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bookmarkStart w:id="0" w:name="_GoBack"/>
      <w:bookmarkEnd w:id="0"/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975773">
        <w:trPr>
          <w:trHeight w:val="2400"/>
        </w:trPr>
        <w:tc>
          <w:tcPr>
            <w:tcW w:w="3378" w:type="pct"/>
            <w:shd w:val="clear" w:color="auto" w:fill="auto"/>
            <w:noWrap/>
            <w:hideMark/>
          </w:tcPr>
          <w:p w:rsidR="00EB32D6" w:rsidRPr="00FC6673" w:rsidRDefault="0040561E" w:rsidP="00EB32D6">
            <w:pPr>
              <w:pStyle w:val="Prrafodelista"/>
              <w:numPr>
                <w:ilvl w:val="0"/>
                <w:numId w:val="9"/>
              </w:numPr>
              <w:contextualSpacing w:val="0"/>
              <w:jc w:val="both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FC6673">
              <w:rPr>
                <w:rFonts w:eastAsia="Times New Roman" w:cs="Arial"/>
                <w:sz w:val="20"/>
                <w:szCs w:val="20"/>
                <w:lang w:eastAsia="es-CO"/>
              </w:rPr>
              <w:t>Número de personas: 1</w:t>
            </w:r>
            <w:r w:rsidR="00EB32D6" w:rsidRPr="00FC6673">
              <w:rPr>
                <w:rFonts w:eastAsia="Times New Roman" w:cs="Arial"/>
                <w:sz w:val="20"/>
                <w:szCs w:val="20"/>
                <w:lang w:eastAsia="es-CO"/>
              </w:rPr>
              <w:t xml:space="preserve"> personas.</w:t>
            </w:r>
          </w:p>
          <w:p w:rsidR="00EB32D6" w:rsidRPr="00FC6673" w:rsidRDefault="0040561E" w:rsidP="00EB32D6">
            <w:pPr>
              <w:pStyle w:val="Prrafodelista"/>
              <w:numPr>
                <w:ilvl w:val="0"/>
                <w:numId w:val="9"/>
              </w:numPr>
              <w:contextualSpacing w:val="0"/>
              <w:jc w:val="both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FC6673">
              <w:rPr>
                <w:rFonts w:eastAsia="Times New Roman" w:cs="Arial"/>
                <w:sz w:val="20"/>
                <w:szCs w:val="20"/>
                <w:lang w:eastAsia="es-CO"/>
              </w:rPr>
              <w:t>Lugar: Medellín</w:t>
            </w:r>
            <w:r w:rsidR="00EB32D6" w:rsidRPr="00FC6673">
              <w:rPr>
                <w:rFonts w:eastAsia="Times New Roman" w:cs="Arial"/>
                <w:sz w:val="20"/>
                <w:szCs w:val="20"/>
                <w:lang w:eastAsia="es-CO"/>
              </w:rPr>
              <w:t xml:space="preserve">. </w:t>
            </w:r>
          </w:p>
          <w:p w:rsidR="0040561E" w:rsidRPr="00FC6673" w:rsidRDefault="0040561E" w:rsidP="0040561E">
            <w:p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Seminario de Actualización Tributaria: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Clasificación de las personas naturales en renta,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Impuesto sobre la renta para la equidad "CREE"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Impuesto sobre la renta ganancia ocasional persona natural y personas jurídicas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Impuesto de renta personas jurídicas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Seguridad social y parafiscales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Precios de transferencia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Impuesto al consumo nacional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Retención en la fuente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Impuesto al valor agregado IVA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Propiedad horizontal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Procedimiento</w:t>
            </w:r>
          </w:p>
          <w:p w:rsidR="00EB32D6" w:rsidRPr="00FC6673" w:rsidRDefault="0040561E" w:rsidP="0040561E">
            <w:pPr>
              <w:pStyle w:val="Prrafodelista"/>
              <w:numPr>
                <w:ilvl w:val="1"/>
                <w:numId w:val="9"/>
              </w:numPr>
              <w:contextualSpacing w:val="0"/>
              <w:jc w:val="both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NIIF Normas Internacionales de Contabilidad, Aseguramiento y Auditoria.</w:t>
            </w:r>
          </w:p>
          <w:p w:rsidR="0040561E" w:rsidRPr="00FC6673" w:rsidRDefault="0040561E" w:rsidP="0040561E">
            <w:pPr>
              <w:pStyle w:val="Prrafodelista"/>
              <w:ind w:left="1080"/>
              <w:contextualSpacing w:val="0"/>
              <w:jc w:val="both"/>
              <w:rPr>
                <w:rFonts w:eastAsia="Times New Roman" w:cs="Arial"/>
                <w:sz w:val="20"/>
                <w:szCs w:val="20"/>
                <w:lang w:eastAsia="es-CO"/>
              </w:rPr>
            </w:pPr>
          </w:p>
          <w:p w:rsidR="0040561E" w:rsidRPr="00FC6673" w:rsidRDefault="0040561E" w:rsidP="0040561E">
            <w:p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Seminario de Información Exógena: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Auditoría aplicada a la información exógena.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Programas de fiscalización.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 xml:space="preserve">Ejemplos prácticos. 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Información año 2013- Resolución 000273/2013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Información año 2014- resolución 000228/2013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Obligados a informar anualmente por períodos mensuales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sz w:val="20"/>
                <w:szCs w:val="20"/>
                <w:lang w:eastAsia="es-CO"/>
              </w:rPr>
              <w:t>Obligados a informar anualmente por períodos bimestrales.</w:t>
            </w:r>
          </w:p>
          <w:p w:rsidR="0040561E" w:rsidRPr="00FC6673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FC6673">
              <w:rPr>
                <w:rFonts w:cs="Arial"/>
                <w:bCs/>
                <w:sz w:val="20"/>
                <w:szCs w:val="20"/>
                <w:lang w:eastAsia="es-CO"/>
              </w:rPr>
              <w:t>Obligados a informar anualmente.</w:t>
            </w:r>
          </w:p>
          <w:p w:rsidR="0040561E" w:rsidRPr="00716DE6" w:rsidRDefault="0040561E" w:rsidP="0040561E">
            <w:pPr>
              <w:pStyle w:val="Prrafodelista"/>
              <w:numPr>
                <w:ilvl w:val="1"/>
                <w:numId w:val="9"/>
              </w:numPr>
              <w:jc w:val="both"/>
              <w:rPr>
                <w:rFonts w:cs="Arial"/>
                <w:lang w:eastAsia="es-CO"/>
              </w:rPr>
            </w:pPr>
            <w:r w:rsidRPr="00FC6673">
              <w:rPr>
                <w:rFonts w:cs="Arial"/>
                <w:bCs/>
                <w:sz w:val="20"/>
                <w:szCs w:val="20"/>
                <w:lang w:eastAsia="es-CO"/>
              </w:rPr>
              <w:t>Obligados a informar mensualmente por las entidades que  celebren</w:t>
            </w:r>
            <w:r w:rsidRPr="00716DE6">
              <w:rPr>
                <w:rFonts w:cs="Arial"/>
                <w:bCs/>
                <w:lang w:eastAsia="es-CO"/>
              </w:rPr>
              <w:t xml:space="preserve"> convenios de cooperación.</w:t>
            </w:r>
          </w:p>
          <w:p w:rsidR="0040561E" w:rsidRDefault="0040561E" w:rsidP="00975773">
            <w:pPr>
              <w:spacing w:after="0" w:line="240" w:lineRule="auto"/>
              <w:jc w:val="both"/>
              <w:rPr>
                <w:rFonts w:cs="Arial"/>
              </w:rPr>
            </w:pPr>
          </w:p>
          <w:p w:rsidR="00EB32D6" w:rsidRPr="008141F1" w:rsidRDefault="00EB32D6" w:rsidP="0097577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cs="Arial"/>
              </w:rPr>
              <w:t xml:space="preserve">Nota: </w:t>
            </w:r>
            <w:r w:rsidR="0040561E" w:rsidRPr="00EB32D6">
              <w:rPr>
                <w:rFonts w:cs="Arial"/>
                <w:lang w:eastAsia="es-CO"/>
              </w:rPr>
              <w:t>inc</w:t>
            </w:r>
            <w:r w:rsidR="0040561E">
              <w:rPr>
                <w:rFonts w:cs="Arial"/>
                <w:lang w:eastAsia="es-CO"/>
              </w:rPr>
              <w:t>luye libros, almuerzo y Refrigerio.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40561E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FC6673">
        <w:trPr>
          <w:trHeight w:val="237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FC6673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Cs w:val="18"/>
              </w:rPr>
            </w:pPr>
            <w:r w:rsidRPr="00FC6673">
              <w:rPr>
                <w:rFonts w:eastAsia="Times New Roman" w:cs="Times New Roman"/>
                <w:b/>
                <w:szCs w:val="18"/>
              </w:rPr>
              <w:t>Subtotal</w:t>
            </w:r>
            <w:r w:rsidRPr="00FC6673">
              <w:rPr>
                <w:rFonts w:eastAsia="Times New Roman" w:cs="Times New Roman"/>
                <w:szCs w:val="18"/>
              </w:rPr>
              <w:t xml:space="preserve"> </w:t>
            </w:r>
            <w:r w:rsidRPr="00FC6673">
              <w:rPr>
                <w:rFonts w:eastAsia="Times New Roman" w:cs="Times New Roman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FC6673">
        <w:trPr>
          <w:trHeight w:val="241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FC6673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18"/>
              </w:rPr>
            </w:pPr>
            <w:r w:rsidRPr="00FC6673">
              <w:rPr>
                <w:rFonts w:eastAsia="Times New Roman" w:cs="Times New Roman"/>
                <w:b/>
                <w:szCs w:val="18"/>
              </w:rPr>
              <w:t xml:space="preserve">IVA </w:t>
            </w:r>
            <w:r w:rsidRPr="00FC6673">
              <w:rPr>
                <w:rFonts w:eastAsia="Times New Roman" w:cs="Times New Roman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FC6673">
        <w:trPr>
          <w:trHeight w:val="260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FC6673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Cs w:val="18"/>
              </w:rPr>
            </w:pPr>
            <w:r w:rsidRPr="00FC6673">
              <w:rPr>
                <w:rFonts w:eastAsia="Times New Roman" w:cs="Times New Roman"/>
                <w:b/>
                <w:szCs w:val="18"/>
              </w:rPr>
              <w:t>TOTAL</w:t>
            </w:r>
            <w:r w:rsidRPr="00FC6673">
              <w:rPr>
                <w:rFonts w:eastAsia="Times New Roman" w:cs="Times New Roman"/>
                <w:szCs w:val="18"/>
              </w:rPr>
              <w:t xml:space="preserve"> </w:t>
            </w:r>
            <w:r w:rsidRPr="00FC6673">
              <w:rPr>
                <w:rFonts w:eastAsia="Times New Roman" w:cs="Times New Roman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1B35BD" w:rsidRPr="0074530A" w:rsidRDefault="00EB32D6" w:rsidP="00FC6673">
      <w:r w:rsidRPr="008141F1">
        <w:t>FIRMA DEL REPRESENTANTE LEGAL</w:t>
      </w:r>
      <w:r w:rsidRPr="008141F1">
        <w:tab/>
        <w:t>__________________________________</w:t>
      </w: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CC" w:rsidRDefault="00D76FCC" w:rsidP="00E851EF">
      <w:pPr>
        <w:spacing w:after="0" w:line="240" w:lineRule="auto"/>
      </w:pPr>
      <w:r>
        <w:separator/>
      </w:r>
    </w:p>
  </w:endnote>
  <w:endnote w:type="continuationSeparator" w:id="0">
    <w:p w:rsidR="00D76FCC" w:rsidRDefault="00D76FCC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FCC" w:rsidRDefault="00D76FCC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CC" w:rsidRDefault="00D76FCC" w:rsidP="00E851EF">
      <w:pPr>
        <w:spacing w:after="0" w:line="240" w:lineRule="auto"/>
      </w:pPr>
      <w:r>
        <w:separator/>
      </w:r>
    </w:p>
  </w:footnote>
  <w:footnote w:type="continuationSeparator" w:id="0">
    <w:p w:rsidR="00D76FCC" w:rsidRDefault="00D76FCC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FCC" w:rsidRDefault="00D76FCC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C54B66"/>
    <w:multiLevelType w:val="hybridMultilevel"/>
    <w:tmpl w:val="838E586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F96969"/>
    <w:multiLevelType w:val="hybridMultilevel"/>
    <w:tmpl w:val="1A22DB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636A84"/>
    <w:multiLevelType w:val="hybridMultilevel"/>
    <w:tmpl w:val="16029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705BC"/>
    <w:rsid w:val="00073210"/>
    <w:rsid w:val="000A1EC3"/>
    <w:rsid w:val="000D62F9"/>
    <w:rsid w:val="000E7F67"/>
    <w:rsid w:val="00101B05"/>
    <w:rsid w:val="00106470"/>
    <w:rsid w:val="0014725E"/>
    <w:rsid w:val="00192C3D"/>
    <w:rsid w:val="001B35BD"/>
    <w:rsid w:val="001F11F0"/>
    <w:rsid w:val="002023FC"/>
    <w:rsid w:val="00214308"/>
    <w:rsid w:val="00240160"/>
    <w:rsid w:val="00252985"/>
    <w:rsid w:val="002A4297"/>
    <w:rsid w:val="003C4371"/>
    <w:rsid w:val="0040561E"/>
    <w:rsid w:val="0046207F"/>
    <w:rsid w:val="004D71FA"/>
    <w:rsid w:val="0050621D"/>
    <w:rsid w:val="00577716"/>
    <w:rsid w:val="00586FC3"/>
    <w:rsid w:val="005A36C5"/>
    <w:rsid w:val="006464BA"/>
    <w:rsid w:val="00674315"/>
    <w:rsid w:val="00716DE6"/>
    <w:rsid w:val="0074530A"/>
    <w:rsid w:val="007475A2"/>
    <w:rsid w:val="00752E5D"/>
    <w:rsid w:val="007E201C"/>
    <w:rsid w:val="007E7AC4"/>
    <w:rsid w:val="00851289"/>
    <w:rsid w:val="0085637B"/>
    <w:rsid w:val="00865461"/>
    <w:rsid w:val="00881BA9"/>
    <w:rsid w:val="008D516D"/>
    <w:rsid w:val="008E03F3"/>
    <w:rsid w:val="00902305"/>
    <w:rsid w:val="00975773"/>
    <w:rsid w:val="009B19EC"/>
    <w:rsid w:val="00A3513F"/>
    <w:rsid w:val="00A87688"/>
    <w:rsid w:val="00A9631F"/>
    <w:rsid w:val="00AE3D0A"/>
    <w:rsid w:val="00B15372"/>
    <w:rsid w:val="00B35117"/>
    <w:rsid w:val="00BA6FBD"/>
    <w:rsid w:val="00CB2913"/>
    <w:rsid w:val="00CD3211"/>
    <w:rsid w:val="00D15962"/>
    <w:rsid w:val="00D163C7"/>
    <w:rsid w:val="00D22CAA"/>
    <w:rsid w:val="00D44C1E"/>
    <w:rsid w:val="00D76FCC"/>
    <w:rsid w:val="00D872A3"/>
    <w:rsid w:val="00DA7722"/>
    <w:rsid w:val="00DC5953"/>
    <w:rsid w:val="00E851EF"/>
    <w:rsid w:val="00EB0A1D"/>
    <w:rsid w:val="00EB32D6"/>
    <w:rsid w:val="00EB45A7"/>
    <w:rsid w:val="00EF440F"/>
    <w:rsid w:val="00F07225"/>
    <w:rsid w:val="00F11248"/>
    <w:rsid w:val="00F40F56"/>
    <w:rsid w:val="00FB70F0"/>
    <w:rsid w:val="00FC6673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D15962"/>
    <w:rPr>
      <w:b/>
      <w:bCs/>
      <w:sz w:val="24"/>
      <w:szCs w:val="24"/>
      <w:bdr w:val="none" w:sz="0" w:space="0" w:color="auto" w:frame="1"/>
      <w:vertAlign w:val="baseli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styleId="Textoennegrita">
    <w:name w:val="Strong"/>
    <w:basedOn w:val="Fuentedeprrafopredeter"/>
    <w:uiPriority w:val="22"/>
    <w:qFormat/>
    <w:locked/>
    <w:rsid w:val="00D15962"/>
    <w:rPr>
      <w:b/>
      <w:bCs/>
      <w:sz w:val="24"/>
      <w:szCs w:val="24"/>
      <w:bdr w:val="none" w:sz="0" w:space="0" w:color="auto" w:frame="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40E28CE9</Template>
  <TotalTime>0</TotalTime>
  <Pages>1</Pages>
  <Words>194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2</cp:revision>
  <cp:lastPrinted>2014-02-17T13:26:00Z</cp:lastPrinted>
  <dcterms:created xsi:type="dcterms:W3CDTF">2014-02-17T13:28:00Z</dcterms:created>
  <dcterms:modified xsi:type="dcterms:W3CDTF">2014-02-17T13:28:00Z</dcterms:modified>
</cp:coreProperties>
</file>