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701" w:rsidRDefault="00067E2E" w:rsidP="00067E2E">
      <w:pPr>
        <w:jc w:val="center"/>
        <w:rPr>
          <w:rFonts w:ascii="Calibri" w:hAnsi="Calibri"/>
          <w:b/>
          <w:lang w:val="es-CO"/>
        </w:rPr>
      </w:pPr>
      <w:r w:rsidRPr="00067E2E">
        <w:rPr>
          <w:rFonts w:ascii="Calibri" w:hAnsi="Calibri"/>
          <w:b/>
          <w:lang w:val="es-CO"/>
        </w:rPr>
        <w:t xml:space="preserve">Anexo 7 </w:t>
      </w:r>
      <w:bookmarkStart w:id="0" w:name="_Hlk2955059"/>
      <w:r w:rsidRPr="00067E2E">
        <w:rPr>
          <w:rFonts w:ascii="Calibri" w:hAnsi="Calibri"/>
          <w:b/>
          <w:lang w:val="es-CO"/>
        </w:rPr>
        <w:t>Ele</w:t>
      </w:r>
      <w:bookmarkStart w:id="1" w:name="_GoBack"/>
      <w:bookmarkEnd w:id="1"/>
      <w:r w:rsidRPr="00067E2E">
        <w:rPr>
          <w:rFonts w:ascii="Calibri" w:hAnsi="Calibri"/>
          <w:b/>
          <w:lang w:val="es-CO"/>
        </w:rPr>
        <w:t>mentos base para puesta a punto del sistema</w:t>
      </w:r>
      <w:r w:rsidR="00750C15">
        <w:rPr>
          <w:rFonts w:ascii="Calibri" w:hAnsi="Calibri"/>
          <w:b/>
          <w:lang w:val="es-CO"/>
        </w:rPr>
        <w:t xml:space="preserve"> de CCTV ciudadano</w:t>
      </w:r>
      <w:bookmarkEnd w:id="0"/>
    </w:p>
    <w:p w:rsidR="00067E2E" w:rsidRDefault="00067E2E" w:rsidP="00067E2E"/>
    <w:p w:rsidR="00BF7D2C" w:rsidRPr="009124D3" w:rsidRDefault="00BF7D2C" w:rsidP="009124D3">
      <w:pPr>
        <w:jc w:val="both"/>
        <w:rPr>
          <w:rFonts w:asciiTheme="minorHAnsi" w:hAnsiTheme="minorHAnsi" w:cstheme="minorHAnsi"/>
          <w:sz w:val="22"/>
          <w:szCs w:val="22"/>
          <w:lang w:val="es-CO"/>
        </w:rPr>
      </w:pPr>
      <w:r w:rsidRPr="009124D3">
        <w:rPr>
          <w:rFonts w:asciiTheme="minorHAnsi" w:hAnsiTheme="minorHAnsi" w:cstheme="minorHAnsi"/>
          <w:sz w:val="22"/>
          <w:szCs w:val="22"/>
          <w:lang w:val="es-CO"/>
        </w:rPr>
        <w:t xml:space="preserve">A </w:t>
      </w:r>
      <w:r w:rsidR="002C6533" w:rsidRPr="009124D3">
        <w:rPr>
          <w:rFonts w:asciiTheme="minorHAnsi" w:hAnsiTheme="minorHAnsi" w:cstheme="minorHAnsi"/>
          <w:sz w:val="22"/>
          <w:szCs w:val="22"/>
          <w:lang w:val="es-CO"/>
        </w:rPr>
        <w:t>continuación,</w:t>
      </w:r>
      <w:r w:rsidRPr="009124D3">
        <w:rPr>
          <w:rFonts w:asciiTheme="minorHAnsi" w:hAnsiTheme="minorHAnsi" w:cstheme="minorHAnsi"/>
          <w:sz w:val="22"/>
          <w:szCs w:val="22"/>
          <w:lang w:val="es-CO"/>
        </w:rPr>
        <w:t xml:space="preserve"> se relacionan las especificaciones técnicas mínimas de los elementos base para poner a punto el Sistema de CCTV ciudadano:</w:t>
      </w:r>
    </w:p>
    <w:p w:rsidR="00BF7D2C" w:rsidRDefault="00BF7D2C" w:rsidP="00067E2E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977"/>
        <w:gridCol w:w="2670"/>
      </w:tblGrid>
      <w:tr w:rsidR="00750C15" w:rsidRPr="00750C15" w:rsidTr="00750C15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CAMARA IP AUTODOMO PTZ EXTERIOR RESOLUCION FULL HD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RANGO DINÁMICO DE AMPLITUD (WDR)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90 DB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COMPRESIÓN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SOPORTE H.264 Y H.265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CLASIFICACION DE PROTECCION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IK8 O SUPERIOR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SENSOR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CMOS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ZOOM OPTICO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30X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ZOOM DIGITAL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12X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48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SENSIBILIDAD DE LUZ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COLOR: 0.3 LUX</w:t>
            </w: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br/>
              <w:t>B/N: 0.03 LUX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CONTROL DE IRIS 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AUTOMÁTICO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COMPENSACIÓN DE CONTRALUZ (BLC)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SI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ESTABILIZATION ELECTRÓNICA/DIGITAL DE IMAGEN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SI, INDICAR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PRESETS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256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VIDEO STREAMS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MULTIPLES STREAMING (MÍNIMO 2)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RESOLUCIÓN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1920 X 1080 / 30 IPS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72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PROTOCOLOS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TCP/IP,  UDP/IP, IPV4, IPV6, FTP, HTTP,HTTPS, DNS, UDP/IP,  RTP, RTSP, QOS, SNMP  UPNP,  DHCP, NTP, SMTP, SSL, IGMP, 802.1X, ICMP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PERFIL ONVIF CERTIFICADO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G Y S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ALMACENAMIENTO LOCAL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MEDIANTE TARJETAS SD Ó SDHC Ó SDXC, MINIMO DE 32GB 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48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ENTRADAS / SALIDAS DIGITALES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INCORPORADAS O MEDIANTE DISPOSITIVO EXTERNO. 2 ENTRADAS Y 2 SALIDAS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PUERTOS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RJ-45 (10/100BASE-T)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ENTRADA DE PODER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POWER OVER ETHERNET. INCLUYE INYECTOR POE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MÁX. VELOCIDAD DE PANEO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250°/SEG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MÁX. VELOCIDAD DE INCLINACIÓN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130°/SEG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CERTIFICACIONES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FCC, UL Y CE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TEMPERATURA DE OPERACIÓN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0°C HASTA 50°C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TIPO DE MONTAJE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POSTE CON ADAPTACION A ROSCA SEGÚN DISEÑO ESU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GARANTIA 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TRES (3) AÑOS DE FABRICA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lastRenderedPageBreak/>
              <w:t>INCLUYE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TODOS LOS ELEMENTOS Y/O ACCESORIOS NECESARIOS PARA SU CORRECTA IMPLEMENTACIÓN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Times New Roman" w:eastAsia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s-CO" w:eastAsia="es-CO"/>
              </w:rPr>
            </w:pPr>
          </w:p>
        </w:tc>
      </w:tr>
      <w:tr w:rsidR="00750C15" w:rsidRPr="00750C15" w:rsidTr="00750C15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CAMARA IP MULTISENSOR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ARREGLO DE LENTES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ARREGLO DE 180° A 360° - 4 LENTES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RESOLUCIÓN 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MINIMO 1280x720 x 4   -  8 </w:t>
            </w:r>
            <w:proofErr w:type="spellStart"/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Megapixels</w:t>
            </w:r>
            <w:proofErr w:type="spellEnd"/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SENSOR 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1/2,8 - 1/3,2 CMOS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FPS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30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COMPRESIÓN VIDEO 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H.264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ILUMINACIÓN MÍNIMA 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0,3 LUX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ANALÍTICAS 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MINIMO 2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PROTECCIÓN ANTI VANDÁLICA 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IK 09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CLASIFICACIÓN IP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IP 66 - NEMA X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CONDICIONES DE FUNCIONAMIENTO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DE -30 °C a 50 °C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PESO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MAXIMO 8KG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ZONAS DE PRIVACIDAD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MINIMO 16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GARANTIA 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TRES (3) AÑOS DE FABRICA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INCLUYE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TODOS LOS ELEMENTOS Y/O ACCESORIOS NECESARIOS PARA SU CORRECTA IMPLEMENTACIÓN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MODULO DE AUSENCIA DE ENERGIA Y APERTURA PUERTA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INTERFAZ E/S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6 X PUERTOS E/S CONFIGURABLES</w:t>
            </w: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br/>
              <w:t>1 X RELEE FORMATO C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96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CONECTORES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1X RJ45 10BASE-T/100BASE-TX </w:t>
            </w: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br/>
              <w:t>BLOQUE DE TERMINALES: 1XDC ENTRADA, 1XDC SALIDAD, 6X ENTRADAS/SALIDAS</w:t>
            </w: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br/>
              <w:t>1X RELEE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72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SEGURIDAD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PROTECCIÓN POR CONTRASEÑA, FILTRADO DE DIRECCIONES IP, CIFRADO HTTPSA , CONTROL DE ACCESO A LA RED IEEE 802.1X, AUTENTICACIÓN DIGEST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561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PROTOCOLOS COMPATIBLES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IPV4, IPV6, HTTP, HTTPSA , TLSA , QOS LAYER 3 DIFFSERV, FTP, SFTP, SMTP, BONJOUR, UPNPTM, SNMPV1/V2C/V3 (MIB-II), DNS, DYNDNS, NTP, RTSP, </w:t>
            </w: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lastRenderedPageBreak/>
              <w:t>RTP, TCP, UDP, IGMP, RTCP, ICMP, DHCP, ARP, SOCKS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lastRenderedPageBreak/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lastRenderedPageBreak/>
              <w:t>ACTIVADORES DE EVENTO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DETECCION DE TAMPER, PERDIDA DE RED, SEÑAL DE ENTRADA, SALIDAS Y RELÉS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ACCIONES DE EVENTO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NOTIFICACION VIA EMAIL, HTTP, HTTPS Y TCP, LED DE ESTADO DEL PUERTO DE SALIDA.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MEMORIA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256 MB RAM, 256 MB FLASH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ALIMENTACIÓN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8–28 V CC MÁX. 26 W / ALIMENTACIÓN A TRAVÉS DE ETHERNET IEEE 802.3AF TIPO 1 CLASE 3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96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INCLUYE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CABLES DE CONEXIÓN Y TODOS LOS ELEMENTOS NECESARIOS PARA SU CORRECTA INSTALACIÓN Y FUNCIONAMIENTO, AL IGUAL QUE LOS DISPOSITIVOS ADICIONALES PARA VERIFICAR APERTURA DE PUERTA Y AUSENCIA DE ENERGIA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GARANTIA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TRES (3) AÑOS DE FABRICA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INCLUYE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TODOS LOS ELEMENTOS Y/O ACCESORIOS NECESARIOS PARA SU CORRECTA IMPLEMENTACIÓN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Times New Roman" w:eastAsia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s-CO" w:eastAsia="es-CO"/>
              </w:rPr>
            </w:pPr>
          </w:p>
        </w:tc>
      </w:tr>
      <w:tr w:rsidR="00750C15" w:rsidRPr="00750C15" w:rsidTr="00750C15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ALTAVOZ DE TECNOLOGIA IP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RETRANSMISIÓN DE AUDIO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UNIDIRECCIONAL/BIDIRECCIONAL (MONO)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48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COMPRESIÓN DE AUDIO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G.711 PCM 8 KHZ, G.726 ADPCM 8 KHZ, LEY-MU AXIS 16 KHZ, VELOCIDAD DE BITS CONFIGURABLE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ENTRADA/SALIDA DE AUDIO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MICRÓFONO INTEGRADO (CON DESACTIVACIÓN MECANICA)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ESPECIFICACIONES DE MICRÓFONO INCORPORADAS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50 HZ - 16 KHZ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NIVEL MÁXIMO DE AMPLIFICACIÓN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&gt;121 DB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FRECUENCIA DE RESPUESTA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280 HZ - 12,5 KHZ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PATRÓN DE COBERTURA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70° HORIZONTAL 100° VERTICAL (A 2 KHZ)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DESCRIPCIÓN DEL AMPLIFICADOR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AMPLIFICADOR 7 W CLASE D INTEGRADO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72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SEGURIDAD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PROTECCIÓN POR CONTRASEÑA, FILTRO DE DIRECCIONES IP, CIFRADO HTTPSA, CONTROL DE ACCESO A LA RED IEEE 802.1XA, AUTENTICACIÓN DIGEST, REGISTRO DE ACCESO DE USUARIOS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12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lastRenderedPageBreak/>
              <w:t>PROTOCOLOS COMPATIBLES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IPV4/V6, HTTP, HTTPSA, SIP, SSL/TLSA, QOS LAYER 3 DIFFSERV, FTP, IPV4/V6, HTTP, HTTPSA , SIP, SSL/TLSA , QOS LAYER 3 DIFFSERV, FTP, CIFS/SMB, SMTP, BONJOUR, UPNPTM, SNMP V1/V2C/V3(MIB-II), DNS, DYNDNS, NTP, TCP, UDP, IGMP, ICMP, DHCP, ARP, SOCKS, SSH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AUDIO INTELIGENTE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AUTOCOMPROBACIÓN DEL ALTAVOZ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ACTIVADORES DE EVENTO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LLAMADA,ENTRADAS VIRTUALES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117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ACCIONES DE EVENTO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CARGA DE ARCHIVOS: HTTP, RECURSO COMPARTIDO DE RED Y CORREO ELECTRÓNICO NOTIFICACIÓN: CORREO ELECTRÓNICO, HTTP Y TCP REPRODUCCIÓN DE CLIP DE AUDIO ENVÍO DE LA AUTOCOMPROBACIÓN DEL ALTAVOZ ENVIAR SNMP TRAP LED DE ESTADO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FUNCIÓN DE MONITORIZACIÓN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AUTOCOMPROBACIÓN DEL ALTAVOZ, VERIFICACIÓN DE CONEXIÓN, REGISTRO DE SISTEMA INTEGRADO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GENERAL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CARCASA ALUMINIO CON GRADO DE PROTECCIÓN IP66-, IP67- Y NEMA 4X RESISTENTE A IMPACTOS.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MEMORIA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256 MB DE RAM, 256 MB DE FLASH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ALIMENTACIÓN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ALIMENTACIÓN A TRAVÉS DE ETHERNET (POE) IEEE 802.3AF/802.3AT TIPO 1 CLASE 3 (MÁX. 12,95 W)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CONECTORES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RJ45 10BASE-T/100BASE-TX POE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CONDICIONES DE FUNCIONAMIENTO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DE -20 °C A 50 °C HUMEDAD RELATIVA DEL 10 AL 100 % (CON CONDENSACIÓN)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INCLUYE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CABLES DE CONEXIÓN Y TODOS LOS ELEMENTOS NECESARIOS PARA SU CORRECTA INSTALACIÓN Y FUNCIONAMIENTO.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GARANTIA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TRES (3) AÑOS DE FABRICA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INCLUYE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TODOS LOS ELEMENTOS Y/O ACCESORIOS NECESARIOS PARA SU CORRECTA IMPLEMENTACIÓN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Times New Roman" w:eastAsia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s-CO" w:eastAsia="es-CO"/>
              </w:rPr>
            </w:pPr>
          </w:p>
        </w:tc>
      </w:tr>
      <w:tr w:rsidR="00750C15" w:rsidRPr="00750C15" w:rsidTr="00750C15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SWITCH OPTICO PARA INSTALACION EN GABINETE CCTV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750C15" w:rsidRPr="00750C15" w:rsidTr="00750C15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16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GESTIÓN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CAPA 2 - ADMINISTRABLE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PUERTOS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8x10M/100M/1G RJ45 </w:t>
            </w:r>
            <w:proofErr w:type="spellStart"/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PoE</w:t>
            </w:r>
            <w:proofErr w:type="spellEnd"/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Port + 2xGE RJ45/SFP Combo Port + 1xConsola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285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lastRenderedPageBreak/>
              <w:t>CONECTOR MINI-GBIC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EN CASO DE REQUERISE DEBEN ESTAR INCLUIDOS SEGÚN DISEÑO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DESEMPEÑO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20 GBPS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CAPACIDAD DE FORWARDING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14.88 MPPS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DIRECCIONES MAC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8K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TRAMAS JUMBO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9600 BYTES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GESTION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SNMP, RMON, DHCP, LOG DE ERRORES Y EVENTOS, INTERFAZ WEB Y TELNET, PORT MIRRORING, LLDP, CDP, NTP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72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CARACTERISTICAS CAPA DOS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SPANNING TREE (STP, RSTP, MSTP), VLAN (802.1Q VLAN, 4096 VLAN </w:t>
            </w:r>
            <w:proofErr w:type="spellStart"/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IDs</w:t>
            </w:r>
            <w:proofErr w:type="spellEnd"/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), TRUNKING (IEEE 802.3ad LACP, STATIC), IGMP </w:t>
            </w:r>
            <w:proofErr w:type="spellStart"/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Snooping</w:t>
            </w:r>
            <w:proofErr w:type="spellEnd"/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(v1/v2/v3) 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CARACTERISTICAS CAPA TRES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IP HOST TABLE, IPv4/v6 ENRUTAMIENTO ESTATICO, ARP ESTATICO, SERVIDOR DHCP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72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FUNCIONALIDADES DE GESTIÓN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VISTA GRAFICA DE LA TOPOLOGIA DE RED</w:t>
            </w: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br/>
              <w:t>INTEGRACIÓN A GOOGLE MAP PARA CCTV EN EXTERIORES</w:t>
            </w: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br/>
              <w:t xml:space="preserve"> MONITOREO DE TRAFICO EN SUS PUERTOS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57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SEGURIDAD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EN PUERTO (BASADO EN MAC), IEEE802.1X, ACL, AUTENTICACIÓN POR RADIUS, </w:t>
            </w:r>
            <w:proofErr w:type="spellStart"/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DDoS</w:t>
            </w:r>
            <w:proofErr w:type="spellEnd"/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 PREVENTION, HTTPS, SSL Y SSH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CALIDAD DE SERVICIO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proofErr w:type="spellStart"/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CoS</w:t>
            </w:r>
            <w:proofErr w:type="spellEnd"/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, IPv4 </w:t>
            </w:r>
            <w:proofErr w:type="spellStart"/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QoS</w:t>
            </w:r>
            <w:proofErr w:type="spellEnd"/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, IPv6 </w:t>
            </w:r>
            <w:proofErr w:type="spellStart"/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QoS</w:t>
            </w:r>
            <w:proofErr w:type="spellEnd"/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MAXIMO CONSUMO POTENCIA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150 W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TEMPERATURA DE OPERACIÓN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0°C A 40°C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INCLUYE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CABLES DE CONEXIÓN Y TODOS LOS ELEMENTOS NECESARIOS PARA SU CORRECTA INSTALACIÓN Y FUNCIONAMIENTO.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GARANTIA 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TRES (3) AÑOS DE FABRICA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INCLUYE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TODOS LOS ELEMENTOS Y/O ACCESORIOS NECESARIOS PARA SU CORRECTA IMPLEMENTACIÓN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Times New Roman" w:eastAsia="Times New Roman" w:hAnsi="Times New Roman"/>
                <w:sz w:val="20"/>
                <w:szCs w:val="20"/>
                <w:lang w:val="es-CO" w:eastAsia="es-CO"/>
              </w:rPr>
            </w:pP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50C15" w:rsidRPr="00750C15" w:rsidRDefault="00750C15" w:rsidP="00750C1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s-CO" w:eastAsia="es-CO"/>
              </w:rPr>
            </w:pPr>
          </w:p>
        </w:tc>
      </w:tr>
      <w:tr w:rsidR="00750C15" w:rsidRPr="00750C15" w:rsidTr="009124D3">
        <w:trPr>
          <w:trHeight w:val="30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UPS ONLINE DE 1 KVA TIPO TORRE PARA CAMARA Y NODO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DESCRIPCION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REQUERIDO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CO" w:eastAsia="es-CO"/>
              </w:rPr>
              <w:t>OFERTADO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MARCA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REFERENCIA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INDICAR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TOPOLOGIA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ONLINE, DOBLE-CONVERSION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POTENCIA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1000/900 (VA/W)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BYPASS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BYPASS AUTOMATICO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EFICIENCIA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&gt;95% EN MODO DE ALTA EFICIENCIA; &gt;86% EN MODO ONLINE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lastRenderedPageBreak/>
              <w:t>FACTOR DE POTENCIA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0,8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CONECTORES DE SALIDA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sz w:val="18"/>
                <w:szCs w:val="18"/>
                <w:lang w:val="es-CO" w:eastAsia="es-CO"/>
              </w:rPr>
              <w:t>(4) NEMA 5-15R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VOLTAJE DE ENTRADA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80-144 VAC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PUERTOS DE COMUNICACIÓN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(1) USB, (1) RS-232 SERIAL, (1) RED ETHERNET COBRE RJ-45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AUTONOMIA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MINIMO DE TREINTA (30) MINUTOS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30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 xml:space="preserve">GARANTIA 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TRES (3) AÑOS DE FABRICA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  <w:tr w:rsidR="00750C15" w:rsidRPr="00750C15" w:rsidTr="009124D3">
        <w:trPr>
          <w:trHeight w:val="480"/>
        </w:trPr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INCLUYE</w:t>
            </w:r>
          </w:p>
        </w:tc>
        <w:tc>
          <w:tcPr>
            <w:tcW w:w="16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TODOS LOS ELEMENTOS Y/O ACCESORIOS NECESARIOS PARA SU CORRECTA IMPLEMENTACIÓN</w:t>
            </w:r>
          </w:p>
        </w:tc>
        <w:tc>
          <w:tcPr>
            <w:tcW w:w="1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0C15" w:rsidRPr="00750C15" w:rsidRDefault="00750C15" w:rsidP="00750C1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</w:pPr>
            <w:r w:rsidRPr="00750C1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CO" w:eastAsia="es-CO"/>
              </w:rPr>
              <w:t> </w:t>
            </w:r>
          </w:p>
        </w:tc>
      </w:tr>
    </w:tbl>
    <w:p w:rsidR="00067E2E" w:rsidRPr="00067E2E" w:rsidRDefault="00067E2E" w:rsidP="00750C15"/>
    <w:sectPr w:rsidR="00067E2E" w:rsidRPr="00067E2E" w:rsidSect="005753AB">
      <w:headerReference w:type="default" r:id="rId9"/>
      <w:footerReference w:type="default" r:id="rId10"/>
      <w:pgSz w:w="12240" w:h="15840" w:code="1"/>
      <w:pgMar w:top="1417" w:right="1701" w:bottom="1417" w:left="1701" w:header="1701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147" w:rsidRDefault="001F0147" w:rsidP="005838D1">
      <w:r>
        <w:separator/>
      </w:r>
    </w:p>
  </w:endnote>
  <w:endnote w:type="continuationSeparator" w:id="0">
    <w:p w:rsidR="001F0147" w:rsidRDefault="001F0147" w:rsidP="00583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701" w:rsidRDefault="004B31E8" w:rsidP="005838D1">
    <w:pPr>
      <w:pStyle w:val="Piedepgina"/>
      <w:ind w:hanging="1350"/>
    </w:pPr>
    <w:r>
      <w:rPr>
        <w:noProof/>
        <w:lang w:val="es-CO" w:eastAsia="es-CO"/>
      </w:rPr>
      <w:drawing>
        <wp:inline distT="0" distB="0" distL="0" distR="0">
          <wp:extent cx="7067550" cy="781050"/>
          <wp:effectExtent l="0" t="0" r="0" b="0"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91"/>
                  <a:stretch>
                    <a:fillRect/>
                  </a:stretch>
                </pic:blipFill>
                <pic:spPr bwMode="auto">
                  <a:xfrm>
                    <a:off x="0" y="0"/>
                    <a:ext cx="70675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147" w:rsidRDefault="001F0147" w:rsidP="005838D1">
      <w:r>
        <w:separator/>
      </w:r>
    </w:p>
  </w:footnote>
  <w:footnote w:type="continuationSeparator" w:id="0">
    <w:p w:rsidR="001F0147" w:rsidRDefault="001F0147" w:rsidP="00583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701" w:rsidRPr="005D096B" w:rsidRDefault="004B31E8" w:rsidP="005D096B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-692785</wp:posOffset>
          </wp:positionH>
          <wp:positionV relativeFrom="margin">
            <wp:posOffset>-1039495</wp:posOffset>
          </wp:positionV>
          <wp:extent cx="917575" cy="800100"/>
          <wp:effectExtent l="0" t="0" r="0" b="0"/>
          <wp:wrapSquare wrapText="bothSides"/>
          <wp:docPr id="2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757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092B84"/>
    <w:multiLevelType w:val="multilevel"/>
    <w:tmpl w:val="807EC4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6C728F2"/>
    <w:multiLevelType w:val="hybridMultilevel"/>
    <w:tmpl w:val="EDF217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06A1A"/>
    <w:multiLevelType w:val="hybridMultilevel"/>
    <w:tmpl w:val="51EE710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342799"/>
    <w:multiLevelType w:val="hybridMultilevel"/>
    <w:tmpl w:val="8F2CFD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9C7EB2"/>
    <w:multiLevelType w:val="hybridMultilevel"/>
    <w:tmpl w:val="87203A6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749B7"/>
    <w:multiLevelType w:val="hybridMultilevel"/>
    <w:tmpl w:val="6AB4F0DE"/>
    <w:lvl w:ilvl="0" w:tplc="18D29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A33CE7"/>
    <w:multiLevelType w:val="multilevel"/>
    <w:tmpl w:val="807EC4F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299D2C99"/>
    <w:multiLevelType w:val="hybridMultilevel"/>
    <w:tmpl w:val="A8E4B80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421624"/>
    <w:multiLevelType w:val="hybridMultilevel"/>
    <w:tmpl w:val="4F04CA1C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3B400D"/>
    <w:multiLevelType w:val="hybridMultilevel"/>
    <w:tmpl w:val="FE0008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C3603E"/>
    <w:multiLevelType w:val="hybridMultilevel"/>
    <w:tmpl w:val="A50058A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04E76"/>
    <w:multiLevelType w:val="hybridMultilevel"/>
    <w:tmpl w:val="B0E015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30502D"/>
    <w:multiLevelType w:val="hybridMultilevel"/>
    <w:tmpl w:val="4B543C22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A9C15B1"/>
    <w:multiLevelType w:val="hybridMultilevel"/>
    <w:tmpl w:val="9208C97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BDD3316"/>
    <w:multiLevelType w:val="hybridMultilevel"/>
    <w:tmpl w:val="05529162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C6D46A4"/>
    <w:multiLevelType w:val="hybridMultilevel"/>
    <w:tmpl w:val="8F7CFB42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C52880"/>
    <w:multiLevelType w:val="hybridMultilevel"/>
    <w:tmpl w:val="CB8EC1C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3797719"/>
    <w:multiLevelType w:val="hybridMultilevel"/>
    <w:tmpl w:val="9006D42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98A1D25"/>
    <w:multiLevelType w:val="multilevel"/>
    <w:tmpl w:val="8FC876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5"/>
      <w:numFmt w:val="decimal"/>
      <w:isLgl/>
      <w:lvlText w:val="%1.%2"/>
      <w:lvlJc w:val="left"/>
      <w:pPr>
        <w:ind w:left="795" w:hanging="435"/>
      </w:pPr>
      <w:rPr>
        <w:rFonts w:ascii="Cambria" w:hAnsi="Cambria" w:cs="Times New Roman" w:hint="default"/>
        <w:b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ascii="Cambria" w:hAnsi="Cambria"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mbria" w:hAnsi="Cambria"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mbria" w:hAnsi="Cambria"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mbria" w:hAnsi="Cambria"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mbria" w:hAnsi="Cambria"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mbria" w:hAnsi="Cambria"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Cambria" w:hAnsi="Cambria" w:cs="Times New Roman" w:hint="default"/>
        <w:b/>
      </w:rPr>
    </w:lvl>
  </w:abstractNum>
  <w:abstractNum w:abstractNumId="19">
    <w:nsid w:val="6BB00F54"/>
    <w:multiLevelType w:val="hybridMultilevel"/>
    <w:tmpl w:val="2F1CA2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B42181"/>
    <w:multiLevelType w:val="hybridMultilevel"/>
    <w:tmpl w:val="2B1C4048"/>
    <w:lvl w:ilvl="0" w:tplc="2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7"/>
  </w:num>
  <w:num w:numId="5">
    <w:abstractNumId w:val="17"/>
  </w:num>
  <w:num w:numId="6">
    <w:abstractNumId w:val="15"/>
  </w:num>
  <w:num w:numId="7">
    <w:abstractNumId w:val="19"/>
  </w:num>
  <w:num w:numId="8">
    <w:abstractNumId w:val="12"/>
  </w:num>
  <w:num w:numId="9">
    <w:abstractNumId w:val="14"/>
  </w:num>
  <w:num w:numId="10">
    <w:abstractNumId w:val="8"/>
  </w:num>
  <w:num w:numId="11">
    <w:abstractNumId w:val="2"/>
  </w:num>
  <w:num w:numId="12">
    <w:abstractNumId w:val="16"/>
  </w:num>
  <w:num w:numId="13">
    <w:abstractNumId w:val="0"/>
  </w:num>
  <w:num w:numId="14">
    <w:abstractNumId w:val="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5"/>
  </w:num>
  <w:num w:numId="18">
    <w:abstractNumId w:val="18"/>
    <w:lvlOverride w:ilvl="0"/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"/>
  </w:num>
  <w:num w:numId="21">
    <w:abstractNumId w:val="1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DFE"/>
    <w:rsid w:val="00002A13"/>
    <w:rsid w:val="0001106B"/>
    <w:rsid w:val="00014B2F"/>
    <w:rsid w:val="000306D1"/>
    <w:rsid w:val="000327E5"/>
    <w:rsid w:val="0003767F"/>
    <w:rsid w:val="00040006"/>
    <w:rsid w:val="000419E0"/>
    <w:rsid w:val="000477BA"/>
    <w:rsid w:val="00050AE7"/>
    <w:rsid w:val="00053DC4"/>
    <w:rsid w:val="00067E2E"/>
    <w:rsid w:val="000B3648"/>
    <w:rsid w:val="000B5DC8"/>
    <w:rsid w:val="000B73B3"/>
    <w:rsid w:val="000D083E"/>
    <w:rsid w:val="000D3C19"/>
    <w:rsid w:val="000D42D2"/>
    <w:rsid w:val="000D67C6"/>
    <w:rsid w:val="000F2B72"/>
    <w:rsid w:val="001029EA"/>
    <w:rsid w:val="001061D1"/>
    <w:rsid w:val="00117D95"/>
    <w:rsid w:val="00123E81"/>
    <w:rsid w:val="00124487"/>
    <w:rsid w:val="001309FB"/>
    <w:rsid w:val="00131DC7"/>
    <w:rsid w:val="00136C1D"/>
    <w:rsid w:val="00145F61"/>
    <w:rsid w:val="001462B9"/>
    <w:rsid w:val="00147885"/>
    <w:rsid w:val="00155E38"/>
    <w:rsid w:val="001578A8"/>
    <w:rsid w:val="00162DCA"/>
    <w:rsid w:val="001655D4"/>
    <w:rsid w:val="00184042"/>
    <w:rsid w:val="001875C9"/>
    <w:rsid w:val="001B1024"/>
    <w:rsid w:val="001C6025"/>
    <w:rsid w:val="001C6CB5"/>
    <w:rsid w:val="001C78B1"/>
    <w:rsid w:val="001D176D"/>
    <w:rsid w:val="001F0147"/>
    <w:rsid w:val="001F557D"/>
    <w:rsid w:val="00205586"/>
    <w:rsid w:val="00210F85"/>
    <w:rsid w:val="0021254C"/>
    <w:rsid w:val="00216CA0"/>
    <w:rsid w:val="002234FD"/>
    <w:rsid w:val="00224158"/>
    <w:rsid w:val="00242F8C"/>
    <w:rsid w:val="00255EE2"/>
    <w:rsid w:val="002570CF"/>
    <w:rsid w:val="002578E6"/>
    <w:rsid w:val="00267D51"/>
    <w:rsid w:val="00270441"/>
    <w:rsid w:val="002726AE"/>
    <w:rsid w:val="00285E5C"/>
    <w:rsid w:val="00296F07"/>
    <w:rsid w:val="002A20D2"/>
    <w:rsid w:val="002A3D91"/>
    <w:rsid w:val="002A624E"/>
    <w:rsid w:val="002B23B3"/>
    <w:rsid w:val="002B2DFE"/>
    <w:rsid w:val="002C0278"/>
    <w:rsid w:val="002C09BB"/>
    <w:rsid w:val="002C4BFD"/>
    <w:rsid w:val="002C6533"/>
    <w:rsid w:val="002D56DE"/>
    <w:rsid w:val="002D5C11"/>
    <w:rsid w:val="002E4209"/>
    <w:rsid w:val="002E6B73"/>
    <w:rsid w:val="002F0F54"/>
    <w:rsid w:val="002F506E"/>
    <w:rsid w:val="00305654"/>
    <w:rsid w:val="00305AD2"/>
    <w:rsid w:val="00335F91"/>
    <w:rsid w:val="00341BD1"/>
    <w:rsid w:val="003528AC"/>
    <w:rsid w:val="00362895"/>
    <w:rsid w:val="00366185"/>
    <w:rsid w:val="00381C95"/>
    <w:rsid w:val="0038548A"/>
    <w:rsid w:val="00395A93"/>
    <w:rsid w:val="003A4FCA"/>
    <w:rsid w:val="003A6A39"/>
    <w:rsid w:val="003A749B"/>
    <w:rsid w:val="003B27C5"/>
    <w:rsid w:val="003D5B06"/>
    <w:rsid w:val="003F0BAF"/>
    <w:rsid w:val="00412F3F"/>
    <w:rsid w:val="00416F86"/>
    <w:rsid w:val="004204AD"/>
    <w:rsid w:val="00437701"/>
    <w:rsid w:val="00450C8B"/>
    <w:rsid w:val="0045255B"/>
    <w:rsid w:val="00460FFC"/>
    <w:rsid w:val="004613D6"/>
    <w:rsid w:val="004A344C"/>
    <w:rsid w:val="004B037D"/>
    <w:rsid w:val="004B31E8"/>
    <w:rsid w:val="004B4476"/>
    <w:rsid w:val="004B47B7"/>
    <w:rsid w:val="004B58CF"/>
    <w:rsid w:val="004B61FC"/>
    <w:rsid w:val="004C3952"/>
    <w:rsid w:val="004C675A"/>
    <w:rsid w:val="004E7A01"/>
    <w:rsid w:val="004F026F"/>
    <w:rsid w:val="004F2E9B"/>
    <w:rsid w:val="004F363B"/>
    <w:rsid w:val="004F5368"/>
    <w:rsid w:val="005031AC"/>
    <w:rsid w:val="00507D7D"/>
    <w:rsid w:val="00507F77"/>
    <w:rsid w:val="0051522F"/>
    <w:rsid w:val="0054125B"/>
    <w:rsid w:val="0054390F"/>
    <w:rsid w:val="00556C20"/>
    <w:rsid w:val="0056341F"/>
    <w:rsid w:val="00565D7F"/>
    <w:rsid w:val="0057255B"/>
    <w:rsid w:val="005753AB"/>
    <w:rsid w:val="005838D1"/>
    <w:rsid w:val="00583B98"/>
    <w:rsid w:val="0058617A"/>
    <w:rsid w:val="00590079"/>
    <w:rsid w:val="005A0485"/>
    <w:rsid w:val="005B5BEB"/>
    <w:rsid w:val="005C4769"/>
    <w:rsid w:val="005D0061"/>
    <w:rsid w:val="005D096B"/>
    <w:rsid w:val="005D7E36"/>
    <w:rsid w:val="005E3397"/>
    <w:rsid w:val="005E5334"/>
    <w:rsid w:val="005F7451"/>
    <w:rsid w:val="0060142E"/>
    <w:rsid w:val="00606F81"/>
    <w:rsid w:val="00613A91"/>
    <w:rsid w:val="00614FB4"/>
    <w:rsid w:val="00616D6F"/>
    <w:rsid w:val="00641A47"/>
    <w:rsid w:val="00644D90"/>
    <w:rsid w:val="006458DB"/>
    <w:rsid w:val="006525EE"/>
    <w:rsid w:val="00660F2E"/>
    <w:rsid w:val="006753F8"/>
    <w:rsid w:val="00677B22"/>
    <w:rsid w:val="00686BF0"/>
    <w:rsid w:val="006978CD"/>
    <w:rsid w:val="006A13D8"/>
    <w:rsid w:val="006A3E68"/>
    <w:rsid w:val="006B789F"/>
    <w:rsid w:val="006C417A"/>
    <w:rsid w:val="006D1EBA"/>
    <w:rsid w:val="006E3EE0"/>
    <w:rsid w:val="006E5B78"/>
    <w:rsid w:val="006F3780"/>
    <w:rsid w:val="006F3C0B"/>
    <w:rsid w:val="006F4789"/>
    <w:rsid w:val="006F4D6B"/>
    <w:rsid w:val="006F6D10"/>
    <w:rsid w:val="00700A8B"/>
    <w:rsid w:val="007267F1"/>
    <w:rsid w:val="007272B0"/>
    <w:rsid w:val="00727CC8"/>
    <w:rsid w:val="0074273E"/>
    <w:rsid w:val="00746D55"/>
    <w:rsid w:val="007509FA"/>
    <w:rsid w:val="00750C15"/>
    <w:rsid w:val="00760071"/>
    <w:rsid w:val="00760EFE"/>
    <w:rsid w:val="00785444"/>
    <w:rsid w:val="007916DA"/>
    <w:rsid w:val="007B1870"/>
    <w:rsid w:val="007C3BF3"/>
    <w:rsid w:val="007C5460"/>
    <w:rsid w:val="007D015B"/>
    <w:rsid w:val="007E4FA6"/>
    <w:rsid w:val="007F0F34"/>
    <w:rsid w:val="007F7615"/>
    <w:rsid w:val="00801627"/>
    <w:rsid w:val="00821012"/>
    <w:rsid w:val="00837940"/>
    <w:rsid w:val="008429B5"/>
    <w:rsid w:val="00852E25"/>
    <w:rsid w:val="008612D2"/>
    <w:rsid w:val="008651DB"/>
    <w:rsid w:val="0087161B"/>
    <w:rsid w:val="00875248"/>
    <w:rsid w:val="00884589"/>
    <w:rsid w:val="00886F13"/>
    <w:rsid w:val="008905FC"/>
    <w:rsid w:val="008976BC"/>
    <w:rsid w:val="008A0865"/>
    <w:rsid w:val="008A746C"/>
    <w:rsid w:val="008B3EE7"/>
    <w:rsid w:val="008C46F1"/>
    <w:rsid w:val="008D3038"/>
    <w:rsid w:val="008F34CD"/>
    <w:rsid w:val="008F42F5"/>
    <w:rsid w:val="0090268B"/>
    <w:rsid w:val="009033C0"/>
    <w:rsid w:val="009047B7"/>
    <w:rsid w:val="009124D3"/>
    <w:rsid w:val="00933DA4"/>
    <w:rsid w:val="00940940"/>
    <w:rsid w:val="0095084B"/>
    <w:rsid w:val="0095771B"/>
    <w:rsid w:val="00957DA5"/>
    <w:rsid w:val="00962503"/>
    <w:rsid w:val="00971831"/>
    <w:rsid w:val="00987760"/>
    <w:rsid w:val="00994A2A"/>
    <w:rsid w:val="009A1E5F"/>
    <w:rsid w:val="009C5898"/>
    <w:rsid w:val="009E2B5B"/>
    <w:rsid w:val="009E5CA8"/>
    <w:rsid w:val="009F4536"/>
    <w:rsid w:val="00A01762"/>
    <w:rsid w:val="00A03CA1"/>
    <w:rsid w:val="00A10477"/>
    <w:rsid w:val="00A11806"/>
    <w:rsid w:val="00A14095"/>
    <w:rsid w:val="00A156E2"/>
    <w:rsid w:val="00A16A3E"/>
    <w:rsid w:val="00A301C1"/>
    <w:rsid w:val="00A304A7"/>
    <w:rsid w:val="00A3646C"/>
    <w:rsid w:val="00A369F1"/>
    <w:rsid w:val="00A418D8"/>
    <w:rsid w:val="00A47A7B"/>
    <w:rsid w:val="00A5458E"/>
    <w:rsid w:val="00A674C6"/>
    <w:rsid w:val="00A75640"/>
    <w:rsid w:val="00A80CEE"/>
    <w:rsid w:val="00A82B02"/>
    <w:rsid w:val="00A925CA"/>
    <w:rsid w:val="00A9442A"/>
    <w:rsid w:val="00AA1DCF"/>
    <w:rsid w:val="00AA4A6D"/>
    <w:rsid w:val="00AA5691"/>
    <w:rsid w:val="00AB03A5"/>
    <w:rsid w:val="00AD0F73"/>
    <w:rsid w:val="00AE4339"/>
    <w:rsid w:val="00B0186E"/>
    <w:rsid w:val="00B361BD"/>
    <w:rsid w:val="00B42B17"/>
    <w:rsid w:val="00B44FD1"/>
    <w:rsid w:val="00B5113A"/>
    <w:rsid w:val="00B524D8"/>
    <w:rsid w:val="00B536DC"/>
    <w:rsid w:val="00B541D6"/>
    <w:rsid w:val="00B62EA3"/>
    <w:rsid w:val="00B64508"/>
    <w:rsid w:val="00B70988"/>
    <w:rsid w:val="00B735B2"/>
    <w:rsid w:val="00B828DC"/>
    <w:rsid w:val="00B87C4E"/>
    <w:rsid w:val="00B92226"/>
    <w:rsid w:val="00B94FCA"/>
    <w:rsid w:val="00BC02B2"/>
    <w:rsid w:val="00BC4429"/>
    <w:rsid w:val="00BD4D5F"/>
    <w:rsid w:val="00BE0BD9"/>
    <w:rsid w:val="00BF357C"/>
    <w:rsid w:val="00BF7D2C"/>
    <w:rsid w:val="00BF7E68"/>
    <w:rsid w:val="00C16F64"/>
    <w:rsid w:val="00C33755"/>
    <w:rsid w:val="00C40913"/>
    <w:rsid w:val="00C43D1B"/>
    <w:rsid w:val="00C465A5"/>
    <w:rsid w:val="00C57540"/>
    <w:rsid w:val="00C63B88"/>
    <w:rsid w:val="00C7376B"/>
    <w:rsid w:val="00C8274A"/>
    <w:rsid w:val="00C84D6D"/>
    <w:rsid w:val="00C86F36"/>
    <w:rsid w:val="00C9100F"/>
    <w:rsid w:val="00C913D5"/>
    <w:rsid w:val="00CA4C1C"/>
    <w:rsid w:val="00CB1533"/>
    <w:rsid w:val="00CB4414"/>
    <w:rsid w:val="00CD4F94"/>
    <w:rsid w:val="00CE235A"/>
    <w:rsid w:val="00CF1DF2"/>
    <w:rsid w:val="00CF2287"/>
    <w:rsid w:val="00CF59D6"/>
    <w:rsid w:val="00CF6656"/>
    <w:rsid w:val="00D0398A"/>
    <w:rsid w:val="00D04922"/>
    <w:rsid w:val="00D25375"/>
    <w:rsid w:val="00D86E16"/>
    <w:rsid w:val="00D8700D"/>
    <w:rsid w:val="00D905FD"/>
    <w:rsid w:val="00D918C1"/>
    <w:rsid w:val="00DA4527"/>
    <w:rsid w:val="00DA5AC2"/>
    <w:rsid w:val="00DC2248"/>
    <w:rsid w:val="00DE45F3"/>
    <w:rsid w:val="00DF10AD"/>
    <w:rsid w:val="00E10E44"/>
    <w:rsid w:val="00E242F4"/>
    <w:rsid w:val="00E313E1"/>
    <w:rsid w:val="00E47440"/>
    <w:rsid w:val="00E628F2"/>
    <w:rsid w:val="00E728E2"/>
    <w:rsid w:val="00E761B4"/>
    <w:rsid w:val="00E77C60"/>
    <w:rsid w:val="00E77FC8"/>
    <w:rsid w:val="00E8389B"/>
    <w:rsid w:val="00E93DFA"/>
    <w:rsid w:val="00E93E08"/>
    <w:rsid w:val="00EA53DF"/>
    <w:rsid w:val="00EA545C"/>
    <w:rsid w:val="00EB0DE4"/>
    <w:rsid w:val="00EC0F0F"/>
    <w:rsid w:val="00ED2EDE"/>
    <w:rsid w:val="00ED4874"/>
    <w:rsid w:val="00EF0075"/>
    <w:rsid w:val="00EF2F90"/>
    <w:rsid w:val="00EF5A95"/>
    <w:rsid w:val="00EF5CDE"/>
    <w:rsid w:val="00F0510B"/>
    <w:rsid w:val="00F11C14"/>
    <w:rsid w:val="00F142CB"/>
    <w:rsid w:val="00F16CA0"/>
    <w:rsid w:val="00F310CC"/>
    <w:rsid w:val="00F36669"/>
    <w:rsid w:val="00F4269C"/>
    <w:rsid w:val="00F42A51"/>
    <w:rsid w:val="00F625C9"/>
    <w:rsid w:val="00F769CA"/>
    <w:rsid w:val="00F84662"/>
    <w:rsid w:val="00F96087"/>
    <w:rsid w:val="00FA773B"/>
    <w:rsid w:val="00FC0802"/>
    <w:rsid w:val="00FC6A75"/>
    <w:rsid w:val="00FD7B9D"/>
    <w:rsid w:val="00FE040E"/>
    <w:rsid w:val="00FF1079"/>
    <w:rsid w:val="00FF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1C78B1"/>
    <w:pPr>
      <w:keepNext/>
      <w:ind w:left="284"/>
      <w:outlineLvl w:val="4"/>
    </w:pPr>
    <w:rPr>
      <w:rFonts w:ascii="Arial" w:eastAsia="Times New Roman" w:hAnsi="Arial"/>
      <w:b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paragraph" w:styleId="Sinespaciado">
    <w:name w:val="No Spacing"/>
    <w:link w:val="SinespaciadoCar"/>
    <w:uiPriority w:val="1"/>
    <w:qFormat/>
    <w:rsid w:val="00F769CA"/>
    <w:rPr>
      <w:rFonts w:ascii="Calibri" w:eastAsia="Calibri" w:hAnsi="Calibri" w:cs="Calibri"/>
      <w:sz w:val="22"/>
      <w:szCs w:val="22"/>
      <w:lang w:eastAsia="en-US"/>
    </w:rPr>
  </w:style>
  <w:style w:type="paragraph" w:customStyle="1" w:styleId="Normal0">
    <w:name w:val="[Normal]"/>
    <w:uiPriority w:val="99"/>
    <w:rsid w:val="00F769C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1C78B1"/>
    <w:pPr>
      <w:spacing w:before="100" w:beforeAutospacing="1" w:after="100" w:afterAutospacing="1"/>
    </w:pPr>
    <w:rPr>
      <w:rFonts w:ascii="Times New Roman" w:eastAsia="Times New Roman" w:hAnsi="Times New Roman"/>
      <w:lang w:val="es-CO" w:eastAsia="es-CO"/>
    </w:rPr>
  </w:style>
  <w:style w:type="character" w:customStyle="1" w:styleId="Ttulo5Car">
    <w:name w:val="Título 5 Car"/>
    <w:link w:val="Ttulo5"/>
    <w:semiHidden/>
    <w:rsid w:val="001C78B1"/>
    <w:rPr>
      <w:rFonts w:ascii="Arial" w:eastAsia="Times New Roman" w:hAnsi="Arial"/>
      <w:b/>
      <w:sz w:val="22"/>
      <w:lang w:val="es-ES" w:eastAsia="es-ES"/>
    </w:rPr>
  </w:style>
  <w:style w:type="paragraph" w:styleId="Prrafodelista">
    <w:name w:val="List Paragraph"/>
    <w:aliases w:val="Figuras,Bullet List,FooterText,numbered,Paragraphe de liste1,lp1,NORMAL,Elabora,Use Case List Paragraph,List1,List Paragraph1,Párrafo de lista4,Lista vistosa - Énfasis 11,Lista multicolor - Énfasis 11,Ha,titulo 3,HOJA,Bolita,BOLADEF"/>
    <w:basedOn w:val="Normal"/>
    <w:link w:val="PrrafodelistaCar"/>
    <w:uiPriority w:val="34"/>
    <w:qFormat/>
    <w:rsid w:val="000327E5"/>
    <w:pPr>
      <w:ind w:left="708"/>
    </w:pPr>
  </w:style>
  <w:style w:type="character" w:styleId="Refdecomentario">
    <w:name w:val="annotation reference"/>
    <w:uiPriority w:val="99"/>
    <w:semiHidden/>
    <w:unhideWhenUsed/>
    <w:rsid w:val="00242F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2F8C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242F8C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2F8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42F8C"/>
    <w:rPr>
      <w:b/>
      <w:bCs/>
      <w:lang w:val="en-US" w:eastAsia="en-US"/>
    </w:rPr>
  </w:style>
  <w:style w:type="character" w:customStyle="1" w:styleId="SinespaciadoCar">
    <w:name w:val="Sin espaciado Car"/>
    <w:link w:val="Sinespaciado"/>
    <w:uiPriority w:val="1"/>
    <w:locked/>
    <w:rsid w:val="007916DA"/>
    <w:rPr>
      <w:rFonts w:ascii="Calibri" w:eastAsia="Calibr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Figuras Car,Bullet List Car,FooterText Car,numbered Car,Paragraphe de liste1 Car,lp1 Car,NORMAL Car,Elabora Car,Use Case List Paragraph Car,List1 Car,List Paragraph1 Car,Párrafo de lista4 Car,Lista vistosa - Énfasis 11 Car,Ha Car"/>
    <w:link w:val="Prrafodelista"/>
    <w:uiPriority w:val="34"/>
    <w:locked/>
    <w:rsid w:val="007916DA"/>
    <w:rPr>
      <w:sz w:val="24"/>
      <w:szCs w:val="24"/>
      <w:lang w:val="en-US" w:eastAsia="en-US"/>
    </w:rPr>
  </w:style>
  <w:style w:type="paragraph" w:customStyle="1" w:styleId="Style5">
    <w:name w:val="Style5"/>
    <w:basedOn w:val="Normal"/>
    <w:uiPriority w:val="99"/>
    <w:rsid w:val="007916D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es-CO"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1C78B1"/>
    <w:pPr>
      <w:keepNext/>
      <w:ind w:left="284"/>
      <w:outlineLvl w:val="4"/>
    </w:pPr>
    <w:rPr>
      <w:rFonts w:ascii="Arial" w:eastAsia="Times New Roman" w:hAnsi="Arial"/>
      <w:b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838D1"/>
  </w:style>
  <w:style w:type="paragraph" w:styleId="Piedepgina">
    <w:name w:val="footer"/>
    <w:basedOn w:val="Normal"/>
    <w:link w:val="PiedepginaCar"/>
    <w:uiPriority w:val="99"/>
    <w:unhideWhenUsed/>
    <w:rsid w:val="005838D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8D1"/>
  </w:style>
  <w:style w:type="paragraph" w:styleId="Textodeglobo">
    <w:name w:val="Balloon Text"/>
    <w:basedOn w:val="Normal"/>
    <w:link w:val="TextodegloboCar"/>
    <w:uiPriority w:val="99"/>
    <w:semiHidden/>
    <w:unhideWhenUsed/>
    <w:rsid w:val="005838D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838D1"/>
    <w:rPr>
      <w:rFonts w:ascii="Lucida Grande" w:hAnsi="Lucida Grande" w:cs="Lucida Grande"/>
      <w:sz w:val="18"/>
      <w:szCs w:val="18"/>
    </w:rPr>
  </w:style>
  <w:style w:type="paragraph" w:styleId="Sinespaciado">
    <w:name w:val="No Spacing"/>
    <w:link w:val="SinespaciadoCar"/>
    <w:uiPriority w:val="1"/>
    <w:qFormat/>
    <w:rsid w:val="00F769CA"/>
    <w:rPr>
      <w:rFonts w:ascii="Calibri" w:eastAsia="Calibri" w:hAnsi="Calibri" w:cs="Calibri"/>
      <w:sz w:val="22"/>
      <w:szCs w:val="22"/>
      <w:lang w:eastAsia="en-US"/>
    </w:rPr>
  </w:style>
  <w:style w:type="paragraph" w:customStyle="1" w:styleId="Normal0">
    <w:name w:val="[Normal]"/>
    <w:uiPriority w:val="99"/>
    <w:rsid w:val="00F769C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1C78B1"/>
    <w:pPr>
      <w:spacing w:before="100" w:beforeAutospacing="1" w:after="100" w:afterAutospacing="1"/>
    </w:pPr>
    <w:rPr>
      <w:rFonts w:ascii="Times New Roman" w:eastAsia="Times New Roman" w:hAnsi="Times New Roman"/>
      <w:lang w:val="es-CO" w:eastAsia="es-CO"/>
    </w:rPr>
  </w:style>
  <w:style w:type="character" w:customStyle="1" w:styleId="Ttulo5Car">
    <w:name w:val="Título 5 Car"/>
    <w:link w:val="Ttulo5"/>
    <w:semiHidden/>
    <w:rsid w:val="001C78B1"/>
    <w:rPr>
      <w:rFonts w:ascii="Arial" w:eastAsia="Times New Roman" w:hAnsi="Arial"/>
      <w:b/>
      <w:sz w:val="22"/>
      <w:lang w:val="es-ES" w:eastAsia="es-ES"/>
    </w:rPr>
  </w:style>
  <w:style w:type="paragraph" w:styleId="Prrafodelista">
    <w:name w:val="List Paragraph"/>
    <w:aliases w:val="Figuras,Bullet List,FooterText,numbered,Paragraphe de liste1,lp1,NORMAL,Elabora,Use Case List Paragraph,List1,List Paragraph1,Párrafo de lista4,Lista vistosa - Énfasis 11,Lista multicolor - Énfasis 11,Ha,titulo 3,HOJA,Bolita,BOLADEF"/>
    <w:basedOn w:val="Normal"/>
    <w:link w:val="PrrafodelistaCar"/>
    <w:uiPriority w:val="34"/>
    <w:qFormat/>
    <w:rsid w:val="000327E5"/>
    <w:pPr>
      <w:ind w:left="708"/>
    </w:pPr>
  </w:style>
  <w:style w:type="character" w:styleId="Refdecomentario">
    <w:name w:val="annotation reference"/>
    <w:uiPriority w:val="99"/>
    <w:semiHidden/>
    <w:unhideWhenUsed/>
    <w:rsid w:val="00242F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42F8C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242F8C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2F8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42F8C"/>
    <w:rPr>
      <w:b/>
      <w:bCs/>
      <w:lang w:val="en-US" w:eastAsia="en-US"/>
    </w:rPr>
  </w:style>
  <w:style w:type="character" w:customStyle="1" w:styleId="SinespaciadoCar">
    <w:name w:val="Sin espaciado Car"/>
    <w:link w:val="Sinespaciado"/>
    <w:uiPriority w:val="1"/>
    <w:locked/>
    <w:rsid w:val="007916DA"/>
    <w:rPr>
      <w:rFonts w:ascii="Calibri" w:eastAsia="Calibr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Figuras Car,Bullet List Car,FooterText Car,numbered Car,Paragraphe de liste1 Car,lp1 Car,NORMAL Car,Elabora Car,Use Case List Paragraph Car,List1 Car,List Paragraph1 Car,Párrafo de lista4 Car,Lista vistosa - Énfasis 11 Car,Ha Car"/>
    <w:link w:val="Prrafodelista"/>
    <w:uiPriority w:val="34"/>
    <w:locked/>
    <w:rsid w:val="007916DA"/>
    <w:rPr>
      <w:sz w:val="24"/>
      <w:szCs w:val="24"/>
      <w:lang w:val="en-US" w:eastAsia="en-US"/>
    </w:rPr>
  </w:style>
  <w:style w:type="paragraph" w:customStyle="1" w:styleId="Style5">
    <w:name w:val="Style5"/>
    <w:basedOn w:val="Normal"/>
    <w:uiPriority w:val="99"/>
    <w:rsid w:val="007916DA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32605-D0AA-40B5-BBE8-8F6E43A3B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E7FC1F63</Template>
  <TotalTime>1</TotalTime>
  <Pages>6</Pages>
  <Words>1202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Hernan Guillermo Lopera Castro</dc:creator>
  <cp:lastModifiedBy>Nestor Hugo Zapata Carmona</cp:lastModifiedBy>
  <cp:revision>2</cp:revision>
  <cp:lastPrinted>2019-02-25T16:33:00Z</cp:lastPrinted>
  <dcterms:created xsi:type="dcterms:W3CDTF">2019-03-09T14:35:00Z</dcterms:created>
  <dcterms:modified xsi:type="dcterms:W3CDTF">2019-03-09T14:35:00Z</dcterms:modified>
</cp:coreProperties>
</file>