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193" w:rsidRPr="00714C9B" w:rsidRDefault="00045193" w:rsidP="00B36F86">
      <w:pPr>
        <w:rPr>
          <w:rFonts w:asciiTheme="minorHAnsi" w:hAnsiTheme="minorHAnsi"/>
          <w:sz w:val="20"/>
          <w:szCs w:val="20"/>
        </w:rPr>
      </w:pPr>
    </w:p>
    <w:p w:rsidR="00566641" w:rsidRPr="00714C9B" w:rsidRDefault="00566641" w:rsidP="00566641">
      <w:pPr>
        <w:keepNext/>
        <w:widowControl w:val="0"/>
        <w:overflowPunct w:val="0"/>
        <w:autoSpaceDE w:val="0"/>
        <w:autoSpaceDN w:val="0"/>
        <w:adjustRightInd w:val="0"/>
        <w:jc w:val="center"/>
        <w:textAlignment w:val="baseline"/>
        <w:outlineLvl w:val="0"/>
        <w:rPr>
          <w:rFonts w:asciiTheme="minorHAnsi" w:eastAsia="Times New Roman" w:hAnsiTheme="minorHAnsi" w:cs="Arial"/>
          <w:b/>
          <w:kern w:val="32"/>
          <w:sz w:val="20"/>
          <w:szCs w:val="20"/>
          <w:lang w:val="es-ES" w:eastAsia="es-CO"/>
        </w:rPr>
      </w:pPr>
      <w:r w:rsidRPr="00714C9B">
        <w:rPr>
          <w:rFonts w:asciiTheme="minorHAnsi" w:eastAsia="Times New Roman" w:hAnsiTheme="minorHAnsi" w:cs="Arial"/>
          <w:b/>
          <w:bCs/>
          <w:kern w:val="32"/>
          <w:sz w:val="20"/>
          <w:szCs w:val="20"/>
          <w:lang w:val="es-ES" w:eastAsia="es-CO"/>
        </w:rPr>
        <w:t xml:space="preserve">ANEXO No. 3 – </w:t>
      </w:r>
      <w:r w:rsidRPr="00714C9B">
        <w:rPr>
          <w:rFonts w:asciiTheme="minorHAnsi" w:eastAsia="Times New Roman" w:hAnsiTheme="minorHAnsi" w:cs="Arial"/>
          <w:b/>
          <w:kern w:val="32"/>
          <w:sz w:val="20"/>
          <w:szCs w:val="20"/>
          <w:lang w:val="es-ES" w:eastAsia="es-CO"/>
        </w:rPr>
        <w:t>ESPECIFICACIONES TECNICAS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1"/>
        <w:gridCol w:w="2636"/>
        <w:gridCol w:w="3731"/>
        <w:gridCol w:w="986"/>
        <w:gridCol w:w="984"/>
      </w:tblGrid>
      <w:tr w:rsidR="00DE4A57" w:rsidRPr="00714C9B" w:rsidTr="00566641">
        <w:trPr>
          <w:trHeight w:val="255"/>
        </w:trPr>
        <w:tc>
          <w:tcPr>
            <w:tcW w:w="3903" w:type="pct"/>
            <w:gridSpan w:val="3"/>
            <w:vMerge w:val="restar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bookmarkStart w:id="0" w:name="RANGE!A1:C489"/>
            <w:r w:rsidRPr="00714C9B">
              <w:rPr>
                <w:rFonts w:asciiTheme="minorHAnsi" w:eastAsia="Times New Roman" w:hAnsiTheme="minorHAnsi" w:cs="Arial"/>
                <w:b/>
                <w:bCs/>
                <w:color w:val="000000"/>
                <w:sz w:val="20"/>
                <w:szCs w:val="20"/>
                <w:lang w:eastAsia="es-CO"/>
              </w:rPr>
              <w:t>ESPECIFICACIONES TÉCNICAS SISTEMA DE VIDEOVIGILANCIA BOGOTÁ-DERIVADO 4-CONVENIO 128 DE 2016</w:t>
            </w:r>
            <w:bookmarkEnd w:id="0"/>
          </w:p>
        </w:tc>
        <w:tc>
          <w:tcPr>
            <w:tcW w:w="549" w:type="pct"/>
            <w:vMerge w:val="restar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CUMPLE</w:t>
            </w:r>
          </w:p>
        </w:tc>
        <w:tc>
          <w:tcPr>
            <w:tcW w:w="549" w:type="pct"/>
            <w:vMerge w:val="restar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NO CUMPLE</w:t>
            </w:r>
          </w:p>
        </w:tc>
      </w:tr>
      <w:tr w:rsidR="00DE4A57" w:rsidRPr="00714C9B" w:rsidTr="00566641">
        <w:trPr>
          <w:trHeight w:val="255"/>
        </w:trPr>
        <w:tc>
          <w:tcPr>
            <w:tcW w:w="3903" w:type="pct"/>
            <w:gridSpan w:val="3"/>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c>
          <w:tcPr>
            <w:tcW w:w="549" w:type="pct"/>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c>
          <w:tcPr>
            <w:tcW w:w="549" w:type="pct"/>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r>
      <w:tr w:rsidR="00DE4A57" w:rsidRPr="00714C9B" w:rsidTr="00566641">
        <w:trPr>
          <w:trHeight w:val="255"/>
        </w:trPr>
        <w:tc>
          <w:tcPr>
            <w:tcW w:w="3903" w:type="pct"/>
            <w:gridSpan w:val="3"/>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c>
          <w:tcPr>
            <w:tcW w:w="549" w:type="pct"/>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c>
          <w:tcPr>
            <w:tcW w:w="549" w:type="pct"/>
            <w:vMerge/>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r>
      <w:tr w:rsidR="00DE4A57" w:rsidRPr="00714C9B" w:rsidTr="00566641">
        <w:trPr>
          <w:trHeight w:val="315"/>
        </w:trPr>
        <w:tc>
          <w:tcPr>
            <w:tcW w:w="3903" w:type="pct"/>
            <w:gridSpan w:val="3"/>
            <w:shd w:val="clear" w:color="auto" w:fill="auto"/>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ESPECIFICACIONES TÉCNICAS MÍNIMAS</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CÁMARA PTZ TIPO DOMO EXTERIOR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Rango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color y en la Noche blanco y negro.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la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 2.8 a 1/3 " CMOS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Salida de vídeo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directamente desde la cámara en 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   de salida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Full HD 1920 x 1080p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Outdoor</w:t>
            </w:r>
            <w:proofErr w:type="spellEnd"/>
            <w:r w:rsidRPr="00714C9B">
              <w:rPr>
                <w:rFonts w:asciiTheme="minorHAnsi" w:eastAsia="Times New Roman" w:hAnsiTheme="minorHAnsi" w:cs="Arial"/>
                <w:color w:val="000000"/>
                <w:sz w:val="20"/>
                <w:szCs w:val="20"/>
                <w:lang w:eastAsia="es-CO"/>
              </w:rPr>
              <w:t>. PTZ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Aspecto de Visualización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16:9</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escaneo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Progresivo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mínima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0.5 Lux o mejor</w:t>
            </w:r>
            <w:r w:rsidRPr="00714C9B">
              <w:rPr>
                <w:rFonts w:asciiTheme="minorHAnsi" w:eastAsia="Times New Roman" w:hAnsiTheme="minorHAnsi" w:cs="Arial"/>
                <w:color w:val="000000"/>
                <w:sz w:val="20"/>
                <w:szCs w:val="20"/>
                <w:lang w:eastAsia="es-CO"/>
              </w:rPr>
              <w:br/>
              <w:t>Noche B/W: 0.05 Lux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Posiciones predefinidas (Presets)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100</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Zonas de privacidad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8</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Velocidad de </w:t>
            </w:r>
            <w:proofErr w:type="spellStart"/>
            <w:r w:rsidRPr="00714C9B">
              <w:rPr>
                <w:rFonts w:asciiTheme="minorHAnsi" w:eastAsia="Times New Roman" w:hAnsiTheme="minorHAnsi" w:cs="Arial"/>
                <w:color w:val="000000"/>
                <w:sz w:val="20"/>
                <w:szCs w:val="20"/>
                <w:lang w:eastAsia="es-CO"/>
              </w:rPr>
              <w:t>presets</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120 grados/</w:t>
            </w:r>
            <w:proofErr w:type="spellStart"/>
            <w:r w:rsidRPr="00714C9B">
              <w:rPr>
                <w:rFonts w:asciiTheme="minorHAnsi" w:eastAsia="Times New Roman" w:hAnsiTheme="minorHAnsi" w:cs="Arial"/>
                <w:color w:val="000000"/>
                <w:sz w:val="20"/>
                <w:szCs w:val="20"/>
                <w:lang w:eastAsia="es-CO"/>
              </w:rPr>
              <w:t>seg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Movimiento horizontal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360 grados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Movimiento vertical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180 grados y giro automático en el centro evitando que se visualicen las imágenes invertidas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Velocidad </w:t>
            </w:r>
            <w:proofErr w:type="spellStart"/>
            <w:r w:rsidRPr="00714C9B">
              <w:rPr>
                <w:rFonts w:asciiTheme="minorHAnsi" w:eastAsia="Times New Roman" w:hAnsiTheme="minorHAnsi" w:cs="Arial"/>
                <w:color w:val="000000"/>
                <w:sz w:val="20"/>
                <w:szCs w:val="20"/>
                <w:lang w:eastAsia="es-CO"/>
              </w:rPr>
              <w:t>Tilt</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40 grados /</w:t>
            </w:r>
            <w:proofErr w:type="spellStart"/>
            <w:r w:rsidRPr="00714C9B">
              <w:rPr>
                <w:rFonts w:asciiTheme="minorHAnsi" w:eastAsia="Times New Roman" w:hAnsiTheme="minorHAnsi" w:cs="Arial"/>
                <w:color w:val="000000"/>
                <w:sz w:val="20"/>
                <w:szCs w:val="20"/>
                <w:lang w:eastAsia="es-CO"/>
              </w:rPr>
              <w:t>seg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Función de auto giro del 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iris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ganancia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Balance de blancos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Topología de la red Configurable </w:t>
            </w:r>
            <w:proofErr w:type="spellStart"/>
            <w:r w:rsidRPr="00714C9B">
              <w:rPr>
                <w:rFonts w:asciiTheme="minorHAnsi" w:eastAsia="Times New Roman" w:hAnsiTheme="minorHAnsi" w:cs="Arial"/>
                <w:color w:val="000000"/>
                <w:sz w:val="20"/>
                <w:szCs w:val="20"/>
                <w:lang w:eastAsia="es-CO"/>
              </w:rPr>
              <w:t>Unicast</w:t>
            </w:r>
            <w:proofErr w:type="spellEnd"/>
            <w:r w:rsidRPr="00714C9B">
              <w:rPr>
                <w:rFonts w:asciiTheme="minorHAnsi" w:eastAsia="Times New Roman" w:hAnsiTheme="minorHAnsi" w:cs="Arial"/>
                <w:color w:val="000000"/>
                <w:sz w:val="20"/>
                <w:szCs w:val="20"/>
                <w:lang w:eastAsia="es-CO"/>
              </w:rPr>
              <w:t xml:space="preserve"> y </w:t>
            </w:r>
            <w:proofErr w:type="spellStart"/>
            <w:r w:rsidRPr="00714C9B">
              <w:rPr>
                <w:rFonts w:asciiTheme="minorHAnsi" w:eastAsia="Times New Roman" w:hAnsiTheme="minorHAnsi" w:cs="Arial"/>
                <w:color w:val="000000"/>
                <w:sz w:val="20"/>
                <w:szCs w:val="20"/>
                <w:lang w:eastAsia="es-CO"/>
              </w:rPr>
              <w:t>Multicast</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Frames</w:t>
            </w:r>
            <w:proofErr w:type="spellEnd"/>
            <w:r w:rsidRPr="00714C9B">
              <w:rPr>
                <w:rFonts w:asciiTheme="minorHAnsi" w:eastAsia="Times New Roman" w:hAnsiTheme="minorHAnsi" w:cs="Arial"/>
                <w:color w:val="000000"/>
                <w:sz w:val="20"/>
                <w:szCs w:val="20"/>
                <w:lang w:eastAsia="es-CO"/>
              </w:rPr>
              <w:t xml:space="preserve">  por segundo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30 FPS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Número de Streaming de video</w:t>
            </w:r>
          </w:p>
        </w:tc>
        <w:tc>
          <w:tcPr>
            <w:tcW w:w="2078" w:type="pct"/>
            <w:shd w:val="clear" w:color="auto" w:fill="auto"/>
            <w:hideMark/>
          </w:tcPr>
          <w:p w:rsidR="00DE4A57" w:rsidRPr="00714C9B" w:rsidRDefault="007A0BD5"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w:t>
            </w:r>
            <w:r w:rsidR="00DE4A57" w:rsidRPr="00714C9B">
              <w:rPr>
                <w:rFonts w:asciiTheme="minorHAnsi" w:eastAsia="Times New Roman" w:hAnsiTheme="minorHAnsi" w:cs="Arial"/>
                <w:color w:val="000000"/>
                <w:sz w:val="20"/>
                <w:szCs w:val="20"/>
                <w:lang w:eastAsia="es-CO"/>
              </w:rPr>
              <w:t xml:space="preserve"> (2) configurables para </w:t>
            </w:r>
            <w:r w:rsidRPr="00714C9B">
              <w:rPr>
                <w:rFonts w:asciiTheme="minorHAnsi" w:eastAsia="Times New Roman" w:hAnsiTheme="minorHAnsi" w:cs="Arial"/>
                <w:color w:val="000000"/>
                <w:sz w:val="20"/>
                <w:szCs w:val="20"/>
                <w:lang w:eastAsia="es-CO"/>
              </w:rPr>
              <w:t>visualización</w:t>
            </w:r>
            <w:r w:rsidR="00DE4A57" w:rsidRPr="00714C9B">
              <w:rPr>
                <w:rFonts w:asciiTheme="minorHAnsi" w:eastAsia="Times New Roman" w:hAnsiTheme="minorHAnsi" w:cs="Arial"/>
                <w:color w:val="000000"/>
                <w:sz w:val="20"/>
                <w:szCs w:val="20"/>
                <w:lang w:eastAsia="es-CO"/>
              </w:rPr>
              <w:t xml:space="preserve"> y para almacenamiento. La cámara debe tener la capacidad de configurarse en CBR (</w:t>
            </w:r>
            <w:proofErr w:type="spellStart"/>
            <w:r w:rsidR="00DE4A57" w:rsidRPr="00714C9B">
              <w:rPr>
                <w:rFonts w:asciiTheme="minorHAnsi" w:eastAsia="Times New Roman" w:hAnsiTheme="minorHAnsi" w:cs="Arial"/>
                <w:color w:val="000000"/>
                <w:sz w:val="20"/>
                <w:szCs w:val="20"/>
                <w:lang w:eastAsia="es-CO"/>
              </w:rPr>
              <w:t>Constant</w:t>
            </w:r>
            <w:proofErr w:type="spellEnd"/>
            <w:r w:rsidR="00DE4A57" w:rsidRPr="00714C9B">
              <w:rPr>
                <w:rFonts w:asciiTheme="minorHAnsi" w:eastAsia="Times New Roman" w:hAnsiTheme="minorHAnsi" w:cs="Arial"/>
                <w:color w:val="000000"/>
                <w:sz w:val="20"/>
                <w:szCs w:val="20"/>
                <w:lang w:eastAsia="es-CO"/>
              </w:rPr>
              <w:t xml:space="preserve"> Bit </w:t>
            </w:r>
            <w:proofErr w:type="spellStart"/>
            <w:r w:rsidR="00DE4A57" w:rsidRPr="00714C9B">
              <w:rPr>
                <w:rFonts w:asciiTheme="minorHAnsi" w:eastAsia="Times New Roman" w:hAnsiTheme="minorHAnsi" w:cs="Arial"/>
                <w:color w:val="000000"/>
                <w:sz w:val="20"/>
                <w:szCs w:val="20"/>
                <w:lang w:eastAsia="es-CO"/>
              </w:rPr>
              <w:t>Rate</w:t>
            </w:r>
            <w:proofErr w:type="spellEnd"/>
            <w:r w:rsidR="00DE4A57" w:rsidRPr="00714C9B">
              <w:rPr>
                <w:rFonts w:asciiTheme="minorHAnsi" w:eastAsia="Times New Roman" w:hAnsiTheme="minorHAnsi" w:cs="Arial"/>
                <w:color w:val="000000"/>
                <w:sz w:val="20"/>
                <w:szCs w:val="20"/>
                <w:lang w:eastAsia="es-CO"/>
              </w:rPr>
              <w:t xml:space="preserve">) para adaptar el tráfico al ancho de banda disponible. Se verificará en prueba </w:t>
            </w:r>
            <w:r w:rsidRPr="00714C9B">
              <w:rPr>
                <w:rFonts w:asciiTheme="minorHAnsi" w:eastAsia="Times New Roman" w:hAnsiTheme="minorHAnsi" w:cs="Arial"/>
                <w:color w:val="000000"/>
                <w:sz w:val="20"/>
                <w:szCs w:val="20"/>
                <w:lang w:eastAsia="es-CO"/>
              </w:rPr>
              <w:t>técnica</w:t>
            </w:r>
            <w:r w:rsidR="00DE4A57" w:rsidRPr="00714C9B">
              <w:rPr>
                <w:rFonts w:asciiTheme="minorHAnsi" w:eastAsia="Times New Roman" w:hAnsiTheme="minorHAnsi" w:cs="Arial"/>
                <w:color w:val="000000"/>
                <w:sz w:val="20"/>
                <w:szCs w:val="20"/>
                <w:lang w:eastAsia="es-CO"/>
              </w:rPr>
              <w:t xml:space="preserve"> que el consumo de ancho de banda es acorde a los canales de </w:t>
            </w:r>
            <w:r w:rsidRPr="00714C9B">
              <w:rPr>
                <w:rFonts w:asciiTheme="minorHAnsi" w:eastAsia="Times New Roman" w:hAnsiTheme="minorHAnsi" w:cs="Arial"/>
                <w:color w:val="000000"/>
                <w:sz w:val="20"/>
                <w:szCs w:val="20"/>
                <w:lang w:eastAsia="es-CO"/>
              </w:rPr>
              <w:t>comunicación</w:t>
            </w:r>
            <w:r w:rsidR="00DE4A57" w:rsidRPr="00714C9B">
              <w:rPr>
                <w:rFonts w:asciiTheme="minorHAnsi" w:eastAsia="Times New Roman" w:hAnsiTheme="minorHAnsi" w:cs="Arial"/>
                <w:color w:val="000000"/>
                <w:sz w:val="20"/>
                <w:szCs w:val="20"/>
                <w:lang w:eastAsia="es-CO"/>
              </w:rPr>
              <w:t xml:space="preserve">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Rango dinámico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75 dB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Zoom compuesto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30 X óptico y Mínimo 12X digital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Montaje </w:t>
            </w:r>
            <w:proofErr w:type="spellStart"/>
            <w:r w:rsidRPr="00714C9B">
              <w:rPr>
                <w:rFonts w:asciiTheme="minorHAnsi" w:eastAsia="Times New Roman" w:hAnsiTheme="minorHAnsi" w:cs="Arial"/>
                <w:color w:val="000000"/>
                <w:sz w:val="20"/>
                <w:szCs w:val="20"/>
                <w:lang w:eastAsia="es-CO"/>
              </w:rPr>
              <w:t>outdoor</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anti-condensación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Transmisión de alarmas.</w:t>
            </w:r>
          </w:p>
        </w:tc>
        <w:tc>
          <w:tcPr>
            <w:tcW w:w="2078" w:type="pct"/>
            <w:shd w:val="clear" w:color="auto" w:fill="auto"/>
            <w:hideMark/>
          </w:tcPr>
          <w:p w:rsidR="00DE4A57" w:rsidRPr="00714C9B" w:rsidRDefault="007A0BD5"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w:t>
            </w:r>
            <w:r w:rsidR="00DE4A57" w:rsidRPr="00714C9B">
              <w:rPr>
                <w:rFonts w:asciiTheme="minorHAnsi" w:eastAsia="Times New Roman" w:hAnsiTheme="minorHAnsi" w:cs="Arial"/>
                <w:color w:val="000000"/>
                <w:sz w:val="20"/>
                <w:szCs w:val="20"/>
                <w:lang w:eastAsia="es-CO"/>
              </w:rPr>
              <w:t xml:space="preserve"> (1) contacto seco, acoples ópticos, sensores, transductores o accesorios necesarios para señalización de falla en el suministro de energía comercial y apertura de gabinete de equipos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Carcaza (</w:t>
            </w:r>
            <w:proofErr w:type="spellStart"/>
            <w:r w:rsidRPr="00714C9B">
              <w:rPr>
                <w:rFonts w:asciiTheme="minorHAnsi" w:eastAsia="Times New Roman" w:hAnsiTheme="minorHAnsi" w:cs="Arial"/>
                <w:color w:val="000000"/>
                <w:sz w:val="20"/>
                <w:szCs w:val="20"/>
                <w:lang w:eastAsia="es-CO"/>
              </w:rPr>
              <w:t>housing</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vandálico.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Obturador electrónico (</w:t>
            </w:r>
            <w:proofErr w:type="spellStart"/>
            <w:r w:rsidRPr="00714C9B">
              <w:rPr>
                <w:rFonts w:asciiTheme="minorHAnsi" w:eastAsia="Times New Roman" w:hAnsiTheme="minorHAnsi" w:cs="Arial"/>
                <w:color w:val="000000"/>
                <w:sz w:val="20"/>
                <w:szCs w:val="20"/>
                <w:lang w:eastAsia="es-CO"/>
              </w:rPr>
              <w:t>Electronic</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shutter</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 o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y homologación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ONVIF </w:t>
            </w:r>
            <w:proofErr w:type="spellStart"/>
            <w:r w:rsidRPr="00714C9B">
              <w:rPr>
                <w:rFonts w:asciiTheme="minorHAnsi" w:eastAsia="Times New Roman" w:hAnsiTheme="minorHAnsi" w:cs="Arial"/>
                <w:color w:val="000000"/>
                <w:sz w:val="20"/>
                <w:szCs w:val="20"/>
                <w:lang w:eastAsia="es-CO"/>
              </w:rPr>
              <w:t>Profile</w:t>
            </w:r>
            <w:proofErr w:type="spellEnd"/>
            <w:r w:rsidRPr="00714C9B">
              <w:rPr>
                <w:rFonts w:asciiTheme="minorHAnsi" w:eastAsia="Times New Roman" w:hAnsiTheme="minorHAnsi" w:cs="Arial"/>
                <w:color w:val="000000"/>
                <w:sz w:val="20"/>
                <w:szCs w:val="20"/>
                <w:lang w:eastAsia="es-CO"/>
              </w:rPr>
              <w:t xml:space="preserve"> S, anexar la declaración de conformidad del fabricante del dispositivo ofertado y publicación de la misma en www.onvif.org</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66 e IK10</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Transmisión bidireccional (full dúplex)</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Compresión de 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G.711, SIP o AAC</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 IP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 FCC,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Estabilización de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60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p>
        </w:tc>
        <w:tc>
          <w:tcPr>
            <w:tcW w:w="3546" w:type="pct"/>
            <w:gridSpan w:val="2"/>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CÁMARA PTZ TIPO DOMO EXTERIOR CON IR</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Rango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color y en la Noche blanco y negro.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la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 2.8 a 1/3 " CMOS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Salida de vídeo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directamente desde la cámara en 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   de salida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Full HD 1920 x 1080p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Outdoor</w:t>
            </w:r>
            <w:proofErr w:type="spellEnd"/>
            <w:r w:rsidRPr="00714C9B">
              <w:rPr>
                <w:rFonts w:asciiTheme="minorHAnsi" w:eastAsia="Times New Roman" w:hAnsiTheme="minorHAnsi" w:cs="Arial"/>
                <w:color w:val="000000"/>
                <w:sz w:val="20"/>
                <w:szCs w:val="20"/>
                <w:lang w:eastAsia="es-CO"/>
              </w:rPr>
              <w:t>. PTZ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Aspecto de Visualización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16:9</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escaneo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Progresivo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mínima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0.5 Lux o mejor</w:t>
            </w:r>
            <w:r w:rsidRPr="00714C9B">
              <w:rPr>
                <w:rFonts w:asciiTheme="minorHAnsi" w:eastAsia="Times New Roman" w:hAnsiTheme="minorHAnsi" w:cs="Arial"/>
                <w:color w:val="000000"/>
                <w:sz w:val="20"/>
                <w:szCs w:val="20"/>
                <w:lang w:eastAsia="es-CO"/>
              </w:rPr>
              <w:br/>
              <w:t>Noche B/W: 0.05 Lux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Posiciones predefinidas (Presets)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100</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Zonas de privacidad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8</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Velocidad de </w:t>
            </w:r>
            <w:proofErr w:type="spellStart"/>
            <w:r w:rsidRPr="00714C9B">
              <w:rPr>
                <w:rFonts w:asciiTheme="minorHAnsi" w:eastAsia="Times New Roman" w:hAnsiTheme="minorHAnsi" w:cs="Arial"/>
                <w:color w:val="000000"/>
                <w:sz w:val="20"/>
                <w:szCs w:val="20"/>
                <w:lang w:eastAsia="es-CO"/>
              </w:rPr>
              <w:t>presets</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120 grados/</w:t>
            </w:r>
            <w:proofErr w:type="spellStart"/>
            <w:r w:rsidRPr="00714C9B">
              <w:rPr>
                <w:rFonts w:asciiTheme="minorHAnsi" w:eastAsia="Times New Roman" w:hAnsiTheme="minorHAnsi" w:cs="Arial"/>
                <w:color w:val="000000"/>
                <w:sz w:val="20"/>
                <w:szCs w:val="20"/>
                <w:lang w:eastAsia="es-CO"/>
              </w:rPr>
              <w:t>seg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Movimiento horizontal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360 grados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Movimiento vertical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180 grados y giro automático en el centro evitando que se visualicen las imágenes invertidas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Velocidad </w:t>
            </w:r>
            <w:proofErr w:type="spellStart"/>
            <w:r w:rsidRPr="00714C9B">
              <w:rPr>
                <w:rFonts w:asciiTheme="minorHAnsi" w:eastAsia="Times New Roman" w:hAnsiTheme="minorHAnsi" w:cs="Arial"/>
                <w:color w:val="000000"/>
                <w:sz w:val="20"/>
                <w:szCs w:val="20"/>
                <w:lang w:eastAsia="es-CO"/>
              </w:rPr>
              <w:t>Tilt</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40 grados /</w:t>
            </w:r>
            <w:proofErr w:type="spellStart"/>
            <w:r w:rsidRPr="00714C9B">
              <w:rPr>
                <w:rFonts w:asciiTheme="minorHAnsi" w:eastAsia="Times New Roman" w:hAnsiTheme="minorHAnsi" w:cs="Arial"/>
                <w:color w:val="000000"/>
                <w:sz w:val="20"/>
                <w:szCs w:val="20"/>
                <w:lang w:eastAsia="es-CO"/>
              </w:rPr>
              <w:t>seg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Función de auto giro del 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iris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ganancia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Balance de blancos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Topología de la red Configurable </w:t>
            </w:r>
            <w:proofErr w:type="spellStart"/>
            <w:r w:rsidRPr="00714C9B">
              <w:rPr>
                <w:rFonts w:asciiTheme="minorHAnsi" w:eastAsia="Times New Roman" w:hAnsiTheme="minorHAnsi" w:cs="Arial"/>
                <w:color w:val="000000"/>
                <w:sz w:val="20"/>
                <w:szCs w:val="20"/>
                <w:lang w:eastAsia="es-CO"/>
              </w:rPr>
              <w:t>Unicast</w:t>
            </w:r>
            <w:proofErr w:type="spellEnd"/>
            <w:r w:rsidRPr="00714C9B">
              <w:rPr>
                <w:rFonts w:asciiTheme="minorHAnsi" w:eastAsia="Times New Roman" w:hAnsiTheme="minorHAnsi" w:cs="Arial"/>
                <w:color w:val="000000"/>
                <w:sz w:val="20"/>
                <w:szCs w:val="20"/>
                <w:lang w:eastAsia="es-CO"/>
              </w:rPr>
              <w:t xml:space="preserve"> y </w:t>
            </w:r>
            <w:proofErr w:type="spellStart"/>
            <w:r w:rsidRPr="00714C9B">
              <w:rPr>
                <w:rFonts w:asciiTheme="minorHAnsi" w:eastAsia="Times New Roman" w:hAnsiTheme="minorHAnsi" w:cs="Arial"/>
                <w:color w:val="000000"/>
                <w:sz w:val="20"/>
                <w:szCs w:val="20"/>
                <w:lang w:eastAsia="es-CO"/>
              </w:rPr>
              <w:t>Multicast</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Frames</w:t>
            </w:r>
            <w:proofErr w:type="spellEnd"/>
            <w:r w:rsidRPr="00714C9B">
              <w:rPr>
                <w:rFonts w:asciiTheme="minorHAnsi" w:eastAsia="Times New Roman" w:hAnsiTheme="minorHAnsi" w:cs="Arial"/>
                <w:color w:val="000000"/>
                <w:sz w:val="20"/>
                <w:szCs w:val="20"/>
                <w:lang w:eastAsia="es-CO"/>
              </w:rPr>
              <w:t xml:space="preserve">  por segundo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30 FPS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Número de 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Minimo</w:t>
            </w:r>
            <w:proofErr w:type="spellEnd"/>
            <w:r w:rsidRPr="00714C9B">
              <w:rPr>
                <w:rFonts w:asciiTheme="minorHAnsi" w:eastAsia="Times New Roman" w:hAnsiTheme="minorHAnsi" w:cs="Arial"/>
                <w:color w:val="000000"/>
                <w:sz w:val="20"/>
                <w:szCs w:val="20"/>
                <w:lang w:eastAsia="es-CO"/>
              </w:rPr>
              <w:t xml:space="preserve"> (2) configurables para </w:t>
            </w:r>
            <w:proofErr w:type="spellStart"/>
            <w:r w:rsidRPr="00714C9B">
              <w:rPr>
                <w:rFonts w:asciiTheme="minorHAnsi" w:eastAsia="Times New Roman" w:hAnsiTheme="minorHAnsi" w:cs="Arial"/>
                <w:color w:val="000000"/>
                <w:sz w:val="20"/>
                <w:szCs w:val="20"/>
                <w:lang w:eastAsia="es-CO"/>
              </w:rPr>
              <w:t>visualizacion</w:t>
            </w:r>
            <w:proofErr w:type="spellEnd"/>
            <w:r w:rsidRPr="00714C9B">
              <w:rPr>
                <w:rFonts w:asciiTheme="minorHAnsi" w:eastAsia="Times New Roman" w:hAnsiTheme="minorHAnsi" w:cs="Arial"/>
                <w:color w:val="000000"/>
                <w:sz w:val="20"/>
                <w:szCs w:val="20"/>
                <w:lang w:eastAsia="es-CO"/>
              </w:rPr>
              <w:t xml:space="preserve"> y para almacenamiento. La cámara debe tener la capacidad de configurarse en CBR (</w:t>
            </w:r>
            <w:proofErr w:type="spellStart"/>
            <w:r w:rsidRPr="00714C9B">
              <w:rPr>
                <w:rFonts w:asciiTheme="minorHAnsi" w:eastAsia="Times New Roman" w:hAnsiTheme="minorHAnsi" w:cs="Arial"/>
                <w:color w:val="000000"/>
                <w:sz w:val="20"/>
                <w:szCs w:val="20"/>
                <w:lang w:eastAsia="es-CO"/>
              </w:rPr>
              <w:t>Constant</w:t>
            </w:r>
            <w:proofErr w:type="spellEnd"/>
            <w:r w:rsidRPr="00714C9B">
              <w:rPr>
                <w:rFonts w:asciiTheme="minorHAnsi" w:eastAsia="Times New Roman" w:hAnsiTheme="minorHAnsi" w:cs="Arial"/>
                <w:color w:val="000000"/>
                <w:sz w:val="20"/>
                <w:szCs w:val="20"/>
                <w:lang w:eastAsia="es-CO"/>
              </w:rPr>
              <w:t xml:space="preserve"> Bit </w:t>
            </w:r>
            <w:proofErr w:type="spellStart"/>
            <w:r w:rsidRPr="00714C9B">
              <w:rPr>
                <w:rFonts w:asciiTheme="minorHAnsi" w:eastAsia="Times New Roman" w:hAnsiTheme="minorHAnsi" w:cs="Arial"/>
                <w:color w:val="000000"/>
                <w:sz w:val="20"/>
                <w:szCs w:val="20"/>
                <w:lang w:eastAsia="es-CO"/>
              </w:rPr>
              <w:t>Rate</w:t>
            </w:r>
            <w:proofErr w:type="spellEnd"/>
            <w:r w:rsidRPr="00714C9B">
              <w:rPr>
                <w:rFonts w:asciiTheme="minorHAnsi" w:eastAsia="Times New Roman" w:hAnsiTheme="minorHAnsi" w:cs="Arial"/>
                <w:color w:val="000000"/>
                <w:sz w:val="20"/>
                <w:szCs w:val="20"/>
                <w:lang w:eastAsia="es-CO"/>
              </w:rPr>
              <w:t xml:space="preserve">) para adaptar el tráfico al ancho de banda disponible. Se verificará en prueba </w:t>
            </w:r>
            <w:proofErr w:type="spellStart"/>
            <w:r w:rsidRPr="00714C9B">
              <w:rPr>
                <w:rFonts w:asciiTheme="minorHAnsi" w:eastAsia="Times New Roman" w:hAnsiTheme="minorHAnsi" w:cs="Arial"/>
                <w:color w:val="000000"/>
                <w:sz w:val="20"/>
                <w:szCs w:val="20"/>
                <w:lang w:eastAsia="es-CO"/>
              </w:rPr>
              <w:t>tecnica</w:t>
            </w:r>
            <w:proofErr w:type="spellEnd"/>
            <w:r w:rsidRPr="00714C9B">
              <w:rPr>
                <w:rFonts w:asciiTheme="minorHAnsi" w:eastAsia="Times New Roman" w:hAnsiTheme="minorHAnsi" w:cs="Arial"/>
                <w:color w:val="000000"/>
                <w:sz w:val="20"/>
                <w:szCs w:val="20"/>
                <w:lang w:eastAsia="es-CO"/>
              </w:rPr>
              <w:t xml:space="preserve"> que el consumo de ancho de banda es acorde a los canales de comunicación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Rango dinámico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75 dB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Zoom compuesto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30 X óptico y Mínimo 12X digital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Montaje </w:t>
            </w:r>
            <w:proofErr w:type="spellStart"/>
            <w:r w:rsidRPr="00714C9B">
              <w:rPr>
                <w:rFonts w:asciiTheme="minorHAnsi" w:eastAsia="Times New Roman" w:hAnsiTheme="minorHAnsi" w:cs="Arial"/>
                <w:color w:val="000000"/>
                <w:sz w:val="20"/>
                <w:szCs w:val="20"/>
                <w:lang w:eastAsia="es-CO"/>
              </w:rPr>
              <w:t>outdoor</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anti-condensación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Transmisión de alarmas.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 contacto seco, acoples ópticos, sensores, transductores o accesorios necesarios para señalización de falla en el suministro de energía comercial y apertura de gabinete de equipos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Carcaza (</w:t>
            </w:r>
            <w:proofErr w:type="spellStart"/>
            <w:r w:rsidRPr="00714C9B">
              <w:rPr>
                <w:rFonts w:asciiTheme="minorHAnsi" w:eastAsia="Times New Roman" w:hAnsiTheme="minorHAnsi" w:cs="Arial"/>
                <w:color w:val="000000"/>
                <w:sz w:val="20"/>
                <w:szCs w:val="20"/>
                <w:lang w:eastAsia="es-CO"/>
              </w:rPr>
              <w:t>housing</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vandálico.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Obturador electrónico (</w:t>
            </w:r>
            <w:proofErr w:type="spellStart"/>
            <w:r w:rsidRPr="00714C9B">
              <w:rPr>
                <w:rFonts w:asciiTheme="minorHAnsi" w:eastAsia="Times New Roman" w:hAnsiTheme="minorHAnsi" w:cs="Arial"/>
                <w:color w:val="000000"/>
                <w:sz w:val="20"/>
                <w:szCs w:val="20"/>
                <w:lang w:eastAsia="es-CO"/>
              </w:rPr>
              <w:t>Electronic</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shutter</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 o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y homologación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ONVIF </w:t>
            </w:r>
            <w:proofErr w:type="spellStart"/>
            <w:r w:rsidRPr="00714C9B">
              <w:rPr>
                <w:rFonts w:asciiTheme="minorHAnsi" w:eastAsia="Times New Roman" w:hAnsiTheme="minorHAnsi" w:cs="Arial"/>
                <w:color w:val="000000"/>
                <w:sz w:val="20"/>
                <w:szCs w:val="20"/>
                <w:lang w:eastAsia="es-CO"/>
              </w:rPr>
              <w:t>Profile</w:t>
            </w:r>
            <w:proofErr w:type="spellEnd"/>
            <w:r w:rsidRPr="00714C9B">
              <w:rPr>
                <w:rFonts w:asciiTheme="minorHAnsi" w:eastAsia="Times New Roman" w:hAnsiTheme="minorHAnsi" w:cs="Arial"/>
                <w:color w:val="000000"/>
                <w:sz w:val="20"/>
                <w:szCs w:val="20"/>
                <w:lang w:eastAsia="es-CO"/>
              </w:rPr>
              <w:t xml:space="preserve"> S, anexar la declaración de conformidad del fabricante del dispositivo ofertado y publicación de la misma en www.onvif.org</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66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infrarroja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mínima 100 metros</w:t>
            </w:r>
            <w:r w:rsidRPr="00714C9B">
              <w:rPr>
                <w:rFonts w:asciiTheme="minorHAnsi" w:eastAsia="Times New Roman" w:hAnsiTheme="minorHAnsi" w:cs="Arial"/>
                <w:color w:val="000000"/>
                <w:sz w:val="20"/>
                <w:szCs w:val="20"/>
                <w:lang w:eastAsia="es-CO"/>
              </w:rPr>
              <w:br/>
              <w:t>Control de potencia variable automático Funcionamiento integrado e interno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Transmisión bidireccional (full dúplex)</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Compresión de 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G.711, SIP o AAC</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 IP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 FCC,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2.39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Estabilización de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3</w:t>
            </w:r>
          </w:p>
        </w:tc>
        <w:tc>
          <w:tcPr>
            <w:tcW w:w="3546" w:type="pct"/>
            <w:gridSpan w:val="2"/>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CAMARA FIJA TIPO 1</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con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focal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Varifocal</w:t>
            </w:r>
            <w:proofErr w:type="spellEnd"/>
            <w:r w:rsidRPr="00714C9B">
              <w:rPr>
                <w:rFonts w:asciiTheme="minorHAnsi" w:eastAsia="Times New Roman" w:hAnsiTheme="minorHAnsi" w:cs="Arial"/>
                <w:color w:val="000000"/>
                <w:sz w:val="20"/>
                <w:szCs w:val="20"/>
                <w:lang w:eastAsia="es-CO"/>
              </w:rPr>
              <w:t xml:space="preserve"> 3 a 9 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Característica mecánica del 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Motorizado con zoom y foco remoto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carcasa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vandálica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Angulo de visión horizontal entre 35º y 75º.</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Sensor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CMOS de Máximo 1 /2.7 Hasta 1/3 </w:t>
            </w:r>
            <w:proofErr w:type="spellStart"/>
            <w:r w:rsidRPr="00714C9B">
              <w:rPr>
                <w:rFonts w:asciiTheme="minorHAnsi" w:eastAsia="Times New Roman" w:hAnsiTheme="minorHAnsi" w:cs="Arial"/>
                <w:color w:val="000000"/>
                <w:sz w:val="20"/>
                <w:szCs w:val="20"/>
                <w:lang w:eastAsia="es-CO"/>
              </w:rPr>
              <w:t>pulg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ganancia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automática o fija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Balance de blancos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 fijo o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3.13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Numero de 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(2) configurables para visualización y para almacenamiento. La cámara debe tener la capacidad de configurarse en CBR (</w:t>
            </w:r>
            <w:proofErr w:type="spellStart"/>
            <w:r w:rsidRPr="00714C9B">
              <w:rPr>
                <w:rFonts w:asciiTheme="minorHAnsi" w:eastAsia="Times New Roman" w:hAnsiTheme="minorHAnsi" w:cs="Arial"/>
                <w:color w:val="000000"/>
                <w:sz w:val="20"/>
                <w:szCs w:val="20"/>
                <w:lang w:eastAsia="es-CO"/>
              </w:rPr>
              <w:t>Constant</w:t>
            </w:r>
            <w:proofErr w:type="spellEnd"/>
            <w:r w:rsidRPr="00714C9B">
              <w:rPr>
                <w:rFonts w:asciiTheme="minorHAnsi" w:eastAsia="Times New Roman" w:hAnsiTheme="minorHAnsi" w:cs="Arial"/>
                <w:color w:val="000000"/>
                <w:sz w:val="20"/>
                <w:szCs w:val="20"/>
                <w:lang w:eastAsia="es-CO"/>
              </w:rPr>
              <w:t xml:space="preserve"> Bit </w:t>
            </w:r>
            <w:proofErr w:type="spellStart"/>
            <w:r w:rsidRPr="00714C9B">
              <w:rPr>
                <w:rFonts w:asciiTheme="minorHAnsi" w:eastAsia="Times New Roman" w:hAnsiTheme="minorHAnsi" w:cs="Arial"/>
                <w:color w:val="000000"/>
                <w:sz w:val="20"/>
                <w:szCs w:val="20"/>
                <w:lang w:eastAsia="es-CO"/>
              </w:rPr>
              <w:t>Rate</w:t>
            </w:r>
            <w:proofErr w:type="spellEnd"/>
            <w:r w:rsidRPr="00714C9B">
              <w:rPr>
                <w:rFonts w:asciiTheme="minorHAnsi" w:eastAsia="Times New Roman" w:hAnsiTheme="minorHAnsi" w:cs="Arial"/>
                <w:color w:val="000000"/>
                <w:sz w:val="20"/>
                <w:szCs w:val="20"/>
                <w:lang w:eastAsia="es-CO"/>
              </w:rPr>
              <w:t xml:space="preserve">) para adaptar el tráfico al ancho de banda disponible. Se verificará en prueba técnica que el consumo de ancho de banda es acorde a los canales de comunicación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Sensibilidad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0.4 lux   /Noche 0.05  Lux</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Señal a ruido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Mayor 50 </w:t>
            </w:r>
            <w:proofErr w:type="spellStart"/>
            <w:r w:rsidRPr="00714C9B">
              <w:rPr>
                <w:rFonts w:asciiTheme="minorHAnsi" w:eastAsia="Times New Roman" w:hAnsiTheme="minorHAnsi" w:cs="Arial"/>
                <w:color w:val="000000"/>
                <w:sz w:val="20"/>
                <w:szCs w:val="20"/>
                <w:lang w:eastAsia="es-CO"/>
              </w:rPr>
              <w:t>Db</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Seguridad de Red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HTTPS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iris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Lente con iris 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WDR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75 dB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y Noche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Filtro real infrarrojo mecánico de corte día/noche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Topología de la red Configurable </w:t>
            </w:r>
            <w:proofErr w:type="spellStart"/>
            <w:r w:rsidRPr="00714C9B">
              <w:rPr>
                <w:rFonts w:asciiTheme="minorHAnsi" w:eastAsia="Times New Roman" w:hAnsiTheme="minorHAnsi" w:cs="Arial"/>
                <w:color w:val="000000"/>
                <w:sz w:val="20"/>
                <w:szCs w:val="20"/>
                <w:lang w:eastAsia="es-CO"/>
              </w:rPr>
              <w:t>Unicast</w:t>
            </w:r>
            <w:proofErr w:type="spellEnd"/>
            <w:r w:rsidRPr="00714C9B">
              <w:rPr>
                <w:rFonts w:asciiTheme="minorHAnsi" w:eastAsia="Times New Roman" w:hAnsiTheme="minorHAnsi" w:cs="Arial"/>
                <w:color w:val="000000"/>
                <w:sz w:val="20"/>
                <w:szCs w:val="20"/>
                <w:lang w:eastAsia="es-CO"/>
              </w:rPr>
              <w:t xml:space="preserve"> y </w:t>
            </w:r>
            <w:proofErr w:type="spellStart"/>
            <w:r w:rsidRPr="00714C9B">
              <w:rPr>
                <w:rFonts w:asciiTheme="minorHAnsi" w:eastAsia="Times New Roman" w:hAnsiTheme="minorHAnsi" w:cs="Arial"/>
                <w:color w:val="000000"/>
                <w:sz w:val="20"/>
                <w:szCs w:val="20"/>
                <w:lang w:eastAsia="es-CO"/>
              </w:rPr>
              <w:t>Multicast</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y homologación</w:t>
            </w:r>
          </w:p>
        </w:tc>
        <w:tc>
          <w:tcPr>
            <w:tcW w:w="2078" w:type="pct"/>
            <w:shd w:val="clear" w:color="auto" w:fill="auto"/>
            <w:hideMark/>
          </w:tcPr>
          <w:p w:rsidR="00DE4A57" w:rsidRPr="00714C9B" w:rsidRDefault="002861C1" w:rsidP="00DE4A57">
            <w:pPr>
              <w:spacing w:after="0" w:line="240" w:lineRule="auto"/>
              <w:rPr>
                <w:rFonts w:asciiTheme="minorHAnsi" w:eastAsia="Times New Roman" w:hAnsiTheme="minorHAnsi" w:cs="Arial"/>
                <w:color w:val="000000"/>
                <w:sz w:val="20"/>
                <w:szCs w:val="20"/>
                <w:lang w:eastAsia="es-CO"/>
              </w:rPr>
            </w:pPr>
            <w:hyperlink r:id="rId9" w:history="1">
              <w:r w:rsidR="00DE4A57" w:rsidRPr="00714C9B">
                <w:rPr>
                  <w:rFonts w:asciiTheme="minorHAnsi" w:eastAsia="Times New Roman" w:hAnsiTheme="minorHAnsi" w:cs="Arial"/>
                  <w:color w:val="000000"/>
                  <w:sz w:val="20"/>
                  <w:szCs w:val="20"/>
                  <w:lang w:eastAsia="es-CO"/>
                </w:rPr>
                <w:t>ONVIF Profile S, anexar la declaración de conformidad del fabricante del dispositivo ofertado y publicación de la misma en www.onvif.org</w:t>
              </w:r>
            </w:hyperlink>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IP66 o superior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Infrarroja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mínima 30 metros Funcionamiento integrado e interno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 IP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 FCC y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contemplarse  soporte  para  la  cámara  según ubicación.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66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4</w:t>
            </w:r>
          </w:p>
        </w:tc>
        <w:tc>
          <w:tcPr>
            <w:tcW w:w="3546" w:type="pct"/>
            <w:gridSpan w:val="2"/>
            <w:shd w:val="clear" w:color="auto" w:fill="auto"/>
            <w:vAlign w:val="center"/>
            <w:hideMark/>
          </w:tcPr>
          <w:p w:rsidR="00DE4A57" w:rsidRPr="00714C9B" w:rsidRDefault="00DE4A57" w:rsidP="007E7CF5">
            <w:pPr>
              <w:spacing w:after="0" w:line="240" w:lineRule="auto"/>
              <w:jc w:val="left"/>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CAMARA FIJA TIPO 2</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con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focal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Varifocal</w:t>
            </w:r>
            <w:proofErr w:type="spellEnd"/>
            <w:r w:rsidRPr="00714C9B">
              <w:rPr>
                <w:rFonts w:asciiTheme="minorHAnsi" w:eastAsia="Times New Roman" w:hAnsiTheme="minorHAnsi" w:cs="Arial"/>
                <w:color w:val="000000"/>
                <w:sz w:val="20"/>
                <w:szCs w:val="20"/>
                <w:lang w:eastAsia="es-CO"/>
              </w:rPr>
              <w:t xml:space="preserve"> 3 a 9 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Característica mecánica del 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Motorizado con zoom y foco remoto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carcasa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vandálica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Angulo de visión horizontal de 37º y 75º.</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Sensor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CMOS de Máximo 1 /2.7 Hasta 1/3 </w:t>
            </w:r>
            <w:proofErr w:type="spellStart"/>
            <w:r w:rsidRPr="00714C9B">
              <w:rPr>
                <w:rFonts w:asciiTheme="minorHAnsi" w:eastAsia="Times New Roman" w:hAnsiTheme="minorHAnsi" w:cs="Arial"/>
                <w:color w:val="000000"/>
                <w:sz w:val="20"/>
                <w:szCs w:val="20"/>
                <w:lang w:eastAsia="es-CO"/>
              </w:rPr>
              <w:t>pulg</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ganancia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automática o fija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Balance de blancos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Automático, fijo o manual.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4.13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Numero de 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Minimo</w:t>
            </w:r>
            <w:proofErr w:type="spellEnd"/>
            <w:r w:rsidRPr="00714C9B">
              <w:rPr>
                <w:rFonts w:asciiTheme="minorHAnsi" w:eastAsia="Times New Roman" w:hAnsiTheme="minorHAnsi" w:cs="Arial"/>
                <w:color w:val="000000"/>
                <w:sz w:val="20"/>
                <w:szCs w:val="20"/>
                <w:lang w:eastAsia="es-CO"/>
              </w:rPr>
              <w:t xml:space="preserve"> (2) configurables para </w:t>
            </w:r>
            <w:proofErr w:type="spellStart"/>
            <w:r w:rsidRPr="00714C9B">
              <w:rPr>
                <w:rFonts w:asciiTheme="minorHAnsi" w:eastAsia="Times New Roman" w:hAnsiTheme="minorHAnsi" w:cs="Arial"/>
                <w:color w:val="000000"/>
                <w:sz w:val="20"/>
                <w:szCs w:val="20"/>
                <w:lang w:eastAsia="es-CO"/>
              </w:rPr>
              <w:t>visualizacion</w:t>
            </w:r>
            <w:proofErr w:type="spellEnd"/>
            <w:r w:rsidRPr="00714C9B">
              <w:rPr>
                <w:rFonts w:asciiTheme="minorHAnsi" w:eastAsia="Times New Roman" w:hAnsiTheme="minorHAnsi" w:cs="Arial"/>
                <w:color w:val="000000"/>
                <w:sz w:val="20"/>
                <w:szCs w:val="20"/>
                <w:lang w:eastAsia="es-CO"/>
              </w:rPr>
              <w:t xml:space="preserve"> y para almacenamiento. La cámara debe tener la capacidad de configurarse en CBR (</w:t>
            </w:r>
            <w:proofErr w:type="spellStart"/>
            <w:r w:rsidRPr="00714C9B">
              <w:rPr>
                <w:rFonts w:asciiTheme="minorHAnsi" w:eastAsia="Times New Roman" w:hAnsiTheme="minorHAnsi" w:cs="Arial"/>
                <w:color w:val="000000"/>
                <w:sz w:val="20"/>
                <w:szCs w:val="20"/>
                <w:lang w:eastAsia="es-CO"/>
              </w:rPr>
              <w:t>Constant</w:t>
            </w:r>
            <w:proofErr w:type="spellEnd"/>
            <w:r w:rsidRPr="00714C9B">
              <w:rPr>
                <w:rFonts w:asciiTheme="minorHAnsi" w:eastAsia="Times New Roman" w:hAnsiTheme="minorHAnsi" w:cs="Arial"/>
                <w:color w:val="000000"/>
                <w:sz w:val="20"/>
                <w:szCs w:val="20"/>
                <w:lang w:eastAsia="es-CO"/>
              </w:rPr>
              <w:t xml:space="preserve"> Bit </w:t>
            </w:r>
            <w:proofErr w:type="spellStart"/>
            <w:r w:rsidRPr="00714C9B">
              <w:rPr>
                <w:rFonts w:asciiTheme="minorHAnsi" w:eastAsia="Times New Roman" w:hAnsiTheme="minorHAnsi" w:cs="Arial"/>
                <w:color w:val="000000"/>
                <w:sz w:val="20"/>
                <w:szCs w:val="20"/>
                <w:lang w:eastAsia="es-CO"/>
              </w:rPr>
              <w:t>Rate</w:t>
            </w:r>
            <w:proofErr w:type="spellEnd"/>
            <w:r w:rsidRPr="00714C9B">
              <w:rPr>
                <w:rFonts w:asciiTheme="minorHAnsi" w:eastAsia="Times New Roman" w:hAnsiTheme="minorHAnsi" w:cs="Arial"/>
                <w:color w:val="000000"/>
                <w:sz w:val="20"/>
                <w:szCs w:val="20"/>
                <w:lang w:eastAsia="es-CO"/>
              </w:rPr>
              <w:t xml:space="preserve">) para adaptar el tráfico al ancho de banda disponible. Se verificará en prueba </w:t>
            </w:r>
            <w:proofErr w:type="spellStart"/>
            <w:r w:rsidRPr="00714C9B">
              <w:rPr>
                <w:rFonts w:asciiTheme="minorHAnsi" w:eastAsia="Times New Roman" w:hAnsiTheme="minorHAnsi" w:cs="Arial"/>
                <w:color w:val="000000"/>
                <w:sz w:val="20"/>
                <w:szCs w:val="20"/>
                <w:lang w:eastAsia="es-CO"/>
              </w:rPr>
              <w:t>tecnica</w:t>
            </w:r>
            <w:proofErr w:type="spellEnd"/>
            <w:r w:rsidRPr="00714C9B">
              <w:rPr>
                <w:rFonts w:asciiTheme="minorHAnsi" w:eastAsia="Times New Roman" w:hAnsiTheme="minorHAnsi" w:cs="Arial"/>
                <w:color w:val="000000"/>
                <w:sz w:val="20"/>
                <w:szCs w:val="20"/>
                <w:lang w:eastAsia="es-CO"/>
              </w:rPr>
              <w:t xml:space="preserve"> que el consumo de ancho de banda es acorde a los canales de </w:t>
            </w:r>
            <w:proofErr w:type="spellStart"/>
            <w:r w:rsidRPr="00714C9B">
              <w:rPr>
                <w:rFonts w:asciiTheme="minorHAnsi" w:eastAsia="Times New Roman" w:hAnsiTheme="minorHAnsi" w:cs="Arial"/>
                <w:color w:val="000000"/>
                <w:sz w:val="20"/>
                <w:szCs w:val="20"/>
                <w:lang w:eastAsia="es-CO"/>
              </w:rPr>
              <w:t>comunciacion</w:t>
            </w:r>
            <w:proofErr w:type="spellEnd"/>
            <w:r w:rsidRPr="00714C9B">
              <w:rPr>
                <w:rFonts w:asciiTheme="minorHAnsi" w:eastAsia="Times New Roman" w:hAnsiTheme="minorHAnsi" w:cs="Arial"/>
                <w:color w:val="000000"/>
                <w:sz w:val="20"/>
                <w:szCs w:val="20"/>
                <w:lang w:eastAsia="es-CO"/>
              </w:rPr>
              <w:t xml:space="preserve">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Sensibilidad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0.4 lux   /Noche 0.05  Lux</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Señal a ruido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Mayor 50 dB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Seguridad de Red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HTTPS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de iris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Lente con iris automático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WDR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75 dB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Día y Noche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Filtro real infrarrojo mecánico de corte día/noche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Streaming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Topología de la red Configurable </w:t>
            </w:r>
            <w:proofErr w:type="spellStart"/>
            <w:r w:rsidRPr="00714C9B">
              <w:rPr>
                <w:rFonts w:asciiTheme="minorHAnsi" w:eastAsia="Times New Roman" w:hAnsiTheme="minorHAnsi" w:cs="Arial"/>
                <w:color w:val="000000"/>
                <w:sz w:val="20"/>
                <w:szCs w:val="20"/>
                <w:lang w:eastAsia="es-CO"/>
              </w:rPr>
              <w:t>Unicast</w:t>
            </w:r>
            <w:proofErr w:type="spellEnd"/>
            <w:r w:rsidRPr="00714C9B">
              <w:rPr>
                <w:rFonts w:asciiTheme="minorHAnsi" w:eastAsia="Times New Roman" w:hAnsiTheme="minorHAnsi" w:cs="Arial"/>
                <w:color w:val="000000"/>
                <w:sz w:val="20"/>
                <w:szCs w:val="20"/>
                <w:lang w:eastAsia="es-CO"/>
              </w:rPr>
              <w:t xml:space="preserve"> y </w:t>
            </w:r>
            <w:proofErr w:type="spellStart"/>
            <w:r w:rsidRPr="00714C9B">
              <w:rPr>
                <w:rFonts w:asciiTheme="minorHAnsi" w:eastAsia="Times New Roman" w:hAnsiTheme="minorHAnsi" w:cs="Arial"/>
                <w:color w:val="000000"/>
                <w:sz w:val="20"/>
                <w:szCs w:val="20"/>
                <w:lang w:eastAsia="es-CO"/>
              </w:rPr>
              <w:t>Multicast</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y homologación</w:t>
            </w:r>
          </w:p>
        </w:tc>
        <w:tc>
          <w:tcPr>
            <w:tcW w:w="2078" w:type="pct"/>
            <w:shd w:val="clear" w:color="auto" w:fill="auto"/>
            <w:hideMark/>
          </w:tcPr>
          <w:p w:rsidR="00DE4A57" w:rsidRPr="00714C9B" w:rsidRDefault="002861C1" w:rsidP="00DE4A57">
            <w:pPr>
              <w:spacing w:after="0" w:line="240" w:lineRule="auto"/>
              <w:rPr>
                <w:rFonts w:asciiTheme="minorHAnsi" w:eastAsia="Times New Roman" w:hAnsiTheme="minorHAnsi" w:cs="Arial"/>
                <w:color w:val="000000"/>
                <w:sz w:val="20"/>
                <w:szCs w:val="20"/>
                <w:lang w:eastAsia="es-CO"/>
              </w:rPr>
            </w:pPr>
            <w:hyperlink r:id="rId10" w:history="1">
              <w:r w:rsidR="00DE4A57" w:rsidRPr="00714C9B">
                <w:rPr>
                  <w:rFonts w:asciiTheme="minorHAnsi" w:eastAsia="Times New Roman" w:hAnsiTheme="minorHAnsi" w:cs="Arial"/>
                  <w:color w:val="000000"/>
                  <w:sz w:val="20"/>
                  <w:szCs w:val="20"/>
                  <w:lang w:eastAsia="es-CO"/>
                </w:rPr>
                <w:t>ONVIF Profile S, anexar la declaración de conformidad del fabricante del dispositivo ofertado y publicación de la misma en www.onvif.org</w:t>
              </w:r>
            </w:hyperlink>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IP66 o superior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Iluminación Infrarroja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Distancia mínima 30 metros Funcionamiento integrado e interno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 IP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 FCC y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contemplarse  soporte  para  la  cámara  según ubicación.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5</w:t>
            </w:r>
          </w:p>
        </w:tc>
        <w:tc>
          <w:tcPr>
            <w:tcW w:w="3546" w:type="pct"/>
            <w:gridSpan w:val="2"/>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CAMARA FIJA TIPO 3</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con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Marca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Modelo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Resolución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16MP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Sensor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Monosensor</w:t>
            </w:r>
            <w:proofErr w:type="spellEnd"/>
            <w:r w:rsidRPr="00714C9B">
              <w:rPr>
                <w:rFonts w:asciiTheme="minorHAnsi" w:eastAsia="Times New Roman" w:hAnsiTheme="minorHAnsi" w:cs="Arial"/>
                <w:color w:val="000000"/>
                <w:sz w:val="20"/>
                <w:szCs w:val="20"/>
                <w:lang w:eastAsia="es-CO"/>
              </w:rPr>
              <w:t xml:space="preserve"> progresivo y Mínimo 25mm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Rango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60dB Dinámico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Compresión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MJPEG ó H.264 (para su </w:t>
            </w:r>
            <w:proofErr w:type="spellStart"/>
            <w:r w:rsidRPr="00714C9B">
              <w:rPr>
                <w:rFonts w:asciiTheme="minorHAnsi" w:eastAsia="Times New Roman" w:hAnsiTheme="minorHAnsi" w:cs="Arial"/>
                <w:color w:val="000000"/>
                <w:sz w:val="20"/>
                <w:szCs w:val="20"/>
                <w:lang w:eastAsia="es-CO"/>
              </w:rPr>
              <w:t>maxima</w:t>
            </w:r>
            <w:proofErr w:type="spellEnd"/>
            <w:r w:rsidRPr="00714C9B">
              <w:rPr>
                <w:rFonts w:asciiTheme="minorHAnsi" w:eastAsia="Times New Roman" w:hAnsiTheme="minorHAnsi" w:cs="Arial"/>
                <w:color w:val="000000"/>
                <w:sz w:val="20"/>
                <w:szCs w:val="20"/>
                <w:lang w:eastAsia="es-CO"/>
              </w:rPr>
              <w:t xml:space="preserve"> resolución)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Opción lentes </w:t>
            </w:r>
            <w:proofErr w:type="spellStart"/>
            <w:r w:rsidRPr="00714C9B">
              <w:rPr>
                <w:rFonts w:asciiTheme="minorHAnsi" w:eastAsia="Times New Roman" w:hAnsiTheme="minorHAnsi" w:cs="Arial"/>
                <w:color w:val="000000"/>
                <w:sz w:val="20"/>
                <w:szCs w:val="20"/>
                <w:lang w:eastAsia="es-CO"/>
              </w:rPr>
              <w:t>dependiento</w:t>
            </w:r>
            <w:proofErr w:type="spellEnd"/>
            <w:r w:rsidRPr="00714C9B">
              <w:rPr>
                <w:rFonts w:asciiTheme="minorHAnsi" w:eastAsia="Times New Roman" w:hAnsiTheme="minorHAnsi" w:cs="Arial"/>
                <w:color w:val="000000"/>
                <w:sz w:val="20"/>
                <w:szCs w:val="20"/>
                <w:lang w:eastAsia="es-CO"/>
              </w:rPr>
              <w:t xml:space="preserve"> de la escena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EF con montura SLR. </w:t>
            </w:r>
            <w:proofErr w:type="spellStart"/>
            <w:r w:rsidRPr="00714C9B">
              <w:rPr>
                <w:rFonts w:asciiTheme="minorHAnsi" w:eastAsia="Times New Roman" w:hAnsiTheme="minorHAnsi" w:cs="Arial"/>
                <w:color w:val="000000"/>
                <w:sz w:val="20"/>
                <w:szCs w:val="20"/>
                <w:lang w:eastAsia="es-CO"/>
              </w:rPr>
              <w:t>Autoiris</w:t>
            </w:r>
            <w:proofErr w:type="spellEnd"/>
            <w:r w:rsidRPr="00714C9B">
              <w:rPr>
                <w:rFonts w:asciiTheme="minorHAnsi" w:eastAsia="Times New Roman" w:hAnsiTheme="minorHAnsi" w:cs="Arial"/>
                <w:color w:val="000000"/>
                <w:sz w:val="20"/>
                <w:szCs w:val="20"/>
                <w:lang w:eastAsia="es-CO"/>
              </w:rPr>
              <w:t xml:space="preserve"> desde 24mm hasta dependiendo 200mm o </w:t>
            </w:r>
            <w:proofErr w:type="spellStart"/>
            <w:r w:rsidRPr="00714C9B">
              <w:rPr>
                <w:rFonts w:asciiTheme="minorHAnsi" w:eastAsia="Times New Roman" w:hAnsiTheme="minorHAnsi" w:cs="Arial"/>
                <w:color w:val="000000"/>
                <w:sz w:val="20"/>
                <w:szCs w:val="20"/>
                <w:lang w:eastAsia="es-CO"/>
              </w:rPr>
              <w:t>Autoiris</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Varifocal</w:t>
            </w:r>
            <w:proofErr w:type="spellEnd"/>
            <w:r w:rsidRPr="00714C9B">
              <w:rPr>
                <w:rFonts w:asciiTheme="minorHAnsi" w:eastAsia="Times New Roman" w:hAnsiTheme="minorHAnsi" w:cs="Arial"/>
                <w:color w:val="000000"/>
                <w:sz w:val="20"/>
                <w:szCs w:val="20"/>
                <w:lang w:eastAsia="es-CO"/>
              </w:rPr>
              <w:t xml:space="preserve"> hasta 150mm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Streams</w:t>
            </w:r>
            <w:proofErr w:type="spellEnd"/>
            <w:r w:rsidRPr="00714C9B">
              <w:rPr>
                <w:rFonts w:asciiTheme="minorHAnsi" w:eastAsia="Times New Roman" w:hAnsiTheme="minorHAnsi" w:cs="Arial"/>
                <w:color w:val="000000"/>
                <w:sz w:val="20"/>
                <w:szCs w:val="20"/>
                <w:lang w:eastAsia="es-CO"/>
              </w:rPr>
              <w:t xml:space="preserve"> de video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Minimo</w:t>
            </w:r>
            <w:proofErr w:type="spellEnd"/>
            <w:r w:rsidRPr="00714C9B">
              <w:rPr>
                <w:rFonts w:asciiTheme="minorHAnsi" w:eastAsia="Times New Roman" w:hAnsiTheme="minorHAnsi" w:cs="Arial"/>
                <w:color w:val="000000"/>
                <w:sz w:val="20"/>
                <w:szCs w:val="20"/>
                <w:lang w:eastAsia="es-CO"/>
              </w:rPr>
              <w:t xml:space="preserve"> (3) configurables para </w:t>
            </w:r>
            <w:proofErr w:type="spellStart"/>
            <w:r w:rsidRPr="00714C9B">
              <w:rPr>
                <w:rFonts w:asciiTheme="minorHAnsi" w:eastAsia="Times New Roman" w:hAnsiTheme="minorHAnsi" w:cs="Arial"/>
                <w:color w:val="000000"/>
                <w:sz w:val="20"/>
                <w:szCs w:val="20"/>
                <w:lang w:eastAsia="es-CO"/>
              </w:rPr>
              <w:t>visualizacion</w:t>
            </w:r>
            <w:proofErr w:type="spellEnd"/>
            <w:r w:rsidRPr="00714C9B">
              <w:rPr>
                <w:rFonts w:asciiTheme="minorHAnsi" w:eastAsia="Times New Roman" w:hAnsiTheme="minorHAnsi" w:cs="Arial"/>
                <w:color w:val="000000"/>
                <w:sz w:val="20"/>
                <w:szCs w:val="20"/>
                <w:lang w:eastAsia="es-CO"/>
              </w:rPr>
              <w:t xml:space="preserve"> y para almacenamiento. La cámara debe tener la capacidad de configurarse en CBR (</w:t>
            </w:r>
            <w:proofErr w:type="spellStart"/>
            <w:r w:rsidRPr="00714C9B">
              <w:rPr>
                <w:rFonts w:asciiTheme="minorHAnsi" w:eastAsia="Times New Roman" w:hAnsiTheme="minorHAnsi" w:cs="Arial"/>
                <w:color w:val="000000"/>
                <w:sz w:val="20"/>
                <w:szCs w:val="20"/>
                <w:lang w:eastAsia="es-CO"/>
              </w:rPr>
              <w:t>Constant</w:t>
            </w:r>
            <w:proofErr w:type="spellEnd"/>
            <w:r w:rsidRPr="00714C9B">
              <w:rPr>
                <w:rFonts w:asciiTheme="minorHAnsi" w:eastAsia="Times New Roman" w:hAnsiTheme="minorHAnsi" w:cs="Arial"/>
                <w:color w:val="000000"/>
                <w:sz w:val="20"/>
                <w:szCs w:val="20"/>
                <w:lang w:eastAsia="es-CO"/>
              </w:rPr>
              <w:t xml:space="preserve"> Bit </w:t>
            </w:r>
            <w:proofErr w:type="spellStart"/>
            <w:r w:rsidRPr="00714C9B">
              <w:rPr>
                <w:rFonts w:asciiTheme="minorHAnsi" w:eastAsia="Times New Roman" w:hAnsiTheme="minorHAnsi" w:cs="Arial"/>
                <w:color w:val="000000"/>
                <w:sz w:val="20"/>
                <w:szCs w:val="20"/>
                <w:lang w:eastAsia="es-CO"/>
              </w:rPr>
              <w:t>Rate</w:t>
            </w:r>
            <w:proofErr w:type="spellEnd"/>
            <w:r w:rsidRPr="00714C9B">
              <w:rPr>
                <w:rFonts w:asciiTheme="minorHAnsi" w:eastAsia="Times New Roman" w:hAnsiTheme="minorHAnsi" w:cs="Arial"/>
                <w:color w:val="000000"/>
                <w:sz w:val="20"/>
                <w:szCs w:val="20"/>
                <w:lang w:eastAsia="es-CO"/>
              </w:rPr>
              <w:t xml:space="preserve">) para adaptar el tráfico al ancho de banda disponible. Se verificará en prueba </w:t>
            </w:r>
            <w:proofErr w:type="spellStart"/>
            <w:r w:rsidRPr="00714C9B">
              <w:rPr>
                <w:rFonts w:asciiTheme="minorHAnsi" w:eastAsia="Times New Roman" w:hAnsiTheme="minorHAnsi" w:cs="Arial"/>
                <w:color w:val="000000"/>
                <w:sz w:val="20"/>
                <w:szCs w:val="20"/>
                <w:lang w:eastAsia="es-CO"/>
              </w:rPr>
              <w:t>tecnica</w:t>
            </w:r>
            <w:proofErr w:type="spellEnd"/>
            <w:r w:rsidRPr="00714C9B">
              <w:rPr>
                <w:rFonts w:asciiTheme="minorHAnsi" w:eastAsia="Times New Roman" w:hAnsiTheme="minorHAnsi" w:cs="Arial"/>
                <w:color w:val="000000"/>
                <w:sz w:val="20"/>
                <w:szCs w:val="20"/>
                <w:lang w:eastAsia="es-CO"/>
              </w:rPr>
              <w:t xml:space="preserve"> que el consumo de ancho de banda es acorde a los canales de </w:t>
            </w:r>
            <w:proofErr w:type="spellStart"/>
            <w:r w:rsidRPr="00714C9B">
              <w:rPr>
                <w:rFonts w:asciiTheme="minorHAnsi" w:eastAsia="Times New Roman" w:hAnsiTheme="minorHAnsi" w:cs="Arial"/>
                <w:color w:val="000000"/>
                <w:sz w:val="20"/>
                <w:szCs w:val="20"/>
                <w:lang w:eastAsia="es-CO"/>
              </w:rPr>
              <w:t>comunciacion</w:t>
            </w:r>
            <w:proofErr w:type="spellEnd"/>
            <w:r w:rsidRPr="00714C9B">
              <w:rPr>
                <w:rFonts w:asciiTheme="minorHAnsi" w:eastAsia="Times New Roman" w:hAnsiTheme="minorHAnsi" w:cs="Arial"/>
                <w:color w:val="000000"/>
                <w:sz w:val="20"/>
                <w:szCs w:val="20"/>
                <w:lang w:eastAsia="es-CO"/>
              </w:rPr>
              <w:t xml:space="preserve"> con los cuales puede contar el Distrito.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Nivel de Protección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IP66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5.11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Temperatura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-10ºC hasta 50ºC</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Protocolo IP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 IP V4 y IP 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Normatividad       CE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FCC y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Soportes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contemplarse soporte para  la  cámara  según ubicación.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8C11EC">
        <w:trPr>
          <w:trHeight w:val="231"/>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6</w:t>
            </w:r>
          </w:p>
        </w:tc>
        <w:tc>
          <w:tcPr>
            <w:tcW w:w="3546" w:type="pct"/>
            <w:gridSpan w:val="2"/>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b/>
                <w:bCs/>
                <w:color w:val="000000"/>
                <w:sz w:val="20"/>
                <w:szCs w:val="20"/>
                <w:lang w:eastAsia="es-CO"/>
              </w:rPr>
              <w:t>SWITCH TIPO CORE</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Chasis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Redundante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fuente, procesamiento y ventilación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Numero de puertos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Tantos como se requieran de acuerdo a la configuración y al diseño propuesto por 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Capacidad conmutación </w:t>
            </w:r>
            <w:proofErr w:type="spellStart"/>
            <w:r w:rsidRPr="00714C9B">
              <w:rPr>
                <w:rFonts w:asciiTheme="minorHAnsi" w:eastAsia="Times New Roman" w:hAnsiTheme="minorHAnsi" w:cs="Arial"/>
                <w:color w:val="000000"/>
                <w:sz w:val="20"/>
                <w:szCs w:val="20"/>
                <w:lang w:eastAsia="es-CO"/>
              </w:rPr>
              <w:t>ó</w:t>
            </w:r>
            <w:proofErr w:type="spellEnd"/>
            <w:r w:rsidRPr="00714C9B">
              <w:rPr>
                <w:rFonts w:asciiTheme="minorHAnsi" w:eastAsia="Times New Roman" w:hAnsiTheme="minorHAnsi" w:cs="Arial"/>
                <w:color w:val="000000"/>
                <w:sz w:val="20"/>
                <w:szCs w:val="20"/>
                <w:lang w:eastAsia="es-CO"/>
              </w:rPr>
              <w:t xml:space="preserve"> ancho banda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   Mínimo 160 </w:t>
            </w:r>
            <w:proofErr w:type="spellStart"/>
            <w:r w:rsidRPr="00714C9B">
              <w:rPr>
                <w:rFonts w:asciiTheme="minorHAnsi" w:eastAsia="Times New Roman" w:hAnsiTheme="minorHAnsi" w:cs="Arial"/>
                <w:color w:val="000000"/>
                <w:sz w:val="20"/>
                <w:szCs w:val="20"/>
                <w:lang w:eastAsia="es-CO"/>
              </w:rPr>
              <w:t>Gbps</w:t>
            </w:r>
            <w:proofErr w:type="spellEnd"/>
            <w:r w:rsidRPr="00714C9B">
              <w:rPr>
                <w:rFonts w:asciiTheme="minorHAnsi" w:eastAsia="Times New Roman" w:hAnsiTheme="minorHAnsi" w:cs="Arial"/>
                <w:color w:val="000000"/>
                <w:sz w:val="20"/>
                <w:szCs w:val="20"/>
                <w:lang w:eastAsia="es-CO"/>
              </w:rPr>
              <w:t xml:space="preserve"> de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Puertos RJ 45</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 puertos en cobre 10/100/1000 de cobre con auto-</w:t>
            </w:r>
            <w:proofErr w:type="spellStart"/>
            <w:r w:rsidRPr="00714C9B">
              <w:rPr>
                <w:rFonts w:asciiTheme="minorHAnsi" w:eastAsia="Times New Roman" w:hAnsiTheme="minorHAnsi" w:cs="Arial"/>
                <w:color w:val="000000"/>
                <w:sz w:val="20"/>
                <w:szCs w:val="20"/>
                <w:lang w:eastAsia="es-CO"/>
              </w:rPr>
              <w:t>sensing</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Puertos fibra SFP a 1GB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 Diez mínimos con todos los módulos.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Puertos  de  conexión  a   10 Gigabit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(10) mínimo con sus respectivos módulos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 V LANS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255</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 otras marcas del mercados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 y 3</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Normas soportadas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IEEE 802.3u, IEEE 802.3i, IEEE 802.3z, IEEE 802.1D, IEEE 802.1Q, IEEE 802.1p, IEEE 802.3x, IEEE 802.3ad (LACP), IEEE 802.1w. IEEE 802.1x, IEEE 802.3ae, IEEE</w:t>
            </w:r>
            <w:r w:rsidRPr="00714C9B">
              <w:rPr>
                <w:rFonts w:asciiTheme="minorHAnsi" w:eastAsia="Times New Roman" w:hAnsiTheme="minorHAnsi" w:cs="Arial"/>
                <w:color w:val="000000"/>
                <w:sz w:val="20"/>
                <w:szCs w:val="20"/>
                <w:lang w:eastAsia="es-CO"/>
              </w:rPr>
              <w:br/>
              <w:t>802.1s.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Kit de montaje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rack</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 Técnico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Actualizaciones          de software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Durante el tiempo de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Telefónico ilimitado y soporte para cambio de equipos por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Documentación y CD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de administración.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Accesorios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Los   necesarios   para   su   instalación   y funcionamiento.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Enrutamiento y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IPv4 e IPv6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crecimiento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Mediante software y hardware.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Temperatura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0 a 40 </w:t>
            </w:r>
            <w:proofErr w:type="spellStart"/>
            <w:r w:rsidRPr="00714C9B">
              <w:rPr>
                <w:rFonts w:asciiTheme="minorHAnsi" w:eastAsia="Times New Roman" w:hAnsiTheme="minorHAnsi" w:cs="Arial"/>
                <w:color w:val="000000"/>
                <w:sz w:val="20"/>
                <w:szCs w:val="20"/>
                <w:lang w:eastAsia="es-CO"/>
              </w:rPr>
              <w:t>C°</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  de protocolos RFC</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793  (TCP),  2131  (DHCP),  791  (IP),  768</w:t>
            </w:r>
            <w:r w:rsidRPr="00714C9B">
              <w:rPr>
                <w:rFonts w:asciiTheme="minorHAnsi" w:eastAsia="Times New Roman" w:hAnsiTheme="minorHAnsi" w:cs="Arial"/>
                <w:color w:val="000000"/>
                <w:sz w:val="20"/>
                <w:szCs w:val="20"/>
                <w:lang w:eastAsia="es-CO"/>
              </w:rPr>
              <w:br/>
              <w:t>(UDP), 783 y/o 1350 (TFTP) y RFC 3376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Gestión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SNMP V3</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b/>
                <w:bCs/>
                <w:color w:val="000000"/>
                <w:sz w:val="20"/>
                <w:szCs w:val="20"/>
                <w:lang w:eastAsia="es-CO"/>
              </w:rPr>
              <w:t>SISTEMA DE VISUALIZACIÓN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Diseñado para CCTV / Tipo industrial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sistema de visualización: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Debe permitir configuración Video Wall, (1 full </w:t>
            </w:r>
            <w:proofErr w:type="spellStart"/>
            <w:r w:rsidRPr="00714C9B">
              <w:rPr>
                <w:rFonts w:asciiTheme="minorHAnsi" w:eastAsia="Times New Roman" w:hAnsiTheme="minorHAnsi" w:cs="Arial"/>
                <w:color w:val="000000"/>
                <w:sz w:val="20"/>
                <w:szCs w:val="20"/>
                <w:lang w:eastAsia="es-CO"/>
              </w:rPr>
              <w:t>screen</w:t>
            </w:r>
            <w:proofErr w:type="spellEnd"/>
            <w:r w:rsidRPr="00714C9B">
              <w:rPr>
                <w:rFonts w:asciiTheme="minorHAnsi" w:eastAsia="Times New Roman" w:hAnsiTheme="minorHAnsi" w:cs="Arial"/>
                <w:color w:val="000000"/>
                <w:sz w:val="20"/>
                <w:szCs w:val="20"/>
                <w:lang w:eastAsia="es-CO"/>
              </w:rPr>
              <w:t>) conectado directamente a una estación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7.5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Numero de módulos: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 acuerdo a cada lugar </w:t>
            </w:r>
            <w:proofErr w:type="spellStart"/>
            <w:r w:rsidRPr="00714C9B">
              <w:rPr>
                <w:rFonts w:asciiTheme="minorHAnsi" w:eastAsia="Times New Roman" w:hAnsiTheme="minorHAnsi" w:cs="Arial"/>
                <w:color w:val="000000"/>
                <w:sz w:val="20"/>
                <w:szCs w:val="20"/>
                <w:lang w:eastAsia="es-CO"/>
              </w:rPr>
              <w:t>NxN</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Ecualizables</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Pantalla o sobre posición de película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Anti </w:t>
            </w:r>
            <w:proofErr w:type="spellStart"/>
            <w:r w:rsidRPr="00714C9B">
              <w:rPr>
                <w:rFonts w:asciiTheme="minorHAnsi" w:eastAsia="Times New Roman" w:hAnsiTheme="minorHAnsi" w:cs="Arial"/>
                <w:color w:val="000000"/>
                <w:sz w:val="20"/>
                <w:szCs w:val="20"/>
                <w:lang w:eastAsia="es-CO"/>
              </w:rPr>
              <w:t>reflectiva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4K con </w:t>
            </w:r>
            <w:proofErr w:type="spellStart"/>
            <w:r w:rsidRPr="00714C9B">
              <w:rPr>
                <w:rFonts w:asciiTheme="minorHAnsi" w:eastAsia="Times New Roman" w:hAnsiTheme="minorHAnsi" w:cs="Arial"/>
                <w:color w:val="000000"/>
                <w:sz w:val="20"/>
                <w:szCs w:val="20"/>
                <w:lang w:eastAsia="es-CO"/>
              </w:rPr>
              <w:t>upscaler</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Tamaño del monitor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55“ diagonal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Conexiones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DVI y HDMI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Montaje y herraje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 de 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  la  altura  de  la  ciudad  de </w:t>
            </w:r>
            <w:proofErr w:type="spellStart"/>
            <w:r w:rsidRPr="00714C9B">
              <w:rPr>
                <w:rFonts w:asciiTheme="minorHAnsi" w:eastAsia="Times New Roman" w:hAnsiTheme="minorHAnsi" w:cs="Arial"/>
                <w:color w:val="000000"/>
                <w:sz w:val="20"/>
                <w:szCs w:val="20"/>
                <w:lang w:eastAsia="es-CO"/>
              </w:rPr>
              <w:t>Bogota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Angulo de visión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178º/178º</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40000 horas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Separación máxima entre  (2)  dos  módulos (gap)</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Igual o menor a 4 mm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Adecuación:</w:t>
            </w:r>
            <w:r w:rsidRPr="00714C9B">
              <w:rPr>
                <w:rFonts w:asciiTheme="minorHAnsi" w:eastAsia="Times New Roman" w:hAnsiTheme="minorHAnsi" w:cs="Arial"/>
                <w:color w:val="000000"/>
                <w:sz w:val="20"/>
                <w:szCs w:val="20"/>
                <w:lang w:eastAsia="es-CO"/>
              </w:rPr>
              <w:br/>
              <w:t>Se debe realizar la adecuación necesaria del área asignada para el proceso de instalación, con el fin de dejar en las mejores condiciones estéticas, la cual debe realizarse de acuerdo a la estructura de mampostería existente y diseño.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w:t>
            </w:r>
            <w:r w:rsidRPr="00714C9B">
              <w:rPr>
                <w:rFonts w:asciiTheme="minorHAnsi" w:eastAsia="Times New Roman" w:hAnsiTheme="minorHAnsi" w:cs="Arial"/>
                <w:color w:val="000000"/>
                <w:sz w:val="20"/>
                <w:szCs w:val="20"/>
                <w:lang w:eastAsia="es-CO"/>
              </w:rPr>
              <w:br/>
              <w:t>Cableado eléctrico regulado, protecciones, video, control y datos, debe quedar instalado y funcionando.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3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7.19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El sistema de visualización debe incluir los equipos necesarios de conmutación y procesamiento de video que permita hacer </w:t>
            </w:r>
            <w:proofErr w:type="spellStart"/>
            <w:r w:rsidRPr="00714C9B">
              <w:rPr>
                <w:rFonts w:asciiTheme="minorHAnsi" w:eastAsia="Times New Roman" w:hAnsiTheme="minorHAnsi" w:cs="Arial"/>
                <w:color w:val="000000"/>
                <w:sz w:val="20"/>
                <w:szCs w:val="20"/>
                <w:lang w:eastAsia="es-CO"/>
              </w:rPr>
              <w:t>multi-screen</w:t>
            </w:r>
            <w:proofErr w:type="spellEnd"/>
            <w:r w:rsidRPr="00714C9B">
              <w:rPr>
                <w:rFonts w:asciiTheme="minorHAnsi" w:eastAsia="Times New Roman" w:hAnsiTheme="minorHAnsi" w:cs="Arial"/>
                <w:color w:val="000000"/>
                <w:sz w:val="20"/>
                <w:szCs w:val="20"/>
                <w:lang w:eastAsia="es-CO"/>
              </w:rPr>
              <w:t xml:space="preserve"> de acuerdo al número de operadores y monitores instalados a fin de garantizar la funcionalidad de proyección de acuerdo a la problemática del momento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b/>
                <w:bCs/>
                <w:color w:val="000000"/>
                <w:sz w:val="20"/>
                <w:szCs w:val="20"/>
                <w:lang w:eastAsia="es-CO"/>
              </w:rPr>
              <w:t>MONITOR DE VISUALIZACIÓN</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Diseñado para CCTV / Tipo industrial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Ecualizables</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Pantalla  o  sobre posición de película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Anti </w:t>
            </w:r>
            <w:proofErr w:type="spellStart"/>
            <w:r w:rsidRPr="00714C9B">
              <w:rPr>
                <w:rFonts w:asciiTheme="minorHAnsi" w:eastAsia="Times New Roman" w:hAnsiTheme="minorHAnsi" w:cs="Arial"/>
                <w:color w:val="000000"/>
                <w:sz w:val="20"/>
                <w:szCs w:val="20"/>
                <w:lang w:eastAsia="es-CO"/>
              </w:rPr>
              <w:t>reflectiva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4K con </w:t>
            </w:r>
            <w:proofErr w:type="spellStart"/>
            <w:r w:rsidRPr="00714C9B">
              <w:rPr>
                <w:rFonts w:asciiTheme="minorHAnsi" w:eastAsia="Times New Roman" w:hAnsiTheme="minorHAnsi" w:cs="Arial"/>
                <w:color w:val="000000"/>
                <w:sz w:val="20"/>
                <w:szCs w:val="20"/>
                <w:lang w:eastAsia="es-CO"/>
              </w:rPr>
              <w:t>upscaler</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Tamaño del monitor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55“ diagonal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Conexiones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DVI y HDMI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Montaje y herraje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 de 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  la  altura  de  la  ciudad  de  instalación (metros sobre el nivel del mar - msnm)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40000 horas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8.13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garantizar la instalación con su correcta verticalidad de los módulos</w:t>
            </w:r>
            <w:r w:rsidRPr="00714C9B">
              <w:rPr>
                <w:rFonts w:asciiTheme="minorHAnsi" w:eastAsia="Times New Roman" w:hAnsiTheme="minorHAnsi" w:cs="Arial"/>
                <w:color w:val="000000"/>
                <w:sz w:val="20"/>
                <w:szCs w:val="20"/>
                <w:lang w:eastAsia="es-CO"/>
              </w:rPr>
              <w:br/>
              <w:t>Si posteriormente ceden las bases o módulos sufren daños por mala instalación o sujeción deben ser asumidos por 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MONITOR OPERADOR CCTV</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 LED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Ecualizables</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9.5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Pantalla       o       sobre posición de película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Anti </w:t>
            </w:r>
            <w:proofErr w:type="spellStart"/>
            <w:r w:rsidRPr="00714C9B">
              <w:rPr>
                <w:rFonts w:asciiTheme="minorHAnsi" w:eastAsia="Times New Roman" w:hAnsiTheme="minorHAnsi" w:cs="Arial"/>
                <w:color w:val="000000"/>
                <w:sz w:val="20"/>
                <w:szCs w:val="20"/>
                <w:lang w:eastAsia="es-CO"/>
              </w:rPr>
              <w:t>reflectiva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4K con </w:t>
            </w:r>
            <w:proofErr w:type="spellStart"/>
            <w:r w:rsidRPr="00714C9B">
              <w:rPr>
                <w:rFonts w:asciiTheme="minorHAnsi" w:eastAsia="Times New Roman" w:hAnsiTheme="minorHAnsi" w:cs="Arial"/>
                <w:color w:val="000000"/>
                <w:sz w:val="20"/>
                <w:szCs w:val="20"/>
                <w:lang w:eastAsia="es-CO"/>
              </w:rPr>
              <w:t>upscaler</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Tamaño del monitor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Entre 23 y 24’’ diagonal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Conexiones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DVI y HDMI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9.9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40000 horas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EQUIPO DE ESCRITORIO PARA ESTACIÓN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Referencia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Chasís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Escritorio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 procesador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Intel Core i7 de Cuarta </w:t>
            </w:r>
            <w:proofErr w:type="spellStart"/>
            <w:r w:rsidRPr="00714C9B">
              <w:rPr>
                <w:rFonts w:asciiTheme="minorHAnsi" w:eastAsia="Times New Roman" w:hAnsiTheme="minorHAnsi" w:cs="Arial"/>
                <w:color w:val="000000"/>
                <w:sz w:val="20"/>
                <w:szCs w:val="20"/>
                <w:lang w:eastAsia="es-CO"/>
              </w:rPr>
              <w:t>generacion</w:t>
            </w:r>
            <w:proofErr w:type="spellEnd"/>
            <w:r w:rsidRPr="00714C9B">
              <w:rPr>
                <w:rFonts w:asciiTheme="minorHAnsi" w:eastAsia="Times New Roman" w:hAnsiTheme="minorHAnsi" w:cs="Arial"/>
                <w:color w:val="000000"/>
                <w:sz w:val="20"/>
                <w:szCs w:val="20"/>
                <w:lang w:eastAsia="es-CO"/>
              </w:rPr>
              <w:t xml:space="preserve"> o Superior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Velocidad</w:t>
            </w:r>
          </w:p>
        </w:tc>
        <w:tc>
          <w:tcPr>
            <w:tcW w:w="2078" w:type="pct"/>
            <w:shd w:val="clear" w:color="auto" w:fill="auto"/>
            <w:hideMark/>
          </w:tcPr>
          <w:p w:rsidR="00DE4A57" w:rsidRPr="00714C9B" w:rsidRDefault="00DE4A57" w:rsidP="00664908">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w:t>
            </w:r>
            <w:r w:rsidR="00664908">
              <w:rPr>
                <w:rFonts w:asciiTheme="minorHAnsi" w:eastAsia="Times New Roman" w:hAnsiTheme="minorHAnsi" w:cs="Arial"/>
                <w:color w:val="000000"/>
                <w:sz w:val="20"/>
                <w:szCs w:val="20"/>
                <w:lang w:eastAsia="es-CO"/>
              </w:rPr>
              <w:t>0</w:t>
            </w:r>
            <w:r w:rsidRPr="00714C9B">
              <w:rPr>
                <w:rFonts w:asciiTheme="minorHAnsi" w:eastAsia="Times New Roman" w:hAnsiTheme="minorHAnsi" w:cs="Arial"/>
                <w:color w:val="000000"/>
                <w:sz w:val="20"/>
                <w:szCs w:val="20"/>
                <w:lang w:eastAsia="es-CO"/>
              </w:rPr>
              <w:t xml:space="preserve"> GHz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Núcleos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 xml:space="preserve">El requerido por la plataforma de </w:t>
            </w:r>
            <w:proofErr w:type="spellStart"/>
            <w:r w:rsidRPr="00714C9B">
              <w:rPr>
                <w:rFonts w:asciiTheme="minorHAnsi" w:eastAsia="Times New Roman" w:hAnsiTheme="minorHAnsi" w:cs="Arial"/>
                <w:sz w:val="20"/>
                <w:szCs w:val="20"/>
                <w:lang w:eastAsia="es-CO"/>
              </w:rPr>
              <w:t>gestion</w:t>
            </w:r>
            <w:proofErr w:type="spellEnd"/>
            <w:r w:rsidRPr="00714C9B">
              <w:rPr>
                <w:rFonts w:asciiTheme="minorHAnsi" w:eastAsia="Times New Roman" w:hAnsiTheme="minorHAnsi" w:cs="Arial"/>
                <w:sz w:val="20"/>
                <w:szCs w:val="20"/>
                <w:lang w:eastAsia="es-CO"/>
              </w:rPr>
              <w:t xml:space="preserve"> de video (VMS) ofrecida, para garantizar un desempeño optimo en </w:t>
            </w:r>
            <w:proofErr w:type="spellStart"/>
            <w:r w:rsidRPr="00714C9B">
              <w:rPr>
                <w:rFonts w:asciiTheme="minorHAnsi" w:eastAsia="Times New Roman" w:hAnsiTheme="minorHAnsi" w:cs="Arial"/>
                <w:sz w:val="20"/>
                <w:szCs w:val="20"/>
                <w:lang w:eastAsia="es-CO"/>
              </w:rPr>
              <w:t>gestion</w:t>
            </w:r>
            <w:proofErr w:type="spellEnd"/>
            <w:r w:rsidRPr="00714C9B">
              <w:rPr>
                <w:rFonts w:asciiTheme="minorHAnsi" w:eastAsia="Times New Roman" w:hAnsiTheme="minorHAnsi" w:cs="Arial"/>
                <w:sz w:val="20"/>
                <w:szCs w:val="20"/>
                <w:lang w:eastAsia="es-CO"/>
              </w:rPr>
              <w:t xml:space="preserve">, </w:t>
            </w:r>
            <w:proofErr w:type="spellStart"/>
            <w:r w:rsidRPr="00714C9B">
              <w:rPr>
                <w:rFonts w:asciiTheme="minorHAnsi" w:eastAsia="Times New Roman" w:hAnsiTheme="minorHAnsi" w:cs="Arial"/>
                <w:sz w:val="20"/>
                <w:szCs w:val="20"/>
                <w:lang w:eastAsia="es-CO"/>
              </w:rPr>
              <w:t>administracion</w:t>
            </w:r>
            <w:proofErr w:type="spellEnd"/>
            <w:r w:rsidRPr="00714C9B">
              <w:rPr>
                <w:rFonts w:asciiTheme="minorHAnsi" w:eastAsia="Times New Roman" w:hAnsiTheme="minorHAnsi" w:cs="Arial"/>
                <w:sz w:val="20"/>
                <w:szCs w:val="20"/>
                <w:lang w:eastAsia="es-CO"/>
              </w:rPr>
              <w:t xml:space="preserve"> y </w:t>
            </w:r>
            <w:proofErr w:type="spellStart"/>
            <w:r w:rsidRPr="00714C9B">
              <w:rPr>
                <w:rFonts w:asciiTheme="minorHAnsi" w:eastAsia="Times New Roman" w:hAnsiTheme="minorHAnsi" w:cs="Arial"/>
                <w:sz w:val="20"/>
                <w:szCs w:val="20"/>
                <w:lang w:eastAsia="es-CO"/>
              </w:rPr>
              <w:t>y</w:t>
            </w:r>
            <w:proofErr w:type="spellEnd"/>
            <w:r w:rsidRPr="00714C9B">
              <w:rPr>
                <w:rFonts w:asciiTheme="minorHAnsi" w:eastAsia="Times New Roman" w:hAnsiTheme="minorHAnsi" w:cs="Arial"/>
                <w:sz w:val="20"/>
                <w:szCs w:val="20"/>
                <w:lang w:eastAsia="es-CO"/>
              </w:rPr>
              <w:t xml:space="preserve"> procesamiento de video. </w:t>
            </w:r>
            <w:r w:rsidRPr="00714C9B">
              <w:rPr>
                <w:rFonts w:asciiTheme="minorHAnsi" w:eastAsia="Times New Roman" w:hAnsiTheme="minorHAnsi" w:cs="Arial"/>
                <w:b/>
                <w:bCs/>
                <w:sz w:val="20"/>
                <w:szCs w:val="20"/>
                <w:lang w:eastAsia="es-CO"/>
              </w:rPr>
              <w:t xml:space="preserve">En todo caso, no </w:t>
            </w:r>
            <w:proofErr w:type="spellStart"/>
            <w:r w:rsidRPr="00714C9B">
              <w:rPr>
                <w:rFonts w:asciiTheme="minorHAnsi" w:eastAsia="Times New Roman" w:hAnsiTheme="minorHAnsi" w:cs="Arial"/>
                <w:b/>
                <w:bCs/>
                <w:sz w:val="20"/>
                <w:szCs w:val="20"/>
                <w:lang w:eastAsia="es-CO"/>
              </w:rPr>
              <w:t>podra</w:t>
            </w:r>
            <w:proofErr w:type="spellEnd"/>
            <w:r w:rsidRPr="00714C9B">
              <w:rPr>
                <w:rFonts w:asciiTheme="minorHAnsi" w:eastAsia="Times New Roman" w:hAnsiTheme="minorHAnsi" w:cs="Arial"/>
                <w:b/>
                <w:bCs/>
                <w:sz w:val="20"/>
                <w:szCs w:val="20"/>
                <w:lang w:eastAsia="es-CO"/>
              </w:rPr>
              <w:t xml:space="preserve"> ser inferior a 4 </w:t>
            </w:r>
            <w:proofErr w:type="spellStart"/>
            <w:r w:rsidRPr="00714C9B">
              <w:rPr>
                <w:rFonts w:asciiTheme="minorHAnsi" w:eastAsia="Times New Roman" w:hAnsiTheme="minorHAnsi" w:cs="Arial"/>
                <w:b/>
                <w:bCs/>
                <w:sz w:val="20"/>
                <w:szCs w:val="20"/>
                <w:lang w:eastAsia="es-CO"/>
              </w:rPr>
              <w:t>nucleos</w:t>
            </w:r>
            <w:proofErr w:type="spellEnd"/>
            <w:r w:rsidRPr="00714C9B">
              <w:rPr>
                <w:rFonts w:asciiTheme="minorHAnsi" w:eastAsia="Times New Roman" w:hAnsiTheme="minorHAnsi" w:cs="Arial"/>
                <w:b/>
                <w:bCs/>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Caché</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 MB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Bus del Sistema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2000MHz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Memoria RAM</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 xml:space="preserve">El requerido por la plataforma de </w:t>
            </w:r>
            <w:proofErr w:type="spellStart"/>
            <w:r w:rsidRPr="00714C9B">
              <w:rPr>
                <w:rFonts w:asciiTheme="minorHAnsi" w:eastAsia="Times New Roman" w:hAnsiTheme="minorHAnsi" w:cs="Arial"/>
                <w:sz w:val="20"/>
                <w:szCs w:val="20"/>
                <w:lang w:eastAsia="es-CO"/>
              </w:rPr>
              <w:t>gestion</w:t>
            </w:r>
            <w:proofErr w:type="spellEnd"/>
            <w:r w:rsidRPr="00714C9B">
              <w:rPr>
                <w:rFonts w:asciiTheme="minorHAnsi" w:eastAsia="Times New Roman" w:hAnsiTheme="minorHAnsi" w:cs="Arial"/>
                <w:sz w:val="20"/>
                <w:szCs w:val="20"/>
                <w:lang w:eastAsia="es-CO"/>
              </w:rPr>
              <w:t xml:space="preserve"> de video (VMS) ofrecida, para garantizar un desempeño optimo en </w:t>
            </w:r>
            <w:proofErr w:type="spellStart"/>
            <w:r w:rsidRPr="00714C9B">
              <w:rPr>
                <w:rFonts w:asciiTheme="minorHAnsi" w:eastAsia="Times New Roman" w:hAnsiTheme="minorHAnsi" w:cs="Arial"/>
                <w:sz w:val="20"/>
                <w:szCs w:val="20"/>
                <w:lang w:eastAsia="es-CO"/>
              </w:rPr>
              <w:t>gestion</w:t>
            </w:r>
            <w:proofErr w:type="spellEnd"/>
            <w:r w:rsidRPr="00714C9B">
              <w:rPr>
                <w:rFonts w:asciiTheme="minorHAnsi" w:eastAsia="Times New Roman" w:hAnsiTheme="minorHAnsi" w:cs="Arial"/>
                <w:sz w:val="20"/>
                <w:szCs w:val="20"/>
                <w:lang w:eastAsia="es-CO"/>
              </w:rPr>
              <w:t xml:space="preserve">, </w:t>
            </w:r>
            <w:proofErr w:type="spellStart"/>
            <w:r w:rsidRPr="00714C9B">
              <w:rPr>
                <w:rFonts w:asciiTheme="minorHAnsi" w:eastAsia="Times New Roman" w:hAnsiTheme="minorHAnsi" w:cs="Arial"/>
                <w:sz w:val="20"/>
                <w:szCs w:val="20"/>
                <w:lang w:eastAsia="es-CO"/>
              </w:rPr>
              <w:t>administracion</w:t>
            </w:r>
            <w:proofErr w:type="spellEnd"/>
            <w:r w:rsidRPr="00714C9B">
              <w:rPr>
                <w:rFonts w:asciiTheme="minorHAnsi" w:eastAsia="Times New Roman" w:hAnsiTheme="minorHAnsi" w:cs="Arial"/>
                <w:sz w:val="20"/>
                <w:szCs w:val="20"/>
                <w:lang w:eastAsia="es-CO"/>
              </w:rPr>
              <w:t xml:space="preserve"> y </w:t>
            </w:r>
            <w:proofErr w:type="spellStart"/>
            <w:r w:rsidRPr="00714C9B">
              <w:rPr>
                <w:rFonts w:asciiTheme="minorHAnsi" w:eastAsia="Times New Roman" w:hAnsiTheme="minorHAnsi" w:cs="Arial"/>
                <w:sz w:val="20"/>
                <w:szCs w:val="20"/>
                <w:lang w:eastAsia="es-CO"/>
              </w:rPr>
              <w:t>y</w:t>
            </w:r>
            <w:proofErr w:type="spellEnd"/>
            <w:r w:rsidRPr="00714C9B">
              <w:rPr>
                <w:rFonts w:asciiTheme="minorHAnsi" w:eastAsia="Times New Roman" w:hAnsiTheme="minorHAnsi" w:cs="Arial"/>
                <w:sz w:val="20"/>
                <w:szCs w:val="20"/>
                <w:lang w:eastAsia="es-CO"/>
              </w:rPr>
              <w:t xml:space="preserve"> procesamiento de video.</w:t>
            </w:r>
            <w:r w:rsidRPr="00714C9B">
              <w:rPr>
                <w:rFonts w:asciiTheme="minorHAnsi" w:eastAsia="Times New Roman" w:hAnsiTheme="minorHAnsi" w:cs="Arial"/>
                <w:b/>
                <w:bCs/>
                <w:sz w:val="20"/>
                <w:szCs w:val="20"/>
                <w:lang w:eastAsia="es-CO"/>
              </w:rPr>
              <w:t xml:space="preserve"> En todo caso, no </w:t>
            </w:r>
            <w:proofErr w:type="spellStart"/>
            <w:r w:rsidRPr="00714C9B">
              <w:rPr>
                <w:rFonts w:asciiTheme="minorHAnsi" w:eastAsia="Times New Roman" w:hAnsiTheme="minorHAnsi" w:cs="Arial"/>
                <w:b/>
                <w:bCs/>
                <w:sz w:val="20"/>
                <w:szCs w:val="20"/>
                <w:lang w:eastAsia="es-CO"/>
              </w:rPr>
              <w:t>podra</w:t>
            </w:r>
            <w:proofErr w:type="spellEnd"/>
            <w:r w:rsidRPr="00714C9B">
              <w:rPr>
                <w:rFonts w:asciiTheme="minorHAnsi" w:eastAsia="Times New Roman" w:hAnsiTheme="minorHAnsi" w:cs="Arial"/>
                <w:b/>
                <w:bCs/>
                <w:sz w:val="20"/>
                <w:szCs w:val="20"/>
                <w:lang w:eastAsia="es-CO"/>
              </w:rPr>
              <w:t xml:space="preserve"> ser inferior a 16 GB DDR4.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82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Tarjeta de video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soporte de monitor dual, con mínimo 4GB de video RAM independiente de la memoria RAM del sistema, ancho de banda (</w:t>
            </w:r>
            <w:proofErr w:type="spellStart"/>
            <w:r w:rsidRPr="00714C9B">
              <w:rPr>
                <w:rFonts w:asciiTheme="minorHAnsi" w:eastAsia="Times New Roman" w:hAnsiTheme="minorHAnsi" w:cs="Arial"/>
                <w:color w:val="000000"/>
                <w:sz w:val="20"/>
                <w:szCs w:val="20"/>
                <w:lang w:eastAsia="es-CO"/>
              </w:rPr>
              <w:t>throughput</w:t>
            </w:r>
            <w:proofErr w:type="spellEnd"/>
            <w:r w:rsidRPr="00714C9B">
              <w:rPr>
                <w:rFonts w:asciiTheme="minorHAnsi" w:eastAsia="Times New Roman" w:hAnsiTheme="minorHAnsi" w:cs="Arial"/>
                <w:color w:val="000000"/>
                <w:sz w:val="20"/>
                <w:szCs w:val="20"/>
                <w:lang w:eastAsia="es-CO"/>
              </w:rPr>
              <w:t xml:space="preserve">) de mínimo 100GB/s, mínimo 3 salidas simultaneas: </w:t>
            </w:r>
            <w:proofErr w:type="spellStart"/>
            <w:r w:rsidRPr="00714C9B">
              <w:rPr>
                <w:rFonts w:asciiTheme="minorHAnsi" w:eastAsia="Times New Roman" w:hAnsiTheme="minorHAnsi" w:cs="Arial"/>
                <w:color w:val="000000"/>
                <w:sz w:val="20"/>
                <w:szCs w:val="20"/>
                <w:lang w:eastAsia="es-CO"/>
              </w:rPr>
              <w:t>DisplayPort</w:t>
            </w:r>
            <w:proofErr w:type="spellEnd"/>
            <w:r w:rsidRPr="00714C9B">
              <w:rPr>
                <w:rFonts w:asciiTheme="minorHAnsi" w:eastAsia="Times New Roman" w:hAnsiTheme="minorHAnsi" w:cs="Arial"/>
                <w:color w:val="000000"/>
                <w:sz w:val="20"/>
                <w:szCs w:val="20"/>
                <w:lang w:eastAsia="es-CO"/>
              </w:rPr>
              <w:t xml:space="preserve"> (o Mini </w:t>
            </w:r>
            <w:proofErr w:type="spellStart"/>
            <w:r w:rsidRPr="00714C9B">
              <w:rPr>
                <w:rFonts w:asciiTheme="minorHAnsi" w:eastAsia="Times New Roman" w:hAnsiTheme="minorHAnsi" w:cs="Arial"/>
                <w:color w:val="000000"/>
                <w:sz w:val="20"/>
                <w:szCs w:val="20"/>
                <w:lang w:eastAsia="es-CO"/>
              </w:rPr>
              <w:t>DisplayPort</w:t>
            </w:r>
            <w:proofErr w:type="spellEnd"/>
            <w:r w:rsidRPr="00714C9B">
              <w:rPr>
                <w:rFonts w:asciiTheme="minorHAnsi" w:eastAsia="Times New Roman" w:hAnsiTheme="minorHAnsi" w:cs="Arial"/>
                <w:color w:val="000000"/>
                <w:sz w:val="20"/>
                <w:szCs w:val="20"/>
                <w:lang w:eastAsia="es-CO"/>
              </w:rPr>
              <w:t>) y/o DVI y/o HDMI (o Mini HDMI) con interfaces incluidas de conexiones a los monitores de visualización requeridos, compatibilidad con la resolución 4K, drivers certificados para el hardware y sistema operativo solicitado, Estas tarjetas deben ser certificadas para la estación de trabajo ofertada y por la plataforma de software seleccionada (es obligatorio adjuntar la ficha técnica junto con el presente anexo).</w:t>
            </w:r>
            <w:r w:rsidRPr="00714C9B">
              <w:rPr>
                <w:rFonts w:asciiTheme="minorHAnsi" w:eastAsia="Times New Roman" w:hAnsiTheme="minorHAnsi" w:cs="Arial"/>
                <w:color w:val="000000"/>
                <w:sz w:val="20"/>
                <w:szCs w:val="20"/>
                <w:lang w:eastAsia="es-CO"/>
              </w:rPr>
              <w:br/>
              <w:t>Sin embargo estas características son mínimas, en caso de que se requiera mayor capacidad en hardware debe ser asumido por el contratista sin costo adicional.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Disco Duro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250GB   en   estado   sólido   con velocidad de 6 Gb/s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Controlador Disco Duro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Interna o externa. SATA V3</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Teclado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Enhanced</w:t>
            </w:r>
            <w:proofErr w:type="spellEnd"/>
            <w:r w:rsidRPr="00714C9B">
              <w:rPr>
                <w:rFonts w:asciiTheme="minorHAnsi" w:eastAsia="Times New Roman" w:hAnsiTheme="minorHAnsi" w:cs="Arial"/>
                <w:color w:val="000000"/>
                <w:sz w:val="20"/>
                <w:szCs w:val="20"/>
                <w:lang w:eastAsia="es-CO"/>
              </w:rPr>
              <w:t xml:space="preserve"> (Español)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10.14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Conector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USB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Mouse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Óptico de dos botones, con </w:t>
            </w:r>
            <w:proofErr w:type="spellStart"/>
            <w:r w:rsidRPr="00714C9B">
              <w:rPr>
                <w:rFonts w:asciiTheme="minorHAnsi" w:eastAsia="Times New Roman" w:hAnsiTheme="minorHAnsi" w:cs="Arial"/>
                <w:color w:val="000000"/>
                <w:sz w:val="20"/>
                <w:szCs w:val="20"/>
                <w:lang w:eastAsia="es-CO"/>
              </w:rPr>
              <w:t>Scroll</w:t>
            </w:r>
            <w:proofErr w:type="spellEnd"/>
            <w:r w:rsidRPr="00714C9B">
              <w:rPr>
                <w:rFonts w:asciiTheme="minorHAnsi" w:eastAsia="Times New Roman" w:hAnsiTheme="minorHAnsi" w:cs="Arial"/>
                <w:color w:val="000000"/>
                <w:sz w:val="20"/>
                <w:szCs w:val="20"/>
                <w:lang w:eastAsia="es-CO"/>
              </w:rPr>
              <w:t xml:space="preserve"> Central USB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Puertos USB</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Versión 3, mínimo 6 puertos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Tarjeta de red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Gigabit Ethernet 1000Base-T. con conector RJ 45</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PCI</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Express 3.0, mínimo 4 bahías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Controlador de 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Integrado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licenciado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Operativo Windows instalado de fábrica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 </w:t>
            </w:r>
            <w:proofErr w:type="spellStart"/>
            <w:r w:rsidRPr="00714C9B">
              <w:rPr>
                <w:rFonts w:asciiTheme="minorHAnsi" w:eastAsia="Times New Roman" w:hAnsiTheme="minorHAnsi" w:cs="Arial"/>
                <w:color w:val="000000"/>
                <w:sz w:val="20"/>
                <w:szCs w:val="20"/>
                <w:lang w:eastAsia="es-CO"/>
              </w:rPr>
              <w:t>utlima</w:t>
            </w:r>
            <w:proofErr w:type="spellEnd"/>
            <w:r w:rsidRPr="00714C9B">
              <w:rPr>
                <w:rFonts w:asciiTheme="minorHAnsi" w:eastAsia="Times New Roman" w:hAnsiTheme="minorHAnsi" w:cs="Arial"/>
                <w:color w:val="000000"/>
                <w:sz w:val="20"/>
                <w:szCs w:val="20"/>
                <w:lang w:eastAsia="es-CO"/>
              </w:rPr>
              <w:t xml:space="preserve"> certificada por el fabricante de la </w:t>
            </w:r>
            <w:proofErr w:type="spellStart"/>
            <w:r w:rsidRPr="00714C9B">
              <w:rPr>
                <w:rFonts w:asciiTheme="minorHAnsi" w:eastAsia="Times New Roman" w:hAnsiTheme="minorHAnsi" w:cs="Arial"/>
                <w:color w:val="000000"/>
                <w:sz w:val="20"/>
                <w:szCs w:val="20"/>
                <w:lang w:eastAsia="es-CO"/>
              </w:rPr>
              <w:t>solucion</w:t>
            </w:r>
            <w:proofErr w:type="spellEnd"/>
            <w:r w:rsidRPr="00714C9B">
              <w:rPr>
                <w:rFonts w:asciiTheme="minorHAnsi" w:eastAsia="Times New Roman" w:hAnsiTheme="minorHAnsi" w:cs="Arial"/>
                <w:color w:val="000000"/>
                <w:sz w:val="20"/>
                <w:szCs w:val="20"/>
                <w:lang w:eastAsia="es-CO"/>
              </w:rPr>
              <w:t xml:space="preserve"> de video (VMS), y con soporte por parte Microsoft.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3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dependencia de los diseños finales de la solución y las características propias del sistema a implantar, el Contratista deberá realizar los ajustes necesarios a las características de las estaciones de trabajo, de tal manera que no se presenten bloqueos o saturaciones de procesador, memoria RAM, o cualquier componente de la arquitectura del servidor o su almacenamiento respectivo. Para lo cual de ser necesario se deben hacer los ajustes o cambios necesarios en software y hardware si costo adicional para el proyecto.</w:t>
            </w:r>
            <w:r w:rsidRPr="00714C9B">
              <w:rPr>
                <w:rFonts w:asciiTheme="minorHAnsi" w:eastAsia="Times New Roman" w:hAnsiTheme="minorHAnsi" w:cs="Arial"/>
                <w:color w:val="000000"/>
                <w:sz w:val="20"/>
                <w:szCs w:val="20"/>
                <w:lang w:eastAsia="es-CO"/>
              </w:rPr>
              <w:br/>
              <w:t xml:space="preserve">Se deberá demostrar que la estación de trabajo está en la capacidad de visualizar 40 flujos de video simultáneos de 2MP a 30fp. La demostración se realizará a través de pruebas de funcionalidad avaladas por el contratante y soportadas con acta que incluyan registro </w:t>
            </w:r>
            <w:proofErr w:type="spellStart"/>
            <w:r w:rsidRPr="00714C9B">
              <w:rPr>
                <w:rFonts w:asciiTheme="minorHAnsi" w:eastAsia="Times New Roman" w:hAnsiTheme="minorHAnsi" w:cs="Arial"/>
                <w:color w:val="000000"/>
                <w:sz w:val="20"/>
                <w:szCs w:val="20"/>
                <w:lang w:eastAsia="es-CO"/>
              </w:rPr>
              <w:t>videográfico</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deberá responder durante el tiempo de garantía por cualquier defecto de fabricación o funcionamiento de los equipos, que sea imputable a la imperfección o deficiencia de los materiales o a la mano de obra utilizada en su producción y ensamble. Además, deberá responder por cualquier defecto de fabricación de los medios magnéticos del software suministrado.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1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deberá garantizar el suministro durante el término de la garantía y vigencia del contrato, de los repuestos (partes y componentes) que sean necesarios para la reparación. Los gastos que se deriven del cumplimiento de la garantía, incluyendo los de reparación o reposición; la mano de obra, suministro de repuestos y transporte, serán a cargo del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 hacer efectiva ante el fabricante la garantía de los componentes que deban ser remplazadas.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3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procedimiento para hacer efectiva la garantía se inicia con el reporte de un problema al proveedor, este deberá responder dentro del día hábil siguiente. Dentro de este tiempo inicial de respuesta se debe solucionar y reparar definitivamente el problema, en caso de que no sea posible o conveniente su reparación, se cambiará inmediatamente el equipo, por otro de igual o superior características técnicas.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Implementar     software antivirus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Última versión de la marca ya instalada y licenciada con actualizaciones por el término de la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JOYSTICK DE OPERACIÓN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 con cámaras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ser compatible para el control de todas las cámaras instaladas en la solución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Selección de Cámara y Monitores.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Debe poseer </w:t>
            </w:r>
            <w:proofErr w:type="spellStart"/>
            <w:r w:rsidRPr="00714C9B">
              <w:rPr>
                <w:rFonts w:asciiTheme="minorHAnsi" w:eastAsia="Times New Roman" w:hAnsiTheme="minorHAnsi" w:cs="Arial"/>
                <w:color w:val="000000"/>
                <w:sz w:val="20"/>
                <w:szCs w:val="20"/>
                <w:lang w:eastAsia="es-CO"/>
              </w:rPr>
              <w:t>display</w:t>
            </w:r>
            <w:proofErr w:type="spellEnd"/>
            <w:r w:rsidRPr="00714C9B">
              <w:rPr>
                <w:rFonts w:asciiTheme="minorHAnsi" w:eastAsia="Times New Roman" w:hAnsiTheme="minorHAnsi" w:cs="Arial"/>
                <w:color w:val="000000"/>
                <w:sz w:val="20"/>
                <w:szCs w:val="20"/>
                <w:lang w:eastAsia="es-CO"/>
              </w:rPr>
              <w:t xml:space="preserve"> que permita seleccionar cámaras y monitores, o poseer un sistema intuitivo y de fácil manejo para el uso del operador, que permita elegir la cámara y en que monitor se visualizará.</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 funcional Con Hardware y Software ofertado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Con HW y </w:t>
            </w:r>
            <w:proofErr w:type="spellStart"/>
            <w:r w:rsidRPr="00714C9B">
              <w:rPr>
                <w:rFonts w:asciiTheme="minorHAnsi" w:eastAsia="Times New Roman" w:hAnsiTheme="minorHAnsi" w:cs="Arial"/>
                <w:color w:val="000000"/>
                <w:sz w:val="20"/>
                <w:szCs w:val="20"/>
                <w:lang w:eastAsia="es-CO"/>
              </w:rPr>
              <w:t>Sw</w:t>
            </w:r>
            <w:proofErr w:type="spellEnd"/>
            <w:r w:rsidRPr="00714C9B">
              <w:rPr>
                <w:rFonts w:asciiTheme="minorHAnsi" w:eastAsia="Times New Roman" w:hAnsiTheme="minorHAnsi" w:cs="Arial"/>
                <w:color w:val="000000"/>
                <w:sz w:val="20"/>
                <w:szCs w:val="20"/>
                <w:lang w:eastAsia="es-CO"/>
              </w:rPr>
              <w:t xml:space="preserve"> ofertado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en tiempo real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PANT, TILT, ZOOM, IRIS y FOCO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Fecha fabricación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Hasta seis meses antes de la adjudicación del proceso de contratación certificado por el fabricante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UPS 1KVA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KVA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Doble conversión </w:t>
            </w:r>
            <w:proofErr w:type="spellStart"/>
            <w:r w:rsidRPr="00714C9B">
              <w:rPr>
                <w:rFonts w:asciiTheme="minorHAnsi" w:eastAsia="Times New Roman" w:hAnsiTheme="minorHAnsi" w:cs="Arial"/>
                <w:color w:val="000000"/>
                <w:sz w:val="20"/>
                <w:szCs w:val="20"/>
                <w:lang w:eastAsia="es-CO"/>
              </w:rPr>
              <w:t>On</w:t>
            </w:r>
            <w:proofErr w:type="spellEnd"/>
            <w:r w:rsidRPr="00714C9B">
              <w:rPr>
                <w:rFonts w:asciiTheme="minorHAnsi" w:eastAsia="Times New Roman" w:hAnsiTheme="minorHAnsi" w:cs="Arial"/>
                <w:color w:val="000000"/>
                <w:sz w:val="20"/>
                <w:szCs w:val="20"/>
                <w:lang w:eastAsia="es-CO"/>
              </w:rPr>
              <w:t xml:space="preserve"> line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Factor de potencia</w:t>
            </w:r>
          </w:p>
        </w:tc>
        <w:tc>
          <w:tcPr>
            <w:tcW w:w="2078" w:type="pct"/>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0,85</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Voltaje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120V VAC +/- 10 % a 60 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Voltaje de salida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 VAC +/- 3 %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THD en tensión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Gestión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de diagnóstico, administración remota y monitoreo SNMP. Cada ups, debe ser gestionada desde el centro de control, con la herramienta suministrada por el fabricante.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Baterías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Selladas libres de mantenimiento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Soporte por baterías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de 90 minutos (con la carga equivalente a los equipos, elementos y accesorios en un punto de cámara).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Normativa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PLANTA ELECTRICA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Referencia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Potencia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15KVA  o  20KVA  o  30KVA  según  el  cuadro  de Nominal cantidades del proyecto.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Tipo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Intemperie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Frecuencia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60 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Número de  fases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Trifásica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Voltaje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110 por fase o 220 V entre fases debe incluir </w:t>
            </w:r>
            <w:proofErr w:type="spellStart"/>
            <w:r w:rsidRPr="00714C9B">
              <w:rPr>
                <w:rFonts w:asciiTheme="minorHAnsi" w:eastAsia="Times New Roman" w:hAnsiTheme="minorHAnsi" w:cs="Arial"/>
                <w:color w:val="000000"/>
                <w:sz w:val="20"/>
                <w:szCs w:val="20"/>
                <w:lang w:eastAsia="es-CO"/>
              </w:rPr>
              <w:t>rruptor</w:t>
            </w:r>
            <w:proofErr w:type="spellEnd"/>
            <w:r w:rsidRPr="00714C9B">
              <w:rPr>
                <w:rFonts w:asciiTheme="minorHAnsi" w:eastAsia="Times New Roman" w:hAnsiTheme="minorHAnsi" w:cs="Arial"/>
                <w:color w:val="000000"/>
                <w:sz w:val="20"/>
                <w:szCs w:val="20"/>
                <w:lang w:eastAsia="es-CO"/>
              </w:rPr>
              <w:t xml:space="preserve"> de salida del generador adecuado a la acidad de salida requerida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motor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Aspiracion</w:t>
            </w:r>
            <w:proofErr w:type="spellEnd"/>
            <w:r w:rsidRPr="00714C9B">
              <w:rPr>
                <w:rFonts w:asciiTheme="minorHAnsi" w:eastAsia="Times New Roman" w:hAnsiTheme="minorHAnsi" w:cs="Arial"/>
                <w:color w:val="000000"/>
                <w:sz w:val="20"/>
                <w:szCs w:val="20"/>
                <w:lang w:eastAsia="es-CO"/>
              </w:rPr>
              <w:t xml:space="preserve"> natural tipo diesel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0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13.10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Arranque  </w:t>
            </w:r>
            <w:proofErr w:type="spellStart"/>
            <w:r w:rsidRPr="00714C9B">
              <w:rPr>
                <w:rFonts w:asciiTheme="minorHAnsi" w:eastAsia="Times New Roman" w:hAnsiTheme="minorHAnsi" w:cs="Arial"/>
                <w:color w:val="000000"/>
                <w:sz w:val="20"/>
                <w:szCs w:val="20"/>
                <w:lang w:eastAsia="es-CO"/>
              </w:rPr>
              <w:t>automatico</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Arranque  y  parada  automáticos  con  5  intentos  de  arranque, luz que indica parada automática por alta temperatura de agua de refrigeración, baja presión de aceite, sobre velocidad, sobre arranque y bajo nivel de refrigerante; interruptor 3 posiciones: automático apagado y manual panel de control electrónico que permita arranque manual, automática y prueba, parada de emergencia y visualización de alarmas.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Cabina de insonorización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Debe incluir cabina insonorización tipo intemperie y caseta de protección en teja y </w:t>
            </w:r>
            <w:proofErr w:type="spellStart"/>
            <w:r w:rsidRPr="00714C9B">
              <w:rPr>
                <w:rFonts w:asciiTheme="minorHAnsi" w:eastAsia="Times New Roman" w:hAnsiTheme="minorHAnsi" w:cs="Arial"/>
                <w:color w:val="000000"/>
                <w:sz w:val="20"/>
                <w:szCs w:val="20"/>
                <w:lang w:eastAsia="es-CO"/>
              </w:rPr>
              <w:t>soportería</w:t>
            </w:r>
            <w:proofErr w:type="spellEnd"/>
            <w:r w:rsidRPr="00714C9B">
              <w:rPr>
                <w:rFonts w:asciiTheme="minorHAnsi" w:eastAsia="Times New Roman" w:hAnsiTheme="minorHAnsi" w:cs="Arial"/>
                <w:color w:val="000000"/>
                <w:sz w:val="20"/>
                <w:szCs w:val="20"/>
                <w:lang w:eastAsia="es-CO"/>
              </w:rPr>
              <w:t xml:space="preserve"> metálica.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Acople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Acople directo motor - generador, mediante discos flexibles, montado sobre una viga común de acero estructura. Equipado con tanque para 8 horas de operación a carga total.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Tablero de transferencia automática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Controles de calculados en corriente en AC1 incluyendo vigilante de  tensión, enclavamiento mecánico y eléctrico, selector de 3 posiciones, pilotos de señalización en cofre metálico con pintura electrostática.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Desfogue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instalar la tubería necesaria con el fin de que la emisión de los gases de combustión se expulse en área externa de las instalaciones de Policía.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Tanque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En el momento de la entrega final del proyecto, el contratista debe suministrar la planta eléctrica respectiva </w:t>
            </w:r>
            <w:proofErr w:type="spellStart"/>
            <w:r w:rsidRPr="00714C9B">
              <w:rPr>
                <w:rFonts w:asciiTheme="minorHAnsi" w:eastAsia="Times New Roman" w:hAnsiTheme="minorHAnsi" w:cs="Arial"/>
                <w:color w:val="000000"/>
                <w:sz w:val="20"/>
                <w:szCs w:val="20"/>
                <w:lang w:eastAsia="es-CO"/>
              </w:rPr>
              <w:t>tanqueada</w:t>
            </w:r>
            <w:proofErr w:type="spellEnd"/>
            <w:r w:rsidRPr="00714C9B">
              <w:rPr>
                <w:rFonts w:asciiTheme="minorHAnsi" w:eastAsia="Times New Roman" w:hAnsiTheme="minorHAnsi" w:cs="Arial"/>
                <w:color w:val="000000"/>
                <w:sz w:val="20"/>
                <w:szCs w:val="20"/>
                <w:lang w:eastAsia="es-CO"/>
              </w:rPr>
              <w:t xml:space="preserve"> al 100% de su capacidad.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Cargador, batería  y  pre- calentador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garantizar el encendido automático en temperaturas ambientes bajas y altas, se debe incluir el encendido  automático  en  temperaturas de ambientes bajas y altas, se debe suministrar el cargador con sus respectivas baterías.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de gestión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SNMP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SISTEMA DE ALMACENAMIENTO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MJPEG, MPEG4, H.264, JPEG2000</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Resoluciones de Grabación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SIF, 2SIF, 4SIF, 720p (1MP), 1080p (2MP), 3MP, 5MP, hasta 20MP o resoluciones superiores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14.5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Almacenamiento local    o remoto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3 meses por cada una de las cámaras de la siguiente forma:</w:t>
            </w:r>
            <w:r w:rsidRPr="00714C9B">
              <w:rPr>
                <w:rFonts w:asciiTheme="minorHAnsi" w:eastAsia="Times New Roman" w:hAnsiTheme="minorHAnsi" w:cs="Arial"/>
                <w:color w:val="000000"/>
                <w:sz w:val="20"/>
                <w:szCs w:val="20"/>
                <w:lang w:eastAsia="es-CO"/>
              </w:rPr>
              <w:br/>
              <w:t>PTZ: 1280x720p (1MP) a 15fps</w:t>
            </w:r>
            <w:r w:rsidRPr="00714C9B">
              <w:rPr>
                <w:rFonts w:asciiTheme="minorHAnsi" w:eastAsia="Times New Roman" w:hAnsiTheme="minorHAnsi" w:cs="Arial"/>
                <w:color w:val="000000"/>
                <w:sz w:val="20"/>
                <w:szCs w:val="20"/>
                <w:lang w:eastAsia="es-CO"/>
              </w:rPr>
              <w:br/>
              <w:t>PTZ: 1280x720p (1MP) a 15fps</w:t>
            </w:r>
            <w:r w:rsidRPr="00714C9B">
              <w:rPr>
                <w:rFonts w:asciiTheme="minorHAnsi" w:eastAsia="Times New Roman" w:hAnsiTheme="minorHAnsi" w:cs="Arial"/>
                <w:color w:val="000000"/>
                <w:sz w:val="20"/>
                <w:szCs w:val="20"/>
                <w:lang w:eastAsia="es-CO"/>
              </w:rPr>
              <w:br/>
            </w:r>
            <w:r w:rsidRPr="00714C9B">
              <w:rPr>
                <w:rFonts w:asciiTheme="minorHAnsi" w:eastAsia="Times New Roman" w:hAnsiTheme="minorHAnsi" w:cs="Arial"/>
                <w:sz w:val="20"/>
                <w:szCs w:val="20"/>
                <w:lang w:eastAsia="es-CO"/>
              </w:rPr>
              <w:t>Fija: 2048x1536p (2MP)a 15fps</w:t>
            </w:r>
            <w:r w:rsidRPr="00714C9B">
              <w:rPr>
                <w:rFonts w:asciiTheme="minorHAnsi" w:eastAsia="Times New Roman" w:hAnsiTheme="minorHAnsi" w:cs="Arial"/>
                <w:sz w:val="20"/>
                <w:szCs w:val="20"/>
                <w:lang w:eastAsia="es-CO"/>
              </w:rPr>
              <w:br/>
              <w:t>Fija: 2048x1536p (5MP)a 7fps</w:t>
            </w:r>
            <w:r w:rsidRPr="00714C9B">
              <w:rPr>
                <w:rFonts w:asciiTheme="minorHAnsi" w:eastAsia="Times New Roman" w:hAnsiTheme="minorHAnsi" w:cs="Arial"/>
                <w:color w:val="FF0000"/>
                <w:sz w:val="20"/>
                <w:szCs w:val="20"/>
                <w:lang w:eastAsia="es-CO"/>
              </w:rPr>
              <w:br/>
            </w:r>
            <w:r w:rsidRPr="00714C9B">
              <w:rPr>
                <w:rFonts w:asciiTheme="minorHAnsi" w:eastAsia="Times New Roman" w:hAnsiTheme="minorHAnsi" w:cs="Arial"/>
                <w:color w:val="000000"/>
                <w:sz w:val="20"/>
                <w:szCs w:val="20"/>
                <w:lang w:eastAsia="es-CO"/>
              </w:rPr>
              <w:t xml:space="preserve">UHD: </w:t>
            </w:r>
            <w:r w:rsidRPr="00714C9B">
              <w:rPr>
                <w:rFonts w:asciiTheme="minorHAnsi" w:eastAsia="Times New Roman" w:hAnsiTheme="minorHAnsi" w:cs="Arial"/>
                <w:sz w:val="20"/>
                <w:szCs w:val="20"/>
                <w:lang w:eastAsia="es-CO"/>
              </w:rPr>
              <w:t>16 MP @ 4fps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Disponibilidad de la solución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sistema no debe presentar intermitencias en el almacenamiento, su disponibilidad debe ser 7 x 24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Grabación, reproducción Local, Reproducción remota, Visualización en vivo Local y remota simultáneamente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Diseño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Se debe contemplar un tráfico por cada cámara en H.264, 15pfs, 1280x720p. Por lo tanto el diseño de procesamiento, conexiones físicas, tráfico, procesamiento, licencias, disponibilidad, sistema operativo, memoria, fuentes redundantes, balanceadores de carga, y demás requerimientos deben ser evaluados por parte del oferente quien asumirá la responsabilidad técnica de su diseño contemplando el 20% ampliación proyectada, entendiéndose como la capacidad de crecimiento sin costo adicional en hardware y/o software.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sz w:val="20"/>
                <w:szCs w:val="20"/>
                <w:lang w:eastAsia="es-CO"/>
              </w:rPr>
            </w:pPr>
            <w:r w:rsidRPr="00714C9B">
              <w:rPr>
                <w:rFonts w:asciiTheme="minorHAnsi" w:eastAsia="Times New Roman" w:hAnsiTheme="minorHAnsi" w:cs="Arial"/>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Licenciamiento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entregar debidamente licenciada la capacidad de grabar un 20% de cámaras adicionales con respecto al total de las  cámaras nuevas y a integrar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3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oferente está en la libertad de ofertar algunas de estas Cuatro (4) opciones, por lo tanto, debe diligenciar la columna de CUMPLE y NO CUMPLE como NO APLICA, si la opción no es ofertada o en su defecto diligenciar la columna para el ofrecimiento realizado de acuerdo a la opción ofertada.</w:t>
            </w:r>
            <w:r w:rsidRPr="00714C9B">
              <w:rPr>
                <w:rFonts w:asciiTheme="minorHAnsi" w:eastAsia="Times New Roman" w:hAnsiTheme="minorHAnsi" w:cs="Arial"/>
                <w:color w:val="000000"/>
                <w:sz w:val="20"/>
                <w:szCs w:val="20"/>
                <w:lang w:eastAsia="es-CO"/>
              </w:rPr>
              <w:br/>
              <w:t xml:space="preserve">El contratista deberá proveer las cantidades necesarias de la opción seleccionada para el sistema de almacenamiento a fin de satisfacer un tiempo de almacenamiento de </w:t>
            </w:r>
            <w:r w:rsidRPr="00714C9B">
              <w:rPr>
                <w:rFonts w:asciiTheme="minorHAnsi" w:eastAsia="Times New Roman" w:hAnsiTheme="minorHAnsi" w:cs="Arial"/>
                <w:b/>
                <w:bCs/>
                <w:color w:val="000000"/>
                <w:sz w:val="20"/>
                <w:szCs w:val="20"/>
                <w:lang w:eastAsia="es-CO"/>
              </w:rPr>
              <w:t xml:space="preserve">90 </w:t>
            </w:r>
            <w:r w:rsidRPr="00714C9B">
              <w:rPr>
                <w:rFonts w:asciiTheme="minorHAnsi" w:eastAsia="Times New Roman" w:hAnsiTheme="minorHAnsi" w:cs="Arial"/>
                <w:color w:val="000000"/>
                <w:sz w:val="20"/>
                <w:szCs w:val="20"/>
                <w:lang w:eastAsia="es-CO"/>
              </w:rPr>
              <w:t>días.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OPCION 1</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Almacenamiento en </w:t>
            </w:r>
            <w:proofErr w:type="spellStart"/>
            <w:r w:rsidRPr="00714C9B">
              <w:rPr>
                <w:rFonts w:asciiTheme="minorHAnsi" w:eastAsia="Times New Roman" w:hAnsiTheme="minorHAnsi" w:cs="Arial"/>
                <w:color w:val="000000"/>
                <w:sz w:val="20"/>
                <w:szCs w:val="20"/>
                <w:lang w:eastAsia="es-CO"/>
              </w:rPr>
              <w:t>NVRs</w:t>
            </w:r>
            <w:proofErr w:type="spellEnd"/>
            <w:r w:rsidRPr="00714C9B">
              <w:rPr>
                <w:rFonts w:asciiTheme="minorHAnsi" w:eastAsia="Times New Roman" w:hAnsiTheme="minorHAnsi" w:cs="Arial"/>
                <w:color w:val="000000"/>
                <w:sz w:val="20"/>
                <w:szCs w:val="20"/>
                <w:lang w:eastAsia="es-CO"/>
              </w:rPr>
              <w:t xml:space="preserve"> de mínimo 100 cámaras, configuración RAID 5 o superior, garantizando la ampliación del 20% solicitada, esta solución debe ser escalable con arquitectura Abierta garantizando soportar al menos 5000 canales de grabación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0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14.12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OPCION 2</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Si se opta por una solución tipo SAN debe poseer medios de almacenamiento independiente tipo </w:t>
            </w:r>
            <w:proofErr w:type="spellStart"/>
            <w:r w:rsidRPr="00714C9B">
              <w:rPr>
                <w:rFonts w:asciiTheme="minorHAnsi" w:eastAsia="Times New Roman" w:hAnsiTheme="minorHAnsi" w:cs="Arial"/>
                <w:color w:val="000000"/>
                <w:sz w:val="20"/>
                <w:szCs w:val="20"/>
                <w:lang w:eastAsia="es-CO"/>
              </w:rPr>
              <w:t>SCSI,o</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iSCSI</w:t>
            </w:r>
            <w:proofErr w:type="spellEnd"/>
            <w:r w:rsidRPr="00714C9B">
              <w:rPr>
                <w:rFonts w:asciiTheme="minorHAnsi" w:eastAsia="Times New Roman" w:hAnsiTheme="minorHAnsi" w:cs="Arial"/>
                <w:color w:val="000000"/>
                <w:sz w:val="20"/>
                <w:szCs w:val="20"/>
                <w:lang w:eastAsia="es-CO"/>
              </w:rPr>
              <w:t xml:space="preserve"> o FIBER CHANEL o Gigabit  Ethernet entre otros y conexión a la red mínimo mediante enlace de fibra 2x1GB, en Link </w:t>
            </w:r>
            <w:proofErr w:type="spellStart"/>
            <w:r w:rsidRPr="00714C9B">
              <w:rPr>
                <w:rFonts w:asciiTheme="minorHAnsi" w:eastAsia="Times New Roman" w:hAnsiTheme="minorHAnsi" w:cs="Arial"/>
                <w:color w:val="000000"/>
                <w:sz w:val="20"/>
                <w:szCs w:val="20"/>
                <w:lang w:eastAsia="es-CO"/>
              </w:rPr>
              <w:t>agregaration</w:t>
            </w:r>
            <w:proofErr w:type="spellEnd"/>
            <w:r w:rsidRPr="00714C9B">
              <w:rPr>
                <w:rFonts w:asciiTheme="minorHAnsi" w:eastAsia="Times New Roman" w:hAnsiTheme="minorHAnsi" w:cs="Arial"/>
                <w:color w:val="000000"/>
                <w:sz w:val="20"/>
                <w:szCs w:val="20"/>
                <w:lang w:eastAsia="es-CO"/>
              </w:rPr>
              <w:t>, configuración RAID 5 o superior, garantizando la ampliación del 20% solicitada. Esta solución debe ser escalable con arquitectura Abierta garantizando soportar al menos 5000 canales de grabación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OPCION 3</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  se  opta  por  una  solución  tipo  NAS  el servidor debe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gramStart"/>
            <w:r w:rsidRPr="00714C9B">
              <w:rPr>
                <w:rFonts w:asciiTheme="minorHAnsi" w:eastAsia="Times New Roman" w:hAnsiTheme="minorHAnsi" w:cs="Arial"/>
                <w:color w:val="000000"/>
                <w:sz w:val="20"/>
                <w:szCs w:val="20"/>
                <w:lang w:eastAsia="es-CO"/>
              </w:rPr>
              <w:t>poseer</w:t>
            </w:r>
            <w:proofErr w:type="gramEnd"/>
            <w:r w:rsidRPr="00714C9B">
              <w:rPr>
                <w:rFonts w:asciiTheme="minorHAnsi" w:eastAsia="Times New Roman" w:hAnsiTheme="minorHAnsi" w:cs="Arial"/>
                <w:color w:val="000000"/>
                <w:sz w:val="20"/>
                <w:szCs w:val="20"/>
                <w:lang w:eastAsia="es-CO"/>
              </w:rPr>
              <w:t xml:space="preserve"> medios de almacenamiento internos SCSI o </w:t>
            </w:r>
            <w:proofErr w:type="spellStart"/>
            <w:r w:rsidRPr="00714C9B">
              <w:rPr>
                <w:rFonts w:asciiTheme="minorHAnsi" w:eastAsia="Times New Roman" w:hAnsiTheme="minorHAnsi" w:cs="Arial"/>
                <w:color w:val="000000"/>
                <w:sz w:val="20"/>
                <w:szCs w:val="20"/>
                <w:lang w:eastAsia="es-CO"/>
              </w:rPr>
              <w:t>iSCSI</w:t>
            </w:r>
            <w:proofErr w:type="spellEnd"/>
            <w:r w:rsidRPr="00714C9B">
              <w:rPr>
                <w:rFonts w:asciiTheme="minorHAnsi" w:eastAsia="Times New Roman" w:hAnsiTheme="minorHAnsi" w:cs="Arial"/>
                <w:color w:val="000000"/>
                <w:sz w:val="20"/>
                <w:szCs w:val="20"/>
                <w:lang w:eastAsia="es-CO"/>
              </w:rPr>
              <w:t xml:space="preserve"> entre otros y conexión a la red mínimo mediante enlace de fibra 2x1GB, en Link </w:t>
            </w:r>
            <w:proofErr w:type="spellStart"/>
            <w:r w:rsidRPr="00714C9B">
              <w:rPr>
                <w:rFonts w:asciiTheme="minorHAnsi" w:eastAsia="Times New Roman" w:hAnsiTheme="minorHAnsi" w:cs="Arial"/>
                <w:color w:val="000000"/>
                <w:sz w:val="20"/>
                <w:szCs w:val="20"/>
                <w:lang w:eastAsia="es-CO"/>
              </w:rPr>
              <w:t>agregaration</w:t>
            </w:r>
            <w:proofErr w:type="spellEnd"/>
            <w:r w:rsidRPr="00714C9B">
              <w:rPr>
                <w:rFonts w:asciiTheme="minorHAnsi" w:eastAsia="Times New Roman" w:hAnsiTheme="minorHAnsi" w:cs="Arial"/>
                <w:color w:val="000000"/>
                <w:sz w:val="20"/>
                <w:szCs w:val="20"/>
                <w:lang w:eastAsia="es-CO"/>
              </w:rPr>
              <w:t>, configuración RAID 5 o superior, garantizando la ampliación del 20% solicitada. Esta solución debe ser escalable con arquitectura Abierta garantizando soportar al menos 5000 canales de grabación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82"/>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OPCION 4</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Si se opta por una solución de grabación directa en disco duro, este sistema debe estar distribuido en dos arreglos de almacenamiento independientes tipo </w:t>
            </w:r>
            <w:proofErr w:type="spellStart"/>
            <w:r w:rsidRPr="00714C9B">
              <w:rPr>
                <w:rFonts w:asciiTheme="minorHAnsi" w:eastAsia="Times New Roman" w:hAnsiTheme="minorHAnsi" w:cs="Arial"/>
                <w:color w:val="000000"/>
                <w:sz w:val="20"/>
                <w:szCs w:val="20"/>
                <w:lang w:eastAsia="es-CO"/>
              </w:rPr>
              <w:t>iSCSI</w:t>
            </w:r>
            <w:proofErr w:type="spellEnd"/>
            <w:r w:rsidRPr="00714C9B">
              <w:rPr>
                <w:rFonts w:asciiTheme="minorHAnsi" w:eastAsia="Times New Roman" w:hAnsiTheme="minorHAnsi" w:cs="Arial"/>
                <w:color w:val="000000"/>
                <w:sz w:val="20"/>
                <w:szCs w:val="20"/>
                <w:lang w:eastAsia="es-CO"/>
              </w:rPr>
              <w:t xml:space="preserve"> o SATA, entre otros y conexión a la red mediante enlace de fibra 2x1GB, en Link </w:t>
            </w:r>
            <w:proofErr w:type="spellStart"/>
            <w:r w:rsidRPr="00714C9B">
              <w:rPr>
                <w:rFonts w:asciiTheme="minorHAnsi" w:eastAsia="Times New Roman" w:hAnsiTheme="minorHAnsi" w:cs="Arial"/>
                <w:color w:val="000000"/>
                <w:sz w:val="20"/>
                <w:szCs w:val="20"/>
                <w:lang w:eastAsia="es-CO"/>
              </w:rPr>
              <w:t>agregaration</w:t>
            </w:r>
            <w:proofErr w:type="spellEnd"/>
            <w:r w:rsidRPr="00714C9B">
              <w:rPr>
                <w:rFonts w:asciiTheme="minorHAnsi" w:eastAsia="Times New Roman" w:hAnsiTheme="minorHAnsi" w:cs="Arial"/>
                <w:color w:val="000000"/>
                <w:sz w:val="20"/>
                <w:szCs w:val="20"/>
                <w:lang w:eastAsia="es-CO"/>
              </w:rPr>
              <w:t>, configuración RAID 5 o superior, garantizando la ampliación del 20% solicitada. Esta solución debe ser escalable con arquitectura Abierta garantizando soportar al menos 5000 canales de grabación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5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Redundancia </w:t>
            </w:r>
            <w:proofErr w:type="spellStart"/>
            <w:r w:rsidRPr="00714C9B">
              <w:rPr>
                <w:rFonts w:asciiTheme="minorHAnsi" w:eastAsia="Times New Roman" w:hAnsiTheme="minorHAnsi" w:cs="Arial"/>
                <w:color w:val="000000"/>
                <w:sz w:val="20"/>
                <w:szCs w:val="20"/>
                <w:lang w:eastAsia="es-CO"/>
              </w:rPr>
              <w:t>Fail</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Over</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El contratista debe incluir tolerancia a fallas - redundancia tipo </w:t>
            </w:r>
            <w:proofErr w:type="spellStart"/>
            <w:r w:rsidRPr="00714C9B">
              <w:rPr>
                <w:rFonts w:asciiTheme="minorHAnsi" w:eastAsia="Times New Roman" w:hAnsiTheme="minorHAnsi" w:cs="Arial"/>
                <w:color w:val="000000"/>
                <w:sz w:val="20"/>
                <w:szCs w:val="20"/>
                <w:lang w:eastAsia="es-CO"/>
              </w:rPr>
              <w:t>fail</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over</w:t>
            </w:r>
            <w:proofErr w:type="spellEnd"/>
            <w:r w:rsidRPr="00714C9B">
              <w:rPr>
                <w:rFonts w:asciiTheme="minorHAnsi" w:eastAsia="Times New Roman" w:hAnsiTheme="minorHAnsi" w:cs="Arial"/>
                <w:color w:val="000000"/>
                <w:sz w:val="20"/>
                <w:szCs w:val="20"/>
                <w:lang w:eastAsia="es-CO"/>
              </w:rPr>
              <w:t xml:space="preserve"> automática del 100% al igual que todo el licenciamiento, hardware necesario y software asociado para garantizar visualización ininterrumpida y grabación, empleando los medios  de almacenamiento principales de la solución o medios independientes adicionales para 15 días si la solución lo requiere. Esta solución debe ser en configuración activo - activo </w:t>
            </w:r>
            <w:proofErr w:type="spellStart"/>
            <w:r w:rsidRPr="00714C9B">
              <w:rPr>
                <w:rFonts w:asciiTheme="minorHAnsi" w:eastAsia="Times New Roman" w:hAnsiTheme="minorHAnsi" w:cs="Arial"/>
                <w:color w:val="000000"/>
                <w:sz w:val="20"/>
                <w:szCs w:val="20"/>
                <w:lang w:eastAsia="es-CO"/>
              </w:rPr>
              <w:t>ó</w:t>
            </w:r>
            <w:proofErr w:type="spellEnd"/>
            <w:r w:rsidRPr="00714C9B">
              <w:rPr>
                <w:rFonts w:asciiTheme="minorHAnsi" w:eastAsia="Times New Roman" w:hAnsiTheme="minorHAnsi" w:cs="Arial"/>
                <w:color w:val="000000"/>
                <w:sz w:val="20"/>
                <w:szCs w:val="20"/>
                <w:lang w:eastAsia="es-CO"/>
              </w:rPr>
              <w:t xml:space="preserve"> activo - pasivo con tiempo de conmutación máximo de 5 minutos para garantizar el mismo funcionamiento de la solución principal en las mismas configuraciones de resolución de visualización, video y control en tiempo real y grabación. La normalización posterior al término de la falla debe ser automática.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14.17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Ancho       de       banda soportado (</w:t>
            </w:r>
            <w:proofErr w:type="spellStart"/>
            <w:r w:rsidRPr="00714C9B">
              <w:rPr>
                <w:rFonts w:asciiTheme="minorHAnsi" w:eastAsia="Times New Roman" w:hAnsiTheme="minorHAnsi" w:cs="Arial"/>
                <w:color w:val="000000"/>
                <w:sz w:val="20"/>
                <w:szCs w:val="20"/>
                <w:lang w:eastAsia="es-CO"/>
              </w:rPr>
              <w:t>throughput</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Sin importar la opción del sistema de almacenamiento seleccionada se debe garantizar que estos están en la capacidad de almacenar cámaras de alta definición (2MP, 3MP, 5MP hasta 20MP) las cuales cada una pueden producir anchos de banda altos (Hasta 40Mbps aproximadamente dependiendo del modelo de la cámara)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14.18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Integración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Se debe garantizar que el sistema de grabación ofertado soporta el estándar ONVIF </w:t>
            </w:r>
            <w:proofErr w:type="spellStart"/>
            <w:r w:rsidRPr="00714C9B">
              <w:rPr>
                <w:rFonts w:asciiTheme="minorHAnsi" w:eastAsia="Times New Roman" w:hAnsiTheme="minorHAnsi" w:cs="Arial"/>
                <w:color w:val="000000"/>
                <w:sz w:val="20"/>
                <w:szCs w:val="20"/>
                <w:lang w:eastAsia="es-CO"/>
              </w:rPr>
              <w:t>Profile</w:t>
            </w:r>
            <w:proofErr w:type="spellEnd"/>
            <w:r w:rsidRPr="00714C9B">
              <w:rPr>
                <w:rFonts w:asciiTheme="minorHAnsi" w:eastAsia="Times New Roman" w:hAnsiTheme="minorHAnsi" w:cs="Arial"/>
                <w:color w:val="000000"/>
                <w:sz w:val="20"/>
                <w:szCs w:val="20"/>
                <w:lang w:eastAsia="es-CO"/>
              </w:rPr>
              <w:t xml:space="preserve"> 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SERVIDOR</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Las soluciones que requieran de servidores para el procesamiento de visualización y almacenamiento de video, deben cumplir como mínimo estas características generales y las adicionales que el contratista, de acuerdo a su diseño y recomendación del fabricante de la solución.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necesaria que garantice el procesamiento de los streaming de video para las cámaras proyectadas y el 20 % de ampliación requerido, en  cuanto  a visualización a  30 FPS con resoluciones que pueden ir desde SD hasta 20MP y almacenamiento de acuerdo a los requerimientos de almacenamiento.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Tecnología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 requerida por la plataforma de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de video (VMS) ofrecida, para garantizar un desempeño optimo en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administracion</w:t>
            </w:r>
            <w:proofErr w:type="spellEnd"/>
            <w:r w:rsidRPr="00714C9B">
              <w:rPr>
                <w:rFonts w:asciiTheme="minorHAnsi" w:eastAsia="Times New Roman" w:hAnsiTheme="minorHAnsi" w:cs="Arial"/>
                <w:color w:val="000000"/>
                <w:sz w:val="20"/>
                <w:szCs w:val="20"/>
                <w:lang w:eastAsia="es-CO"/>
              </w:rPr>
              <w:t xml:space="preserve"> y  procesamiento de video. </w:t>
            </w:r>
            <w:r w:rsidRPr="00714C9B">
              <w:rPr>
                <w:rFonts w:asciiTheme="minorHAnsi" w:eastAsia="Times New Roman" w:hAnsiTheme="minorHAnsi" w:cs="Arial"/>
                <w:b/>
                <w:bCs/>
                <w:color w:val="000000"/>
                <w:sz w:val="20"/>
                <w:szCs w:val="20"/>
                <w:lang w:eastAsia="es-CO"/>
              </w:rPr>
              <w:t xml:space="preserve">En todo caso, no </w:t>
            </w:r>
            <w:proofErr w:type="spellStart"/>
            <w:r w:rsidRPr="00714C9B">
              <w:rPr>
                <w:rFonts w:asciiTheme="minorHAnsi" w:eastAsia="Times New Roman" w:hAnsiTheme="minorHAnsi" w:cs="Arial"/>
                <w:b/>
                <w:bCs/>
                <w:color w:val="000000"/>
                <w:sz w:val="20"/>
                <w:szCs w:val="20"/>
                <w:lang w:eastAsia="es-CO"/>
              </w:rPr>
              <w:t>podra</w:t>
            </w:r>
            <w:proofErr w:type="spellEnd"/>
            <w:r w:rsidRPr="00714C9B">
              <w:rPr>
                <w:rFonts w:asciiTheme="minorHAnsi" w:eastAsia="Times New Roman" w:hAnsiTheme="minorHAnsi" w:cs="Arial"/>
                <w:b/>
                <w:bCs/>
                <w:color w:val="000000"/>
                <w:sz w:val="20"/>
                <w:szCs w:val="20"/>
                <w:lang w:eastAsia="es-CO"/>
              </w:rPr>
              <w:t xml:space="preserve"> ser inferior a Intel XEON E5 V3.</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Velocidad de procesador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2.8Ghz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Núcleos</w:t>
            </w:r>
          </w:p>
        </w:tc>
        <w:tc>
          <w:tcPr>
            <w:tcW w:w="2078"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Caché</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45 MB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Velocidad de bus frontal: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1.333 MHz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Cantidad    Mínima    de Procesadores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Uno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Rack</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 requerida por la plataforma de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de video (VMS) ofrecida, para garantizar un desempeño optimo en </w:t>
            </w:r>
            <w:proofErr w:type="spellStart"/>
            <w:r w:rsidRPr="00714C9B">
              <w:rPr>
                <w:rFonts w:asciiTheme="minorHAnsi" w:eastAsia="Times New Roman" w:hAnsiTheme="minorHAnsi" w:cs="Arial"/>
                <w:color w:val="000000"/>
                <w:sz w:val="20"/>
                <w:szCs w:val="20"/>
                <w:lang w:eastAsia="es-CO"/>
              </w:rPr>
              <w:t>gestion</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administracion</w:t>
            </w:r>
            <w:proofErr w:type="spellEnd"/>
            <w:r w:rsidRPr="00714C9B">
              <w:rPr>
                <w:rFonts w:asciiTheme="minorHAnsi" w:eastAsia="Times New Roman" w:hAnsiTheme="minorHAnsi" w:cs="Arial"/>
                <w:color w:val="000000"/>
                <w:sz w:val="20"/>
                <w:szCs w:val="20"/>
                <w:lang w:eastAsia="es-CO"/>
              </w:rPr>
              <w:t xml:space="preserve"> y  procesamiento de video. </w:t>
            </w:r>
            <w:r w:rsidRPr="00714C9B">
              <w:rPr>
                <w:rFonts w:asciiTheme="minorHAnsi" w:eastAsia="Times New Roman" w:hAnsiTheme="minorHAnsi" w:cs="Arial"/>
                <w:b/>
                <w:bCs/>
                <w:color w:val="000000"/>
                <w:sz w:val="20"/>
                <w:szCs w:val="20"/>
                <w:lang w:eastAsia="es-CO"/>
              </w:rPr>
              <w:t xml:space="preserve">En todo caso, no </w:t>
            </w:r>
            <w:proofErr w:type="spellStart"/>
            <w:r w:rsidRPr="00714C9B">
              <w:rPr>
                <w:rFonts w:asciiTheme="minorHAnsi" w:eastAsia="Times New Roman" w:hAnsiTheme="minorHAnsi" w:cs="Arial"/>
                <w:b/>
                <w:bCs/>
                <w:color w:val="000000"/>
                <w:sz w:val="20"/>
                <w:szCs w:val="20"/>
                <w:lang w:eastAsia="es-CO"/>
              </w:rPr>
              <w:t>podra</w:t>
            </w:r>
            <w:proofErr w:type="spellEnd"/>
            <w:r w:rsidRPr="00714C9B">
              <w:rPr>
                <w:rFonts w:asciiTheme="minorHAnsi" w:eastAsia="Times New Roman" w:hAnsiTheme="minorHAnsi" w:cs="Arial"/>
                <w:b/>
                <w:bCs/>
                <w:color w:val="000000"/>
                <w:sz w:val="20"/>
                <w:szCs w:val="20"/>
                <w:lang w:eastAsia="es-CO"/>
              </w:rPr>
              <w:t xml:space="preserve"> ser inferior a DDR4 a 2133MHz</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RAM</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64 GB</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Controladora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Incluida de acuerdo a la solución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Velocidad de disco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10.000 rpm</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disco duro y/o almacenamiento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establecer, de acuerdo al tiempo de almacenamiento finalmente ofertado y capacidad de ampliación del 20% adicional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15.17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RAID 5 o superior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CD-RW / DVD-RW</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Interna o externa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Temperatura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10°C - 35°C o mejor.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Conexión     y     acceso remoto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la red LAN.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y accesorios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configuración 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Conectores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mouse y teclado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Certificaciones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FCC y/o UL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Humedad de 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 a 80% sin condensación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Montaje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Ubicación  en  rack  estándar  de  19",  de acuerdo a la profundidad requerida.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Tarjeta red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Integrada 1 Gb Ethernet 1000 Base-T en RJ 45 y óptica para los sitios con </w:t>
            </w:r>
            <w:proofErr w:type="spellStart"/>
            <w:r w:rsidRPr="00714C9B">
              <w:rPr>
                <w:rFonts w:asciiTheme="minorHAnsi" w:eastAsia="Times New Roman" w:hAnsiTheme="minorHAnsi" w:cs="Arial"/>
                <w:color w:val="000000"/>
                <w:sz w:val="20"/>
                <w:szCs w:val="20"/>
                <w:lang w:eastAsia="es-CO"/>
              </w:rPr>
              <w:t>fail</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over</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Fuente de energía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Redundante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Licencias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Sistema operativo y las demás aplicaciones o software requerido.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Antivirus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implementar e instalar software antivirus y mantenerlo actualizado durante la garantía del sistema.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15.30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Si ocurren daños o mal funcionamiento del sistema atribuido a virus, </w:t>
            </w:r>
            <w:proofErr w:type="spellStart"/>
            <w:r w:rsidRPr="00714C9B">
              <w:rPr>
                <w:rFonts w:asciiTheme="minorHAnsi" w:eastAsia="Times New Roman" w:hAnsiTheme="minorHAnsi" w:cs="Arial"/>
                <w:color w:val="000000"/>
                <w:sz w:val="20"/>
                <w:szCs w:val="20"/>
                <w:lang w:eastAsia="es-CO"/>
              </w:rPr>
              <w:t>span</w:t>
            </w:r>
            <w:proofErr w:type="spellEnd"/>
            <w:r w:rsidRPr="00714C9B">
              <w:rPr>
                <w:rFonts w:asciiTheme="minorHAnsi" w:eastAsia="Times New Roman" w:hAnsiTheme="minorHAnsi" w:cs="Arial"/>
                <w:color w:val="000000"/>
                <w:sz w:val="20"/>
                <w:szCs w:val="20"/>
                <w:lang w:eastAsia="es-CO"/>
              </w:rPr>
              <w:t xml:space="preserve"> y demás, serán responsabilidad del contratista la solución sin costo adicional, por lo tanto se debe suministrar un antivirus con la actualización durante el tiempo de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15.31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Sin embargo estas características son mínimas, en caso de que se requiera mayor capacidad en hardware debe ser asumido por el contratista sin costo adicional.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MATRIZ VIRTUAL - SOFTWARE DE VISUALIZACION, CONTROL Y ADMINISTRACIÓN</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MJPEG, MPEG-4, H.264</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de software de tipo Corporativo que permita el crecimiento para administrar y controlar las señales de video (mínimo 5000) y contactos de alarma de la totalidad del sistema a implementar, el 20% de ampliación requerida y la totalidad de las cámaras ya instaladas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2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estar  instalado  sobre  el  hardware  apropiado  que  le  permita procesar, configurar y ejecutar su perfecto funcionamiento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Certificación de funcionamiento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 el sistema operativo requerido en las estaciones de trabajo, NVRS o servidores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2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Aplicación   de   gestión con capacidad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visualizar, grabar, reproducir y administrar video, audio y datos a través de redes IP. Gestión de Eventos, Mapas, Alarmas. Dichos eventos y alarmas se refiere a que el sistema esté en la capacidad de prevenir e  informar sobre alguna falla, desconexión y avería de los elementos que conforman los subsistemas de grabación, eléctrico, comunicación,  visualización y de video, grabación de video, además deberá ser escalable ante las necesidades propias.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80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16.8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Marcaciones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permitir que por las diferentes alarmas que se generen en el sistema propios o de terceros (Detección de movimiento, alarmas de sistemas de seguridad como detección de incendio, acceso, etc.) se creen marcaciones en el sistema de almacenamiento para futuras búsquedas. Debe permitir que puedan usarse al realizar una búsqueda o revisar grabaciones de archivo. Debe permitir al momento de hacer búsquedas sobre el video grabado, tener herramientas que permitan facilitar la labor. Las marcaciones se deben ver en la línea de tiempo del video grabado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Acceso a video grabado y video en vivo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Desde ubicaciones remotas. Administración Local o Remota. Incluir clientes ilimitados sin costo de licencias adicionales.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Mapas</w:t>
            </w:r>
          </w:p>
        </w:tc>
        <w:tc>
          <w:tcPr>
            <w:tcW w:w="2078" w:type="pct"/>
            <w:shd w:val="clear" w:color="auto" w:fill="auto"/>
            <w:hideMark/>
          </w:tcPr>
          <w:p w:rsidR="00DE4A57" w:rsidRPr="00714C9B" w:rsidRDefault="00DE4A57" w:rsidP="008C11EC">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soportar formatos de tipo JPEG(.</w:t>
            </w:r>
            <w:proofErr w:type="spellStart"/>
            <w:r w:rsidRPr="00714C9B">
              <w:rPr>
                <w:rFonts w:asciiTheme="minorHAnsi" w:eastAsia="Times New Roman" w:hAnsiTheme="minorHAnsi" w:cs="Arial"/>
                <w:color w:val="000000"/>
                <w:sz w:val="20"/>
                <w:szCs w:val="20"/>
                <w:lang w:eastAsia="es-CO"/>
              </w:rPr>
              <w:t>jpg</w:t>
            </w:r>
            <w:proofErr w:type="spellEnd"/>
            <w:r w:rsidRPr="00714C9B">
              <w:rPr>
                <w:rFonts w:asciiTheme="minorHAnsi" w:eastAsia="Times New Roman" w:hAnsiTheme="minorHAnsi" w:cs="Arial"/>
                <w:color w:val="000000"/>
                <w:sz w:val="20"/>
                <w:szCs w:val="20"/>
                <w:lang w:eastAsia="es-CO"/>
              </w:rPr>
              <w:t>), PNG (.</w:t>
            </w:r>
            <w:proofErr w:type="spellStart"/>
            <w:r w:rsidRPr="00714C9B">
              <w:rPr>
                <w:rFonts w:asciiTheme="minorHAnsi" w:eastAsia="Times New Roman" w:hAnsiTheme="minorHAnsi" w:cs="Arial"/>
                <w:color w:val="000000"/>
                <w:sz w:val="20"/>
                <w:szCs w:val="20"/>
                <w:lang w:eastAsia="es-CO"/>
              </w:rPr>
              <w:t>png</w:t>
            </w:r>
            <w:proofErr w:type="spellEnd"/>
            <w:r w:rsidRPr="00714C9B">
              <w:rPr>
                <w:rFonts w:asciiTheme="minorHAnsi" w:eastAsia="Times New Roman" w:hAnsiTheme="minorHAnsi" w:cs="Arial"/>
                <w:color w:val="000000"/>
                <w:sz w:val="20"/>
                <w:szCs w:val="20"/>
                <w:lang w:eastAsia="es-CO"/>
              </w:rPr>
              <w:t>), CAD (.</w:t>
            </w:r>
            <w:proofErr w:type="spellStart"/>
            <w:r w:rsidRPr="00714C9B">
              <w:rPr>
                <w:rFonts w:asciiTheme="minorHAnsi" w:eastAsia="Times New Roman" w:hAnsiTheme="minorHAnsi" w:cs="Arial"/>
                <w:color w:val="000000"/>
                <w:sz w:val="20"/>
                <w:szCs w:val="20"/>
                <w:lang w:eastAsia="es-CO"/>
              </w:rPr>
              <w:t>dwg</w:t>
            </w:r>
            <w:proofErr w:type="spellEnd"/>
            <w:r w:rsidRPr="00714C9B">
              <w:rPr>
                <w:rFonts w:asciiTheme="minorHAnsi" w:eastAsia="Times New Roman" w:hAnsiTheme="minorHAnsi" w:cs="Arial"/>
                <w:color w:val="000000"/>
                <w:sz w:val="20"/>
                <w:szCs w:val="20"/>
                <w:lang w:eastAsia="es-CO"/>
              </w:rPr>
              <w:t>) o mapas geográficos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 y convergencia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Matriz   virtual de una única marca para la totalidad </w:t>
            </w:r>
            <w:proofErr w:type="spellStart"/>
            <w:r w:rsidRPr="00714C9B">
              <w:rPr>
                <w:rFonts w:asciiTheme="minorHAnsi" w:eastAsia="Times New Roman" w:hAnsiTheme="minorHAnsi" w:cs="Arial"/>
                <w:color w:val="000000"/>
                <w:sz w:val="20"/>
                <w:szCs w:val="20"/>
                <w:lang w:eastAsia="es-CO"/>
              </w:rPr>
              <w:t>delproyecto</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Tamaño Matriz Virtual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soportar como mínimo 5000 cámaras por 5000 operadores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bookmarkStart w:id="1" w:name="_GoBack"/>
            <w:bookmarkEnd w:id="1"/>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Protocolos soportados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TCP, UDP, </w:t>
            </w:r>
            <w:proofErr w:type="spellStart"/>
            <w:r w:rsidRPr="00714C9B">
              <w:rPr>
                <w:rFonts w:asciiTheme="minorHAnsi" w:eastAsia="Times New Roman" w:hAnsiTheme="minorHAnsi" w:cs="Arial"/>
                <w:color w:val="000000"/>
                <w:sz w:val="20"/>
                <w:szCs w:val="20"/>
                <w:lang w:eastAsia="es-CO"/>
              </w:rPr>
              <w:t>Multicast</w:t>
            </w:r>
            <w:proofErr w:type="spellEnd"/>
            <w:r w:rsidRPr="00714C9B">
              <w:rPr>
                <w:rFonts w:asciiTheme="minorHAnsi" w:eastAsia="Times New Roman" w:hAnsiTheme="minorHAnsi" w:cs="Arial"/>
                <w:color w:val="000000"/>
                <w:sz w:val="20"/>
                <w:szCs w:val="20"/>
                <w:lang w:eastAsia="es-CO"/>
              </w:rPr>
              <w:t>, configurable por cada estación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Resolución                 de</w:t>
            </w:r>
            <w:r w:rsidRPr="00714C9B">
              <w:rPr>
                <w:rFonts w:asciiTheme="minorHAnsi" w:eastAsia="Times New Roman" w:hAnsiTheme="minorHAnsi" w:cs="Arial"/>
                <w:color w:val="000000"/>
                <w:sz w:val="20"/>
                <w:szCs w:val="20"/>
                <w:lang w:eastAsia="es-CO"/>
              </w:rPr>
              <w:br/>
              <w:t>visualización                 y grabación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HD 1280x720p, Full HD 1920x1080p, 3MP, 5mp, hasta 20MP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4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Debe permitir el funcionamiento del PTZ con los Joystick requeridos Pan, </w:t>
            </w:r>
            <w:proofErr w:type="spellStart"/>
            <w:r w:rsidRPr="00714C9B">
              <w:rPr>
                <w:rFonts w:asciiTheme="minorHAnsi" w:eastAsia="Times New Roman" w:hAnsiTheme="minorHAnsi" w:cs="Arial"/>
                <w:color w:val="000000"/>
                <w:sz w:val="20"/>
                <w:szCs w:val="20"/>
                <w:lang w:eastAsia="es-CO"/>
              </w:rPr>
              <w:t>Tilt</w:t>
            </w:r>
            <w:proofErr w:type="spellEnd"/>
            <w:r w:rsidRPr="00714C9B">
              <w:rPr>
                <w:rFonts w:asciiTheme="minorHAnsi" w:eastAsia="Times New Roman" w:hAnsiTheme="minorHAnsi" w:cs="Arial"/>
                <w:color w:val="000000"/>
                <w:sz w:val="20"/>
                <w:szCs w:val="20"/>
                <w:lang w:eastAsia="es-CO"/>
              </w:rPr>
              <w:t>, zoom, control de foco e iris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permitir controlar el PTZ de la totalidad de las cámaras.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Seguridad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grabación de video debe tener una marca de agua o certificado digital.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Control Cámara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Mediante joystick externo y mouse de la Estación de trabajo, permitiendo el control PTZ total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16.19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Licenciamiento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Incluido a garantizar ampliación del sistema en hardware y software Tomando como referencia la totalidad de  las cámaras del proyecto, como mínimo  debe garantizar ampliación del 20% en visualización, almacenamiento, diez (10) joystick, Diez (10) estación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Monitoreo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Cada estación de trabajo sin importar donde se instale y teniendo en cuenta que existe conectividad, podrá visualizar cualquiera de las cámaras de video o video grabado previa configuración de la misma.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16.21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Tour de Guardias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deben poder configurar tours de guardas con secuencias de tiempo de espera independiente</w:t>
            </w:r>
            <w:r w:rsidRPr="00714C9B">
              <w:rPr>
                <w:rFonts w:asciiTheme="minorHAnsi" w:eastAsia="Times New Roman" w:hAnsiTheme="minorHAnsi" w:cs="Arial"/>
                <w:color w:val="000000"/>
                <w:sz w:val="20"/>
                <w:szCs w:val="20"/>
                <w:lang w:eastAsia="es-CO"/>
              </w:rPr>
              <w:br/>
              <w:t>Se deben poder reordenar las secuencias en un tour de             guardas Se debe poder ejecutar un tour de guarda en un conjunto de paneles de video en una ventana de video (una por ventana)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3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En la estación se debe permitir la programación de salidas de video para visualización </w:t>
            </w:r>
            <w:proofErr w:type="spellStart"/>
            <w:r w:rsidRPr="00714C9B">
              <w:rPr>
                <w:rFonts w:asciiTheme="minorHAnsi" w:eastAsia="Times New Roman" w:hAnsiTheme="minorHAnsi" w:cs="Arial"/>
                <w:color w:val="000000"/>
                <w:sz w:val="20"/>
                <w:szCs w:val="20"/>
                <w:lang w:eastAsia="es-CO"/>
              </w:rPr>
              <w:t>multiscreen</w:t>
            </w:r>
            <w:proofErr w:type="spellEnd"/>
            <w:r w:rsidRPr="00714C9B">
              <w:rPr>
                <w:rFonts w:asciiTheme="minorHAnsi" w:eastAsia="Times New Roman" w:hAnsiTheme="minorHAnsi" w:cs="Arial"/>
                <w:color w:val="000000"/>
                <w:sz w:val="20"/>
                <w:szCs w:val="20"/>
                <w:lang w:eastAsia="es-CO"/>
              </w:rPr>
              <w:t xml:space="preserve"> y full </w:t>
            </w:r>
            <w:proofErr w:type="spellStart"/>
            <w:r w:rsidRPr="00714C9B">
              <w:rPr>
                <w:rFonts w:asciiTheme="minorHAnsi" w:eastAsia="Times New Roman" w:hAnsiTheme="minorHAnsi" w:cs="Arial"/>
                <w:color w:val="000000"/>
                <w:sz w:val="20"/>
                <w:szCs w:val="20"/>
                <w:lang w:eastAsia="es-CO"/>
              </w:rPr>
              <w:t>screen</w:t>
            </w:r>
            <w:proofErr w:type="spellEnd"/>
            <w:r w:rsidRPr="00714C9B">
              <w:rPr>
                <w:rFonts w:asciiTheme="minorHAnsi" w:eastAsia="Times New Roman" w:hAnsiTheme="minorHAnsi" w:cs="Arial"/>
                <w:color w:val="000000"/>
                <w:sz w:val="20"/>
                <w:szCs w:val="20"/>
                <w:lang w:eastAsia="es-CO"/>
              </w:rPr>
              <w:t xml:space="preserve">, configurable mínimo 20 cámaras, 16 cámaras, 9 cámaras, 4 cámaras y full </w:t>
            </w:r>
            <w:proofErr w:type="spellStart"/>
            <w:r w:rsidRPr="00714C9B">
              <w:rPr>
                <w:rFonts w:asciiTheme="minorHAnsi" w:eastAsia="Times New Roman" w:hAnsiTheme="minorHAnsi" w:cs="Arial"/>
                <w:color w:val="000000"/>
                <w:sz w:val="20"/>
                <w:szCs w:val="20"/>
                <w:lang w:eastAsia="es-CO"/>
              </w:rPr>
              <w:t>screen</w:t>
            </w:r>
            <w:proofErr w:type="spellEnd"/>
            <w:r w:rsidRPr="00714C9B">
              <w:rPr>
                <w:rFonts w:asciiTheme="minorHAnsi" w:eastAsia="Times New Roman" w:hAnsiTheme="minorHAnsi" w:cs="Arial"/>
                <w:color w:val="000000"/>
                <w:sz w:val="20"/>
                <w:szCs w:val="20"/>
                <w:lang w:eastAsia="es-CO"/>
              </w:rPr>
              <w:t>, cada una de estas opciones en la totalidad de los monitores solicitados, de igual forma visualización de video en vivo, y reproducción de las grabaciones realizadas, en la totalidad de los monitores solicitados.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0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Recepción de vídeo y datos (control P.T.Z) en tiempo real sin presencia de retardos.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Accesorios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Los necesarios para su instalación y puesta en funcionamiento y operación como un todo.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licenciado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la  correcta  instalación  y  operación requerida.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Licencia de Operadores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incluir licencias ilimitadas de operador para ser instaladas de forma centralizada o distribuida sin costos adicionales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Redundancia de BBDD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garantizar mediante redundancia de servidores o BBDD que la operación de la plataforma no se verá afectada por el fallo de la BBDD central, para tal fin el proponente deberá incluir todos los licenciamientos de  redundancia de BBDD, sincronización de las mismas y hardware en caso de ser necesario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Compatibilidad   con   la estación de trabajo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Garantizada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16.29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de usuarios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Administrador maestro, administrador local y usuario de operación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Configuración de usuario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Individual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Inicio de sesión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Individual por persona – operador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Registros mínimos por usuario que debe generar la aplicación en Base de Datos, para control y auditorias del sistema.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Inició sesión del usuario Cierre de sesión del usuario</w:t>
            </w:r>
            <w:r w:rsidRPr="00714C9B">
              <w:rPr>
                <w:rFonts w:asciiTheme="minorHAnsi" w:eastAsia="Times New Roman" w:hAnsiTheme="minorHAnsi" w:cs="Arial"/>
                <w:color w:val="000000"/>
                <w:sz w:val="20"/>
                <w:szCs w:val="20"/>
                <w:lang w:eastAsia="es-CO"/>
              </w:rPr>
              <w:br/>
              <w:t>Inició de reproducción de una grabación por usuario</w:t>
            </w:r>
            <w:r w:rsidRPr="00714C9B">
              <w:rPr>
                <w:rFonts w:asciiTheme="minorHAnsi" w:eastAsia="Times New Roman" w:hAnsiTheme="minorHAnsi" w:cs="Arial"/>
                <w:color w:val="000000"/>
                <w:sz w:val="20"/>
                <w:szCs w:val="20"/>
                <w:lang w:eastAsia="es-CO"/>
              </w:rPr>
              <w:br/>
            </w:r>
            <w:proofErr w:type="spellStart"/>
            <w:r w:rsidRPr="00714C9B">
              <w:rPr>
                <w:rFonts w:asciiTheme="minorHAnsi" w:eastAsia="Times New Roman" w:hAnsiTheme="minorHAnsi" w:cs="Arial"/>
                <w:color w:val="000000"/>
                <w:sz w:val="20"/>
                <w:szCs w:val="20"/>
                <w:lang w:eastAsia="es-CO"/>
              </w:rPr>
              <w:t>Usuario</w:t>
            </w:r>
            <w:proofErr w:type="spellEnd"/>
            <w:r w:rsidRPr="00714C9B">
              <w:rPr>
                <w:rFonts w:asciiTheme="minorHAnsi" w:eastAsia="Times New Roman" w:hAnsiTheme="minorHAnsi" w:cs="Arial"/>
                <w:color w:val="000000"/>
                <w:sz w:val="20"/>
                <w:szCs w:val="20"/>
                <w:lang w:eastAsia="es-CO"/>
              </w:rPr>
              <w:t xml:space="preserve"> que exporto grabaciones Usuario que detuvo la grabación Reconocimiento y acciones de alarmas.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Monitoreo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alarmas Físicas, externas de otros sistemas, generadas por Analíticas, perdida de Video o Red.</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Gestión de Audio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Permitir audio bidireccional mediante el uso de micrófonos y parlantes. Permite a los operadores escuchar audio de uno o varios puntos de cámaras, o hablar y </w:t>
            </w:r>
            <w:r w:rsidRPr="00714C9B">
              <w:rPr>
                <w:rFonts w:asciiTheme="minorHAnsi" w:eastAsia="Times New Roman" w:hAnsiTheme="minorHAnsi" w:cs="Arial"/>
                <w:color w:val="000000"/>
                <w:sz w:val="20"/>
                <w:szCs w:val="20"/>
                <w:lang w:eastAsia="es-CO"/>
              </w:rPr>
              <w:lastRenderedPageBreak/>
              <w:t>transmitir mensajes a uno o varios puntos de cámaras.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04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16.35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Log de Alarmas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Se debe entregar con la configuración necesaria para realizar </w:t>
            </w:r>
            <w:proofErr w:type="spellStart"/>
            <w:r w:rsidRPr="00714C9B">
              <w:rPr>
                <w:rFonts w:asciiTheme="minorHAnsi" w:eastAsia="Times New Roman" w:hAnsiTheme="minorHAnsi" w:cs="Arial"/>
                <w:color w:val="000000"/>
                <w:sz w:val="20"/>
                <w:szCs w:val="20"/>
                <w:lang w:eastAsia="es-CO"/>
              </w:rPr>
              <w:t>Logs</w:t>
            </w:r>
            <w:proofErr w:type="spellEnd"/>
            <w:r w:rsidRPr="00714C9B">
              <w:rPr>
                <w:rFonts w:asciiTheme="minorHAnsi" w:eastAsia="Times New Roman" w:hAnsiTheme="minorHAnsi" w:cs="Arial"/>
                <w:color w:val="000000"/>
                <w:sz w:val="20"/>
                <w:szCs w:val="20"/>
                <w:lang w:eastAsia="es-CO"/>
              </w:rPr>
              <w:t xml:space="preserve"> de Alarmas de apertura de Gabinete, de Corte del Fluido Eléctrico y pérdida de red o video, permitiendo el despliegue automático asociado al evento de alarma. Poder generar acciones en respuesta a alarmas como: Grabación, correo electrónico, imagen instantánea, posición de  un PTZ preestablecida, control de salidas, o mensajes de audio pregrabados, enlace a mapas.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Privilegios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cámara, sitio, operador o administrador de acuerdo a configuración tanto para video en vivo, video grabado o control PTZ de las cámaras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2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 ocurren daños o mal funcionamiento del sistema atribuido a virus, spam y demás, serán responsabilidad del contratista la solución sin costo adicional, por lo tanto se debe suministrar un antivirus con la actualización durante el tiempo de garantía.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Grabación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FIFO.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16.39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Función </w:t>
            </w:r>
            <w:proofErr w:type="spellStart"/>
            <w:r w:rsidRPr="00714C9B">
              <w:rPr>
                <w:rFonts w:asciiTheme="minorHAnsi" w:eastAsia="Times New Roman" w:hAnsiTheme="minorHAnsi" w:cs="Arial"/>
                <w:color w:val="000000"/>
                <w:sz w:val="20"/>
                <w:szCs w:val="20"/>
                <w:lang w:eastAsia="es-CO"/>
              </w:rPr>
              <w:t>triplex</w:t>
            </w:r>
            <w:proofErr w:type="spellEnd"/>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Visualización, grabación y consulta simultánea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 de visualización sobre la misma herramienta o capa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4:3 y 16:9</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Captura de imágenes o fotografías instantáneas de la imagen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Almacenada en un repositorio especifico en formato abierto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Idioma de configuración y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Español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16.43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Homologación (Open Network Video Interface </w:t>
            </w:r>
            <w:proofErr w:type="spellStart"/>
            <w:r w:rsidRPr="00714C9B">
              <w:rPr>
                <w:rFonts w:asciiTheme="minorHAnsi" w:eastAsia="Times New Roman" w:hAnsiTheme="minorHAnsi" w:cs="Arial"/>
                <w:color w:val="000000"/>
                <w:sz w:val="20"/>
                <w:szCs w:val="20"/>
                <w:lang w:eastAsia="es-CO"/>
              </w:rPr>
              <w:t>Forum</w:t>
            </w:r>
            <w:proofErr w:type="spellEnd"/>
            <w:r w:rsidRPr="00714C9B">
              <w:rPr>
                <w:rFonts w:asciiTheme="minorHAnsi" w:eastAsia="Times New Roman" w:hAnsiTheme="minorHAnsi" w:cs="Arial"/>
                <w:color w:val="000000"/>
                <w:sz w:val="20"/>
                <w:szCs w:val="20"/>
                <w:lang w:eastAsia="es-CO"/>
              </w:rPr>
              <w:t>)</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Plataforma de visualización debe estar certificada ONVIF </w:t>
            </w:r>
            <w:proofErr w:type="spellStart"/>
            <w:r w:rsidRPr="00714C9B">
              <w:rPr>
                <w:rFonts w:asciiTheme="minorHAnsi" w:eastAsia="Times New Roman" w:hAnsiTheme="minorHAnsi" w:cs="Arial"/>
                <w:color w:val="000000"/>
                <w:sz w:val="20"/>
                <w:szCs w:val="20"/>
                <w:lang w:eastAsia="es-CO"/>
              </w:rPr>
              <w:t>Profile</w:t>
            </w:r>
            <w:proofErr w:type="spellEnd"/>
            <w:r w:rsidRPr="00714C9B">
              <w:rPr>
                <w:rFonts w:asciiTheme="minorHAnsi" w:eastAsia="Times New Roman" w:hAnsiTheme="minorHAnsi" w:cs="Arial"/>
                <w:color w:val="000000"/>
                <w:sz w:val="20"/>
                <w:szCs w:val="20"/>
                <w:lang w:eastAsia="es-CO"/>
              </w:rPr>
              <w:t xml:space="preserve"> S que permita interoperabilidad, en cuanto a visualización, almacenamiento y control de igual forma garantizar el funcionamiento de las cámaras HD sobre la misma plataforma en cuanto a visualización, almacenamiento y control.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AIRE ACONDICIONADO CENTRO DE MONITOREO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Referencia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refrigeración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12000 O 24000 O 36000 O 48000 O 60000 BTU</w:t>
            </w:r>
            <w:r w:rsidRPr="00714C9B">
              <w:rPr>
                <w:rFonts w:asciiTheme="minorHAnsi" w:eastAsia="Times New Roman" w:hAnsiTheme="minorHAnsi" w:cs="Arial"/>
                <w:color w:val="000000"/>
                <w:sz w:val="20"/>
                <w:szCs w:val="20"/>
                <w:lang w:eastAsia="es-CO"/>
              </w:rPr>
              <w:br/>
              <w:t>según   lo   indicado   en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Refrigerante Ecológico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17.5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incluir Acometida eléctrica, protecciones, gas refrigerante, adecuación, puesta en funcionamiento y demás adecuaciones que se requieran.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17.6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MiniSplit</w:t>
            </w:r>
            <w:proofErr w:type="spellEnd"/>
            <w:r w:rsidRPr="00714C9B">
              <w:rPr>
                <w:rFonts w:asciiTheme="minorHAnsi" w:eastAsia="Times New Roman" w:hAnsiTheme="minorHAnsi" w:cs="Arial"/>
                <w:color w:val="000000"/>
                <w:sz w:val="20"/>
                <w:szCs w:val="20"/>
                <w:lang w:eastAsia="es-CO"/>
              </w:rPr>
              <w:t xml:space="preserve"> o </w:t>
            </w:r>
            <w:proofErr w:type="spellStart"/>
            <w:r w:rsidRPr="00714C9B">
              <w:rPr>
                <w:rFonts w:asciiTheme="minorHAnsi" w:eastAsia="Times New Roman" w:hAnsiTheme="minorHAnsi" w:cs="Arial"/>
                <w:color w:val="000000"/>
                <w:sz w:val="20"/>
                <w:szCs w:val="20"/>
                <w:lang w:eastAsia="es-CO"/>
              </w:rPr>
              <w:t>split</w:t>
            </w:r>
            <w:proofErr w:type="spellEnd"/>
            <w:r w:rsidRPr="00714C9B">
              <w:rPr>
                <w:rFonts w:asciiTheme="minorHAnsi" w:eastAsia="Times New Roman" w:hAnsiTheme="minorHAnsi" w:cs="Arial"/>
                <w:color w:val="000000"/>
                <w:sz w:val="20"/>
                <w:szCs w:val="20"/>
                <w:lang w:eastAsia="es-CO"/>
              </w:rPr>
              <w:t xml:space="preserve"> o </w:t>
            </w:r>
            <w:proofErr w:type="spellStart"/>
            <w:r w:rsidRPr="00714C9B">
              <w:rPr>
                <w:rFonts w:asciiTheme="minorHAnsi" w:eastAsia="Times New Roman" w:hAnsiTheme="minorHAnsi" w:cs="Arial"/>
                <w:color w:val="000000"/>
                <w:sz w:val="20"/>
                <w:szCs w:val="20"/>
                <w:lang w:eastAsia="es-CO"/>
              </w:rPr>
              <w:t>multisplit</w:t>
            </w:r>
            <w:proofErr w:type="spellEnd"/>
            <w:r w:rsidRPr="00714C9B">
              <w:rPr>
                <w:rFonts w:asciiTheme="minorHAnsi" w:eastAsia="Times New Roman" w:hAnsiTheme="minorHAnsi" w:cs="Arial"/>
                <w:color w:val="000000"/>
                <w:sz w:val="20"/>
                <w:szCs w:val="20"/>
                <w:lang w:eastAsia="es-CO"/>
              </w:rPr>
              <w:t xml:space="preserve"> o </w:t>
            </w:r>
            <w:proofErr w:type="spellStart"/>
            <w:r w:rsidRPr="00714C9B">
              <w:rPr>
                <w:rFonts w:asciiTheme="minorHAnsi" w:eastAsia="Times New Roman" w:hAnsiTheme="minorHAnsi" w:cs="Arial"/>
                <w:color w:val="000000"/>
                <w:sz w:val="20"/>
                <w:szCs w:val="20"/>
                <w:lang w:eastAsia="es-CO"/>
              </w:rPr>
              <w:t>casset</w:t>
            </w:r>
            <w:proofErr w:type="spellEnd"/>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AIRE ACONDICIONADO CUARTO DE EQUIPOS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Referencia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 refrigeración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12000 O 24000 O 36000 O 48000 O 60000</w:t>
            </w:r>
            <w:r w:rsidRPr="00714C9B">
              <w:rPr>
                <w:rFonts w:asciiTheme="minorHAnsi" w:eastAsia="Times New Roman" w:hAnsiTheme="minorHAnsi" w:cs="Arial"/>
                <w:color w:val="000000"/>
                <w:sz w:val="20"/>
                <w:szCs w:val="20"/>
                <w:lang w:eastAsia="es-CO"/>
              </w:rPr>
              <w:br/>
              <w:t>BTU  según  lo  indicado  en  el  cuadro  de cantidades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Refrigerante Ecológico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incluir Acometida eléctrica, protecciones, gas refrigerante, adecuación, puesta en funcionamiento y demás adecuaciones que se requieran.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18.6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proofErr w:type="spellStart"/>
            <w:r w:rsidRPr="00714C9B">
              <w:rPr>
                <w:rFonts w:asciiTheme="minorHAnsi" w:eastAsia="Times New Roman" w:hAnsiTheme="minorHAnsi" w:cs="Arial"/>
                <w:color w:val="000000"/>
                <w:sz w:val="20"/>
                <w:szCs w:val="20"/>
                <w:lang w:eastAsia="es-CO"/>
              </w:rPr>
              <w:t>MiniSplit</w:t>
            </w:r>
            <w:proofErr w:type="spellEnd"/>
            <w:r w:rsidRPr="00714C9B">
              <w:rPr>
                <w:rFonts w:asciiTheme="minorHAnsi" w:eastAsia="Times New Roman" w:hAnsiTheme="minorHAnsi" w:cs="Arial"/>
                <w:color w:val="000000"/>
                <w:sz w:val="20"/>
                <w:szCs w:val="20"/>
                <w:lang w:eastAsia="es-CO"/>
              </w:rPr>
              <w:t xml:space="preserve"> o Split o </w:t>
            </w:r>
            <w:proofErr w:type="spellStart"/>
            <w:r w:rsidRPr="00714C9B">
              <w:rPr>
                <w:rFonts w:asciiTheme="minorHAnsi" w:eastAsia="Times New Roman" w:hAnsiTheme="minorHAnsi" w:cs="Arial"/>
                <w:color w:val="000000"/>
                <w:sz w:val="20"/>
                <w:szCs w:val="20"/>
                <w:lang w:eastAsia="es-CO"/>
              </w:rPr>
              <w:t>multisplit</w:t>
            </w:r>
            <w:proofErr w:type="spellEnd"/>
            <w:r w:rsidRPr="00714C9B">
              <w:rPr>
                <w:rFonts w:asciiTheme="minorHAnsi" w:eastAsia="Times New Roman" w:hAnsiTheme="minorHAnsi" w:cs="Arial"/>
                <w:color w:val="000000"/>
                <w:sz w:val="20"/>
                <w:szCs w:val="20"/>
                <w:lang w:eastAsia="es-CO"/>
              </w:rPr>
              <w:t xml:space="preserve"> o </w:t>
            </w:r>
            <w:proofErr w:type="spellStart"/>
            <w:r w:rsidRPr="00714C9B">
              <w:rPr>
                <w:rFonts w:asciiTheme="minorHAnsi" w:eastAsia="Times New Roman" w:hAnsiTheme="minorHAnsi" w:cs="Arial"/>
                <w:color w:val="000000"/>
                <w:sz w:val="20"/>
                <w:szCs w:val="20"/>
                <w:lang w:eastAsia="es-CO"/>
              </w:rPr>
              <w:t>Casette</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19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POSTES Y/O SOPORTES PARA FACHADA E INSTALACIÓN</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Construcción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concreto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2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Longitud / altura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Entre 12 y 14 m y conforme al resultado del estudio de líneas de vista, diseño, lugar de instalación, para lo cual en algunos casos se determinara una superior la cual será suministrada por 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Diámetro aproximado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0.37m en la base y 0.16m en la punta como mínimo.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Huecos de entrada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 1.50 m de la base, huecos de salida a 2 m de la punta.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Resistencia mínima a la rotura de 750 Kg</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Resistencia  mínima  a  la  compresión  del concreto de 5000 </w:t>
            </w:r>
            <w:proofErr w:type="spellStart"/>
            <w:r w:rsidRPr="00714C9B">
              <w:rPr>
                <w:rFonts w:asciiTheme="minorHAnsi" w:eastAsia="Times New Roman" w:hAnsiTheme="minorHAnsi" w:cs="Arial"/>
                <w:color w:val="000000"/>
                <w:sz w:val="20"/>
                <w:szCs w:val="20"/>
                <w:lang w:eastAsia="es-CO"/>
              </w:rPr>
              <w:t>p.s.i</w:t>
            </w:r>
            <w:proofErr w:type="spellEnd"/>
            <w:r w:rsidRPr="00714C9B">
              <w:rPr>
                <w:rFonts w:asciiTheme="minorHAnsi" w:eastAsia="Times New Roman" w:hAnsiTheme="minorHAnsi" w:cs="Arial"/>
                <w:color w:val="000000"/>
                <w:sz w:val="20"/>
                <w:szCs w:val="20"/>
                <w:lang w:eastAsia="es-CO"/>
              </w:rPr>
              <w:t>. (350 Kg/cm2).</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base  debe  ser  en concreto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2000p.s.i., 0.1 m3 como mínimo.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Dos ductos internos (1” c/u)</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En las partes externas y los sitios requeridos por la entidad el cableado debe ser </w:t>
            </w:r>
            <w:proofErr w:type="spellStart"/>
            <w:r w:rsidRPr="00714C9B">
              <w:rPr>
                <w:rFonts w:asciiTheme="minorHAnsi" w:eastAsia="Times New Roman" w:hAnsiTheme="minorHAnsi" w:cs="Arial"/>
                <w:color w:val="000000"/>
                <w:sz w:val="20"/>
                <w:szCs w:val="20"/>
                <w:lang w:eastAsia="es-CO"/>
              </w:rPr>
              <w:t>subductado</w:t>
            </w:r>
            <w:proofErr w:type="spellEnd"/>
            <w:r w:rsidRPr="00714C9B">
              <w:rPr>
                <w:rFonts w:asciiTheme="minorHAnsi" w:eastAsia="Times New Roman" w:hAnsiTheme="minorHAnsi" w:cs="Arial"/>
                <w:color w:val="000000"/>
                <w:sz w:val="20"/>
                <w:szCs w:val="20"/>
                <w:lang w:eastAsia="es-CO"/>
              </w:rPr>
              <w:t xml:space="preserve"> internamente para evitar vandalismo.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Instalación que garantice la estabilidad de los postes, con el fin de evitar vibraciones.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8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caso de que se requiera la instalación en fachada, en vez de poste, se sustituirá por soportes diseñados de acuerdo al lugar, por lo tanto se debe realizar las adecuaciones u obras civiles que se requieran, al igual que el tendido e instalación de fibra, tierras, acometida eléctrica entre otros.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19.10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acometida eléctrica y de video en cámaras en fachada, será en tubería metálica EMT y coraza metálica debidamente aterrizada.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19.11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Los brazos de las cámaras deben estar bien adosados y con soporte, de forma que no haya vibraciones que puedan perturbar la apreciación de la señal.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GABINETES DE POSTE/FACHADA</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06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20.1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Metálico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Inoxidables tipo intemperie</w:t>
            </w:r>
            <w:r w:rsidRPr="00714C9B">
              <w:rPr>
                <w:rFonts w:asciiTheme="minorHAnsi" w:eastAsia="Times New Roman" w:hAnsiTheme="minorHAnsi" w:cs="Arial"/>
                <w:color w:val="000000"/>
                <w:sz w:val="20"/>
                <w:szCs w:val="20"/>
                <w:lang w:eastAsia="es-CO"/>
              </w:rPr>
              <w:br/>
              <w:t>Herrajes de sujeción y ajuste de instalación en poste</w:t>
            </w:r>
            <w:r w:rsidRPr="00714C9B">
              <w:rPr>
                <w:rFonts w:asciiTheme="minorHAnsi" w:eastAsia="Times New Roman" w:hAnsiTheme="minorHAnsi" w:cs="Arial"/>
                <w:color w:val="000000"/>
                <w:sz w:val="20"/>
                <w:szCs w:val="20"/>
                <w:lang w:eastAsia="es-CO"/>
              </w:rPr>
              <w:br/>
              <w:t xml:space="preserve">Elaborado en </w:t>
            </w:r>
            <w:proofErr w:type="spellStart"/>
            <w:proofErr w:type="gramStart"/>
            <w:r w:rsidRPr="00714C9B">
              <w:rPr>
                <w:rFonts w:asciiTheme="minorHAnsi" w:eastAsia="Times New Roman" w:hAnsiTheme="minorHAnsi" w:cs="Arial"/>
                <w:color w:val="000000"/>
                <w:sz w:val="20"/>
                <w:szCs w:val="20"/>
                <w:lang w:eastAsia="es-CO"/>
              </w:rPr>
              <w:t>lamina</w:t>
            </w:r>
            <w:proofErr w:type="spellEnd"/>
            <w:proofErr w:type="gramEnd"/>
            <w:r w:rsidRPr="00714C9B">
              <w:rPr>
                <w:rFonts w:asciiTheme="minorHAnsi" w:eastAsia="Times New Roman" w:hAnsiTheme="minorHAnsi" w:cs="Arial"/>
                <w:color w:val="000000"/>
                <w:sz w:val="20"/>
                <w:szCs w:val="20"/>
                <w:lang w:eastAsia="es-CO"/>
              </w:rPr>
              <w:t xml:space="preserve"> de acero galvanizado calibre 16 o 18 con acabado en pintura electrostática.</w:t>
            </w:r>
            <w:r w:rsidRPr="00714C9B">
              <w:rPr>
                <w:rFonts w:asciiTheme="minorHAnsi" w:eastAsia="Times New Roman" w:hAnsiTheme="minorHAnsi" w:cs="Arial"/>
                <w:color w:val="000000"/>
                <w:sz w:val="20"/>
                <w:szCs w:val="20"/>
                <w:lang w:eastAsia="es-CO"/>
              </w:rPr>
              <w:br/>
              <w:t xml:space="preserve">Las cajas serán fabricadas cumpliendo la norma NEMA 4X, el tamaño será acordado con el supervisor del contrato de acuerdo a las dimensiones ofertadas y ubicación los equipos, UPS, fuentes y </w:t>
            </w:r>
            <w:proofErr w:type="spellStart"/>
            <w:r w:rsidRPr="00714C9B">
              <w:rPr>
                <w:rFonts w:asciiTheme="minorHAnsi" w:eastAsia="Times New Roman" w:hAnsiTheme="minorHAnsi" w:cs="Arial"/>
                <w:color w:val="000000"/>
                <w:sz w:val="20"/>
                <w:szCs w:val="20"/>
                <w:lang w:eastAsia="es-CO"/>
              </w:rPr>
              <w:t>transceiver</w:t>
            </w:r>
            <w:proofErr w:type="spellEnd"/>
            <w:r w:rsidRPr="00714C9B">
              <w:rPr>
                <w:rFonts w:asciiTheme="minorHAnsi" w:eastAsia="Times New Roman" w:hAnsiTheme="minorHAnsi" w:cs="Arial"/>
                <w:color w:val="000000"/>
                <w:sz w:val="20"/>
                <w:szCs w:val="20"/>
                <w:lang w:eastAsia="es-CO"/>
              </w:rPr>
              <w:t xml:space="preserve"> de fibra en dado caso.</w:t>
            </w:r>
            <w:r w:rsidRPr="00714C9B">
              <w:rPr>
                <w:rFonts w:asciiTheme="minorHAnsi" w:eastAsia="Times New Roman" w:hAnsiTheme="minorHAnsi" w:cs="Arial"/>
                <w:color w:val="000000"/>
                <w:sz w:val="20"/>
                <w:szCs w:val="20"/>
                <w:lang w:eastAsia="es-CO"/>
              </w:rPr>
              <w:br/>
              <w:t xml:space="preserve">Techo inclinado, para evitar </w:t>
            </w:r>
            <w:proofErr w:type="spellStart"/>
            <w:r w:rsidRPr="00714C9B">
              <w:rPr>
                <w:rFonts w:asciiTheme="minorHAnsi" w:eastAsia="Times New Roman" w:hAnsiTheme="minorHAnsi" w:cs="Arial"/>
                <w:color w:val="000000"/>
                <w:sz w:val="20"/>
                <w:szCs w:val="20"/>
                <w:lang w:eastAsia="es-CO"/>
              </w:rPr>
              <w:t>empozamiento</w:t>
            </w:r>
            <w:proofErr w:type="spellEnd"/>
            <w:r w:rsidRPr="00714C9B">
              <w:rPr>
                <w:rFonts w:asciiTheme="minorHAnsi" w:eastAsia="Times New Roman" w:hAnsiTheme="minorHAnsi" w:cs="Arial"/>
                <w:color w:val="000000"/>
                <w:sz w:val="20"/>
                <w:szCs w:val="20"/>
                <w:lang w:eastAsia="es-CO"/>
              </w:rPr>
              <w:t xml:space="preserve"> de agua y alojamiento de polvo.</w:t>
            </w:r>
            <w:r w:rsidRPr="00714C9B">
              <w:rPr>
                <w:rFonts w:asciiTheme="minorHAnsi" w:eastAsia="Times New Roman" w:hAnsiTheme="minorHAnsi" w:cs="Arial"/>
                <w:color w:val="000000"/>
                <w:sz w:val="20"/>
                <w:szCs w:val="20"/>
                <w:lang w:eastAsia="es-CO"/>
              </w:rPr>
              <w:br/>
              <w:t xml:space="preserve">Espaciamiento interno: mínimo dos divisiones internas perforadas  para ubicación de fuentes, </w:t>
            </w:r>
            <w:proofErr w:type="spellStart"/>
            <w:r w:rsidRPr="00714C9B">
              <w:rPr>
                <w:rFonts w:asciiTheme="minorHAnsi" w:eastAsia="Times New Roman" w:hAnsiTheme="minorHAnsi" w:cs="Arial"/>
                <w:color w:val="000000"/>
                <w:sz w:val="20"/>
                <w:szCs w:val="20"/>
                <w:lang w:eastAsia="es-CO"/>
              </w:rPr>
              <w:t>transceiver</w:t>
            </w:r>
            <w:proofErr w:type="spellEnd"/>
            <w:r w:rsidRPr="00714C9B">
              <w:rPr>
                <w:rFonts w:asciiTheme="minorHAnsi" w:eastAsia="Times New Roman" w:hAnsiTheme="minorHAnsi" w:cs="Arial"/>
                <w:color w:val="000000"/>
                <w:sz w:val="20"/>
                <w:szCs w:val="20"/>
                <w:lang w:eastAsia="es-CO"/>
              </w:rPr>
              <w:t xml:space="preserve"> y demás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6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Dentro de la caja se instalarán todos los equipos necesarios para el correcto funcionamiento, por lo cual, debe tener espacio suficiente para su instalación (barraje de cobre, cableado, transformador, transmisor de video, estabilizador o reguladores de Voltaje (deben ser 100% electrónicos, de alta velocidad), puntos de prueba para las revisiones (test </w:t>
            </w:r>
            <w:proofErr w:type="spellStart"/>
            <w:r w:rsidRPr="00714C9B">
              <w:rPr>
                <w:rFonts w:asciiTheme="minorHAnsi" w:eastAsia="Times New Roman" w:hAnsiTheme="minorHAnsi" w:cs="Arial"/>
                <w:color w:val="000000"/>
                <w:sz w:val="20"/>
                <w:szCs w:val="20"/>
                <w:lang w:eastAsia="es-CO"/>
              </w:rPr>
              <w:t>point</w:t>
            </w:r>
            <w:proofErr w:type="spellEnd"/>
            <w:r w:rsidRPr="00714C9B">
              <w:rPr>
                <w:rFonts w:asciiTheme="minorHAnsi" w:eastAsia="Times New Roman" w:hAnsiTheme="minorHAnsi" w:cs="Arial"/>
                <w:color w:val="000000"/>
                <w:sz w:val="20"/>
                <w:szCs w:val="20"/>
                <w:lang w:eastAsia="es-CO"/>
              </w:rPr>
              <w:t>) y demás circuitos necesarios). La caja estará ubicada en la parte alta de los postes a una distancia aproximada de 20 cm. arriba de la cámara de video La corona de protección debe ser instalada debajo de la cámara de video.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90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20.3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Componentes eléctricos internos de conexión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1 </w:t>
            </w:r>
            <w:proofErr w:type="spellStart"/>
            <w:r w:rsidRPr="00714C9B">
              <w:rPr>
                <w:rFonts w:asciiTheme="minorHAnsi" w:eastAsia="Times New Roman" w:hAnsiTheme="minorHAnsi" w:cs="Arial"/>
                <w:color w:val="000000"/>
                <w:sz w:val="20"/>
                <w:szCs w:val="20"/>
                <w:lang w:eastAsia="es-CO"/>
              </w:rPr>
              <w:t>Breakers</w:t>
            </w:r>
            <w:proofErr w:type="spellEnd"/>
            <w:r w:rsidRPr="00714C9B">
              <w:rPr>
                <w:rFonts w:asciiTheme="minorHAnsi" w:eastAsia="Times New Roman" w:hAnsiTheme="minorHAnsi" w:cs="Arial"/>
                <w:color w:val="000000"/>
                <w:sz w:val="20"/>
                <w:szCs w:val="20"/>
                <w:lang w:eastAsia="es-CO"/>
              </w:rPr>
              <w:t xml:space="preserve"> de 2x20, 1 </w:t>
            </w:r>
            <w:proofErr w:type="spellStart"/>
            <w:r w:rsidRPr="00714C9B">
              <w:rPr>
                <w:rFonts w:asciiTheme="minorHAnsi" w:eastAsia="Times New Roman" w:hAnsiTheme="minorHAnsi" w:cs="Arial"/>
                <w:color w:val="000000"/>
                <w:sz w:val="20"/>
                <w:szCs w:val="20"/>
                <w:lang w:eastAsia="es-CO"/>
              </w:rPr>
              <w:t>breaker</w:t>
            </w:r>
            <w:proofErr w:type="spellEnd"/>
            <w:r w:rsidRPr="00714C9B">
              <w:rPr>
                <w:rFonts w:asciiTheme="minorHAnsi" w:eastAsia="Times New Roman" w:hAnsiTheme="minorHAnsi" w:cs="Arial"/>
                <w:color w:val="000000"/>
                <w:sz w:val="20"/>
                <w:szCs w:val="20"/>
                <w:lang w:eastAsia="es-CO"/>
              </w:rPr>
              <w:t xml:space="preserve"> 1x20, 1 transformador de aislamiento galvánico de tierra entrada dual de 220 y 110 60 Hz salida 110 V 60 Hz potencia 1 KVA, </w:t>
            </w:r>
            <w:proofErr w:type="spellStart"/>
            <w:r w:rsidRPr="00714C9B">
              <w:rPr>
                <w:rFonts w:asciiTheme="minorHAnsi" w:eastAsia="Times New Roman" w:hAnsiTheme="minorHAnsi" w:cs="Arial"/>
                <w:color w:val="000000"/>
                <w:sz w:val="20"/>
                <w:szCs w:val="20"/>
                <w:lang w:eastAsia="es-CO"/>
              </w:rPr>
              <w:t>multitomas</w:t>
            </w:r>
            <w:proofErr w:type="spellEnd"/>
            <w:r w:rsidRPr="00714C9B">
              <w:rPr>
                <w:rFonts w:asciiTheme="minorHAnsi" w:eastAsia="Times New Roman" w:hAnsiTheme="minorHAnsi" w:cs="Arial"/>
                <w:color w:val="000000"/>
                <w:sz w:val="20"/>
                <w:szCs w:val="20"/>
                <w:lang w:eastAsia="es-CO"/>
              </w:rPr>
              <w:t xml:space="preserve"> eléctrica de normal Fase, neutro y tierra de (6) puntos de conexión, (1) riel omega, (1) relevo 110 VAC, (1) termostato de activación de extractores activación parametrizable entre 0 a 60 °C de riel omega, micro </w:t>
            </w:r>
            <w:proofErr w:type="spellStart"/>
            <w:r w:rsidRPr="00714C9B">
              <w:rPr>
                <w:rFonts w:asciiTheme="minorHAnsi" w:eastAsia="Times New Roman" w:hAnsiTheme="minorHAnsi" w:cs="Arial"/>
                <w:color w:val="000000"/>
                <w:sz w:val="20"/>
                <w:szCs w:val="20"/>
                <w:lang w:eastAsia="es-CO"/>
              </w:rPr>
              <w:t>switch</w:t>
            </w:r>
            <w:proofErr w:type="spellEnd"/>
            <w:r w:rsidRPr="00714C9B">
              <w:rPr>
                <w:rFonts w:asciiTheme="minorHAnsi" w:eastAsia="Times New Roman" w:hAnsiTheme="minorHAnsi" w:cs="Arial"/>
                <w:color w:val="000000"/>
                <w:sz w:val="20"/>
                <w:szCs w:val="20"/>
                <w:lang w:eastAsia="es-CO"/>
              </w:rPr>
              <w:t xml:space="preserve"> de palanca (sensor de apertura de gabinete), borneras de conexión, (2) </w:t>
            </w:r>
            <w:proofErr w:type="spellStart"/>
            <w:r w:rsidRPr="00714C9B">
              <w:rPr>
                <w:rFonts w:asciiTheme="minorHAnsi" w:eastAsia="Times New Roman" w:hAnsiTheme="minorHAnsi" w:cs="Arial"/>
                <w:color w:val="000000"/>
                <w:sz w:val="20"/>
                <w:szCs w:val="20"/>
                <w:lang w:eastAsia="es-CO"/>
              </w:rPr>
              <w:t>multitomas</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leviton</w:t>
            </w:r>
            <w:proofErr w:type="spellEnd"/>
            <w:r w:rsidRPr="00714C9B">
              <w:rPr>
                <w:rFonts w:asciiTheme="minorHAnsi" w:eastAsia="Times New Roman" w:hAnsiTheme="minorHAnsi" w:cs="Arial"/>
                <w:color w:val="000000"/>
                <w:sz w:val="20"/>
                <w:szCs w:val="20"/>
                <w:lang w:eastAsia="es-CO"/>
              </w:rPr>
              <w:t xml:space="preserve"> de regulada Fase, neutro y tierra de mínimo 4 salidas cada una con fusible e interruptor de encendido y apagado. La caja debe ser tipo intemperie, que impida el ingreso de líquidos al interior; el cableado desde el soporte al gabinete debe ir recubierto por coraza metálica. Todas las instalaciones de las cámaras, al igual que el chasis de las cajas deberán ir aterrizadas; se debe instalar coraza entre la caja de equipos, los transmisores y la cámara.</w:t>
            </w:r>
            <w:r w:rsidRPr="00714C9B">
              <w:rPr>
                <w:rFonts w:asciiTheme="minorHAnsi" w:eastAsia="Times New Roman" w:hAnsiTheme="minorHAnsi" w:cs="Arial"/>
                <w:color w:val="000000"/>
                <w:sz w:val="20"/>
                <w:szCs w:val="20"/>
                <w:lang w:eastAsia="es-CO"/>
              </w:rPr>
              <w:br/>
              <w:t xml:space="preserve">Se debe garantizar un sistema que permita que la temperatura </w:t>
            </w:r>
            <w:proofErr w:type="gramStart"/>
            <w:r w:rsidRPr="00714C9B">
              <w:rPr>
                <w:rFonts w:asciiTheme="minorHAnsi" w:eastAsia="Times New Roman" w:hAnsiTheme="minorHAnsi" w:cs="Arial"/>
                <w:color w:val="000000"/>
                <w:sz w:val="20"/>
                <w:szCs w:val="20"/>
                <w:lang w:eastAsia="es-CO"/>
              </w:rPr>
              <w:t>interna</w:t>
            </w:r>
            <w:proofErr w:type="gramEnd"/>
            <w:r w:rsidRPr="00714C9B">
              <w:rPr>
                <w:rFonts w:asciiTheme="minorHAnsi" w:eastAsia="Times New Roman" w:hAnsiTheme="minorHAnsi" w:cs="Arial"/>
                <w:color w:val="000000"/>
                <w:sz w:val="20"/>
                <w:szCs w:val="20"/>
                <w:lang w:eastAsia="es-CO"/>
              </w:rPr>
              <w:t xml:space="preserve"> del gabinete sea la adecuada para el correcto funcionamiento de los equipos, ya sea por extracción o aislamiento térmico.</w:t>
            </w:r>
            <w:r w:rsidRPr="00714C9B">
              <w:rPr>
                <w:rFonts w:asciiTheme="minorHAnsi" w:eastAsia="Times New Roman" w:hAnsiTheme="minorHAnsi" w:cs="Arial"/>
                <w:color w:val="000000"/>
                <w:sz w:val="20"/>
                <w:szCs w:val="20"/>
                <w:lang w:eastAsia="es-CO"/>
              </w:rPr>
              <w:br/>
              <w:t>Cada gabinete debe tener integradas dos alarmas: ante fallo de Energía en la red Pública y ante apertura de gabinete las cuales se visualizaran en tiempo real en la matriz de visualización indicando el  punto exacto donde ocurrió la alarma</w:t>
            </w:r>
            <w:r w:rsidRPr="00714C9B">
              <w:rPr>
                <w:rFonts w:asciiTheme="minorHAnsi" w:eastAsia="Times New Roman" w:hAnsiTheme="minorHAnsi" w:cs="Arial"/>
                <w:color w:val="000000"/>
                <w:sz w:val="20"/>
                <w:szCs w:val="20"/>
                <w:lang w:eastAsia="es-CO"/>
              </w:rPr>
              <w:br/>
              <w:t>Puerta con llave de seguridad, manija abatible y llave genérica.</w:t>
            </w:r>
            <w:r w:rsidRPr="00714C9B">
              <w:rPr>
                <w:rFonts w:asciiTheme="minorHAnsi" w:eastAsia="Times New Roman" w:hAnsiTheme="minorHAnsi" w:cs="Arial"/>
                <w:color w:val="000000"/>
                <w:sz w:val="20"/>
                <w:szCs w:val="20"/>
                <w:lang w:eastAsia="es-CO"/>
              </w:rPr>
              <w:br/>
              <w:t>Todo el recorrido de salidas y entradas de cable será recubiertos en coraza metálica, con sus respectivos acoples metálicos.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deberá presentar un diseño el cual será aprobado por la interventoría.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ACOMETIDAS Y DISTRIBUCIÓN ELÉCTRICA PUNTOS DE CÁMARA Y NODOS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493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21.1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Suministro e instalación de acometidas eléctricas trifásicas, así: Acometida desde el circuito o desde el tablero o desde el medidor, a la trasferencia eléctrica. </w:t>
            </w:r>
            <w:proofErr w:type="gramStart"/>
            <w:r w:rsidRPr="00714C9B">
              <w:rPr>
                <w:rFonts w:asciiTheme="minorHAnsi" w:eastAsia="Times New Roman" w:hAnsiTheme="minorHAnsi" w:cs="Arial"/>
                <w:color w:val="000000"/>
                <w:sz w:val="20"/>
                <w:szCs w:val="20"/>
                <w:lang w:eastAsia="es-CO"/>
              </w:rPr>
              <w:t>deberá</w:t>
            </w:r>
            <w:proofErr w:type="gramEnd"/>
            <w:r w:rsidRPr="00714C9B">
              <w:rPr>
                <w:rFonts w:asciiTheme="minorHAnsi" w:eastAsia="Times New Roman" w:hAnsiTheme="minorHAnsi" w:cs="Arial"/>
                <w:color w:val="000000"/>
                <w:sz w:val="20"/>
                <w:szCs w:val="20"/>
                <w:lang w:eastAsia="es-CO"/>
              </w:rPr>
              <w:t xml:space="preserve"> instalar mínimo seis (6) puntos, los cuales quedaran libres.</w:t>
            </w:r>
            <w:r w:rsidRPr="00714C9B">
              <w:rPr>
                <w:rFonts w:asciiTheme="minorHAnsi" w:eastAsia="Times New Roman" w:hAnsiTheme="minorHAnsi" w:cs="Arial"/>
                <w:color w:val="000000"/>
                <w:sz w:val="20"/>
                <w:szCs w:val="20"/>
                <w:lang w:eastAsia="es-CO"/>
              </w:rPr>
              <w:br/>
              <w:t>Acometida desde la planta eléctrica a la trasferencia Eléctrica. Instalación de trasferencia eléctrica.</w:t>
            </w:r>
            <w:r w:rsidRPr="00714C9B">
              <w:rPr>
                <w:rFonts w:asciiTheme="minorHAnsi" w:eastAsia="Times New Roman" w:hAnsiTheme="minorHAnsi" w:cs="Arial"/>
                <w:color w:val="000000"/>
                <w:sz w:val="20"/>
                <w:szCs w:val="20"/>
                <w:lang w:eastAsia="es-CO"/>
              </w:rPr>
              <w:br/>
              <w:t>Acometida  desde  la  trasferencia   eléctrica  al  tablero   distribución principal.</w:t>
            </w:r>
            <w:r w:rsidRPr="00714C9B">
              <w:rPr>
                <w:rFonts w:asciiTheme="minorHAnsi" w:eastAsia="Times New Roman" w:hAnsiTheme="minorHAnsi" w:cs="Arial"/>
                <w:color w:val="000000"/>
                <w:sz w:val="20"/>
                <w:szCs w:val="20"/>
                <w:lang w:eastAsia="es-CO"/>
              </w:rPr>
              <w:br/>
              <w:t>Instalación de tablero de distribución principal normal (dentro de la trasferencia).</w:t>
            </w:r>
            <w:r w:rsidRPr="00714C9B">
              <w:rPr>
                <w:rFonts w:asciiTheme="minorHAnsi" w:eastAsia="Times New Roman" w:hAnsiTheme="minorHAnsi" w:cs="Arial"/>
                <w:color w:val="000000"/>
                <w:sz w:val="20"/>
                <w:szCs w:val="20"/>
                <w:lang w:eastAsia="es-CO"/>
              </w:rPr>
              <w:br/>
              <w:t>Acometida desde el tablero de distribución a la UPS Instalación de la UPS solicitada.</w:t>
            </w:r>
            <w:r w:rsidRPr="00714C9B">
              <w:rPr>
                <w:rFonts w:asciiTheme="minorHAnsi" w:eastAsia="Times New Roman" w:hAnsiTheme="minorHAnsi" w:cs="Arial"/>
                <w:color w:val="000000"/>
                <w:sz w:val="20"/>
                <w:szCs w:val="20"/>
                <w:lang w:eastAsia="es-CO"/>
              </w:rPr>
              <w:br/>
              <w:t>Acometida desde la UPS al tablero de distribución energía regulada. Instalación  tablero  de  distribución  de  energía  regulada,  mínimo  6 circuitos.</w:t>
            </w:r>
            <w:r w:rsidRPr="00714C9B">
              <w:rPr>
                <w:rFonts w:asciiTheme="minorHAnsi" w:eastAsia="Times New Roman" w:hAnsiTheme="minorHAnsi" w:cs="Arial"/>
                <w:color w:val="000000"/>
                <w:sz w:val="20"/>
                <w:szCs w:val="20"/>
                <w:lang w:eastAsia="es-CO"/>
              </w:rPr>
              <w:br/>
              <w:t>Acometida desde tablero de distribución hasta los rack, donde serán ubicados los equipos de comunicación de CCTV.</w:t>
            </w:r>
            <w:r w:rsidRPr="00714C9B">
              <w:rPr>
                <w:rFonts w:asciiTheme="minorHAnsi" w:eastAsia="Times New Roman" w:hAnsiTheme="minorHAnsi" w:cs="Arial"/>
                <w:color w:val="000000"/>
                <w:sz w:val="20"/>
                <w:szCs w:val="20"/>
                <w:lang w:eastAsia="es-CO"/>
              </w:rPr>
              <w:br/>
              <w:t>Nota: Cada una de las Acometidas correspondientes deben ser calculada para la capacidad requerida de planta eléctrica y/o UPS (cálculo de corrientes), esta se realizará teniendo en cuenta los cálculos de regulación y norma técnica eléctrica RETIE, con sus respectivas protecciones.</w:t>
            </w:r>
            <w:r w:rsidRPr="00714C9B">
              <w:rPr>
                <w:rFonts w:asciiTheme="minorHAnsi" w:eastAsia="Times New Roman" w:hAnsiTheme="minorHAnsi" w:cs="Arial"/>
                <w:color w:val="000000"/>
                <w:sz w:val="20"/>
                <w:szCs w:val="20"/>
                <w:lang w:eastAsia="es-CO"/>
              </w:rPr>
              <w:br/>
              <w:t>Se deberá garantizar la conexión a la Planta eléctrica y UPS con sus respectivos tableros independientes.</w:t>
            </w:r>
            <w:r w:rsidRPr="00714C9B">
              <w:rPr>
                <w:rFonts w:asciiTheme="minorHAnsi" w:eastAsia="Times New Roman" w:hAnsiTheme="minorHAnsi" w:cs="Arial"/>
                <w:color w:val="000000"/>
                <w:sz w:val="20"/>
                <w:szCs w:val="20"/>
                <w:lang w:eastAsia="es-CO"/>
              </w:rPr>
              <w:br/>
              <w:t xml:space="preserve">El contratista deberá realizar toda la adecuación al cuarto de monitoreo y cuarto de equipo, a fin dejar los puntos eléctricos y de datos necesarios para funcionamiento de los equipos a instalar objeto de la presente contratación, adicionalmente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05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el cálculo y diseño de la acometida principal y de distribución se deberá tener en cuenta los equipos existentes del comando con el fin de conectar estos circuitos y los del sistema de CCTV a instalar, de acuerdo a las cantidades estimadas, las cuales deben ser verificadas y ajustadas por el contratista.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7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21.3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acometida eléctrica para las cámaras (postes y fachada), deberá ser subterránea y su calibre será según el cálculo de corriente a manejar siguiendo a cabalidad norma RETIE y código eléctrico colombiano.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CORONAS ANTIESCALATORIAS</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22.1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Metálicas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Inoxidables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2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Herrajes de sujeción y ajuste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Cada poste tendrá una corona de mínimo 18 varillas metálicas con las puntas dirigidas hacia 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50 centímetros de largo de cada varilla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49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Las  cámaras  instaladas  en  fachada  de  igual  manera  tendrán  el transmisor de las dos alarmas requeridas.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Las  cámaras  que  se  adosen  en  las  fachadas,  deberán  tener  una protección similar a las coronas anti </w:t>
            </w:r>
            <w:proofErr w:type="spellStart"/>
            <w:r w:rsidRPr="00714C9B">
              <w:rPr>
                <w:rFonts w:asciiTheme="minorHAnsi" w:eastAsia="Times New Roman" w:hAnsiTheme="minorHAnsi" w:cs="Arial"/>
                <w:color w:val="000000"/>
                <w:sz w:val="20"/>
                <w:szCs w:val="20"/>
                <w:lang w:eastAsia="es-CO"/>
              </w:rPr>
              <w:t>escalatorias</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20.7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Instaladas a una altura, según diseño previamente aprobado por la interventoría.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3</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BRAZOS DE SOPORTE PARA CÁMARAS</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w:t>
            </w:r>
            <w:r w:rsidR="0018259A" w:rsidRPr="00714C9B">
              <w:rPr>
                <w:rFonts w:asciiTheme="minorHAnsi" w:eastAsia="Times New Roman" w:hAnsiTheme="minorHAnsi" w:cs="Arial"/>
                <w:color w:val="000000"/>
                <w:sz w:val="20"/>
                <w:szCs w:val="20"/>
                <w:lang w:eastAsia="es-CO"/>
              </w:rPr>
              <w:t>3.</w:t>
            </w:r>
            <w:r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Variable entre 1 y 2 metros de longitud horizontal entre el poste y la cámara. Con soporte que minimice las vibraciones.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w:t>
            </w:r>
            <w:r w:rsidR="0018259A" w:rsidRPr="00714C9B">
              <w:rPr>
                <w:rFonts w:asciiTheme="minorHAnsi" w:eastAsia="Times New Roman" w:hAnsiTheme="minorHAnsi" w:cs="Arial"/>
                <w:color w:val="000000"/>
                <w:sz w:val="20"/>
                <w:szCs w:val="20"/>
                <w:lang w:eastAsia="es-CO"/>
              </w:rPr>
              <w:t>3</w:t>
            </w:r>
            <w:r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Tubulares.</w:t>
            </w:r>
            <w:r w:rsidRPr="00714C9B">
              <w:rPr>
                <w:rFonts w:asciiTheme="minorHAnsi" w:eastAsia="Times New Roman" w:hAnsiTheme="minorHAnsi" w:cs="Arial"/>
                <w:color w:val="000000"/>
                <w:sz w:val="20"/>
                <w:szCs w:val="20"/>
                <w:lang w:eastAsia="es-CO"/>
              </w:rPr>
              <w:br/>
              <w:t>Metálicos inoxidables.</w:t>
            </w:r>
            <w:r w:rsidRPr="00714C9B">
              <w:rPr>
                <w:rFonts w:asciiTheme="minorHAnsi" w:eastAsia="Times New Roman" w:hAnsiTheme="minorHAnsi" w:cs="Arial"/>
                <w:color w:val="000000"/>
                <w:sz w:val="20"/>
                <w:szCs w:val="20"/>
                <w:lang w:eastAsia="es-CO"/>
              </w:rPr>
              <w:br/>
              <w:t>Conducto interno de conexión de video y datos</w:t>
            </w:r>
            <w:r w:rsidRPr="00714C9B">
              <w:rPr>
                <w:rFonts w:asciiTheme="minorHAnsi" w:eastAsia="Times New Roman" w:hAnsiTheme="minorHAnsi" w:cs="Arial"/>
                <w:color w:val="000000"/>
                <w:sz w:val="20"/>
                <w:szCs w:val="20"/>
                <w:lang w:eastAsia="es-CO"/>
              </w:rPr>
              <w:br/>
              <w:t>Herrajes de sujeción y ajuste que permitan ajuste  y orientación de cámara.</w:t>
            </w:r>
            <w:r w:rsidRPr="00714C9B">
              <w:rPr>
                <w:rFonts w:asciiTheme="minorHAnsi" w:eastAsia="Times New Roman" w:hAnsiTheme="minorHAnsi" w:cs="Arial"/>
                <w:color w:val="000000"/>
                <w:sz w:val="20"/>
                <w:szCs w:val="20"/>
                <w:lang w:eastAsia="es-CO"/>
              </w:rPr>
              <w:br/>
              <w:t>Los cables que accedan al brazo deberán estar protegidos por coraza americana desde el gabinete de equipos utilizando los acoples metálicos adecuados para tal fin.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4</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GABINETES EQUIPOS CUARTO DE EQUIPOS</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600"/>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w:t>
            </w:r>
            <w:r w:rsidR="0018259A" w:rsidRPr="00714C9B">
              <w:rPr>
                <w:rFonts w:asciiTheme="minorHAnsi" w:eastAsia="Times New Roman" w:hAnsiTheme="minorHAnsi" w:cs="Arial"/>
                <w:color w:val="000000"/>
                <w:sz w:val="20"/>
                <w:szCs w:val="20"/>
                <w:lang w:eastAsia="es-CO"/>
              </w:rPr>
              <w:t>4</w:t>
            </w:r>
            <w:r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requieren gabinetes para la instalación de todos los equipos del sistema, los cuales deben ser para instalación en rack estándar con las siguientes características mínimas: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Altura mínima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Del gabinete mínimo 1,8 metros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Descripción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Puerta frontal </w:t>
            </w:r>
            <w:proofErr w:type="spellStart"/>
            <w:r w:rsidRPr="00714C9B">
              <w:rPr>
                <w:rFonts w:asciiTheme="minorHAnsi" w:eastAsia="Times New Roman" w:hAnsiTheme="minorHAnsi" w:cs="Arial"/>
                <w:color w:val="000000"/>
                <w:sz w:val="20"/>
                <w:szCs w:val="20"/>
                <w:lang w:eastAsia="es-CO"/>
              </w:rPr>
              <w:t>punzonada</w:t>
            </w:r>
            <w:proofErr w:type="spellEnd"/>
            <w:r w:rsidRPr="00714C9B">
              <w:rPr>
                <w:rFonts w:asciiTheme="minorHAnsi" w:eastAsia="Times New Roman" w:hAnsiTheme="minorHAnsi" w:cs="Arial"/>
                <w:color w:val="000000"/>
                <w:sz w:val="20"/>
                <w:szCs w:val="20"/>
                <w:lang w:eastAsia="es-CO"/>
              </w:rPr>
              <w:t xml:space="preserve"> para ventilación, cerradura de seguridad, tapas laterales y posterior desmontable, (4) parales para montaje de equipos, unidades de rack identificadas, kit de tuercas canastillas con tornillo para montaje de equipos, cable equipotencial conectado a la puerta, barraje de tierra, 4 niveladores y 4 rodachinas.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Fabricación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Laminada  en  lámina  </w:t>
            </w:r>
            <w:proofErr w:type="spellStart"/>
            <w:r w:rsidRPr="00714C9B">
              <w:rPr>
                <w:rFonts w:asciiTheme="minorHAnsi" w:eastAsia="Times New Roman" w:hAnsiTheme="minorHAnsi" w:cs="Arial"/>
                <w:color w:val="000000"/>
                <w:sz w:val="20"/>
                <w:szCs w:val="20"/>
                <w:lang w:eastAsia="es-CO"/>
              </w:rPr>
              <w:t>cordrolled</w:t>
            </w:r>
            <w:proofErr w:type="spellEnd"/>
            <w:r w:rsidRPr="00714C9B">
              <w:rPr>
                <w:rFonts w:asciiTheme="minorHAnsi" w:eastAsia="Times New Roman" w:hAnsiTheme="minorHAnsi" w:cs="Arial"/>
                <w:color w:val="000000"/>
                <w:sz w:val="20"/>
                <w:szCs w:val="20"/>
                <w:lang w:eastAsia="es-CO"/>
              </w:rPr>
              <w:t xml:space="preserve">  con  terminación  en pintura </w:t>
            </w:r>
            <w:proofErr w:type="spellStart"/>
            <w:r w:rsidRPr="00714C9B">
              <w:rPr>
                <w:rFonts w:asciiTheme="minorHAnsi" w:eastAsia="Times New Roman" w:hAnsiTheme="minorHAnsi" w:cs="Arial"/>
                <w:color w:val="000000"/>
                <w:sz w:val="20"/>
                <w:szCs w:val="20"/>
                <w:lang w:eastAsia="es-CO"/>
              </w:rPr>
              <w:t>electrostatica</w:t>
            </w:r>
            <w:proofErr w:type="spellEnd"/>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Debe estar dotado  de espacios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la administración de cableado.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Formato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19"</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 se requiere otra unidad se debe suministrar sin costo adicional para el proyecto, lo anterior depende del diseño presentado.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Para los diferentes nodos a implementar, en el momento de la estructuración del diseño se determinaran las características de los mismos y su ubicación.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24</w:t>
            </w:r>
            <w:r w:rsidR="00DE4A57" w:rsidRPr="00714C9B">
              <w:rPr>
                <w:rFonts w:asciiTheme="minorHAnsi" w:eastAsia="Times New Roman" w:hAnsiTheme="minorHAnsi" w:cs="Arial"/>
                <w:color w:val="000000"/>
                <w:sz w:val="20"/>
                <w:szCs w:val="20"/>
                <w:lang w:eastAsia="es-CO"/>
              </w:rPr>
              <w:t>.9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Color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Negro micro texturizado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5</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SISTEMA DE CABLEADO ESTRUCTURADO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4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r w:rsidR="00DE4A57"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contratista debe proveer la conectividad necesaria para que el sistema opere correctamente de manera confiable, con el fin de permitir la interconexión de los diferentes equipos de la Red LAN y del Sistema.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4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r w:rsidR="00DE4A57"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El contratista debe instalar, adecuar, suministrar todos los elementos, como acometidas eléctricas racks, equipos activos, puntos lógicos, puntos regulados y no regulados de AC, etc., que sean necesarios </w:t>
            </w:r>
            <w:proofErr w:type="spellStart"/>
            <w:r w:rsidRPr="00714C9B">
              <w:rPr>
                <w:rFonts w:asciiTheme="minorHAnsi" w:eastAsia="Times New Roman" w:hAnsiTheme="minorHAnsi" w:cs="Arial"/>
                <w:color w:val="000000"/>
                <w:sz w:val="20"/>
                <w:szCs w:val="20"/>
                <w:lang w:eastAsia="es-CO"/>
              </w:rPr>
              <w:t>ó</w:t>
            </w:r>
            <w:proofErr w:type="spellEnd"/>
            <w:r w:rsidRPr="00714C9B">
              <w:rPr>
                <w:rFonts w:asciiTheme="minorHAnsi" w:eastAsia="Times New Roman" w:hAnsiTheme="minorHAnsi" w:cs="Arial"/>
                <w:color w:val="000000"/>
                <w:sz w:val="20"/>
                <w:szCs w:val="20"/>
                <w:lang w:eastAsia="es-CO"/>
              </w:rPr>
              <w:t xml:space="preserve"> se estimen convenientes para la ejecución del proyecto.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Conectividad garantizada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1 GB y dejar disponibles 4 puntos libres (4 datos, eléctricos regulados y 4 no regulados)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25</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Categoría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(6A)      debidamente      certificador      con instrumento de medición.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6</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b/>
                <w:bCs/>
                <w:color w:val="000000"/>
                <w:sz w:val="20"/>
                <w:szCs w:val="20"/>
                <w:lang w:eastAsia="es-CO"/>
              </w:rPr>
              <w:t>SISTEMAS DE PUESTA A TIERRA</w:t>
            </w:r>
            <w:r w:rsidRPr="00714C9B">
              <w:rPr>
                <w:rFonts w:asciiTheme="minorHAnsi" w:eastAsia="Times New Roman" w:hAnsiTheme="minorHAnsi" w:cs="Arial"/>
                <w:b/>
                <w:bCs/>
                <w:color w:val="000000"/>
                <w:sz w:val="20"/>
                <w:szCs w:val="20"/>
                <w:lang w:eastAsia="es-CO"/>
              </w:rPr>
              <w:br/>
            </w:r>
            <w:r w:rsidRPr="00714C9B">
              <w:rPr>
                <w:rFonts w:asciiTheme="minorHAnsi" w:eastAsia="Times New Roman" w:hAnsiTheme="minorHAnsi" w:cs="Arial"/>
                <w:color w:val="000000"/>
                <w:sz w:val="20"/>
                <w:szCs w:val="20"/>
                <w:lang w:eastAsia="es-CO"/>
              </w:rPr>
              <w:t>Puntos de cámara y sala de control y nodo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31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26</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Los sistemas de puesta a tierra de cada sitio de cámara y sala de control estará conformado básicamente así:</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electrodos o varillas con dimensión de 2.40 m de largo, diámetro 5/8”, cobre-cobre; cada electrodo debe tener como mínimo 1 carga de 25 Kg. de gel, para el tratamiento de tierras; no se permitirán polvos, ni otro tipo de preparación; El cable de cobre desnudo enterrado será calibre 2/0 (7 hilos), las puntas de las varillas estarán enterradas a 0.40 m y los conductores estarán a 0.60 metros del suelo, además serán tendidos sin tensión alguna; todas las soldaduras deben ser de tipo exotérmica; En todo caso los sistemas de puesta a tierra deben tener una medición máxima de 10 ohmios, por lo cual, si se requiere mayor cantidad de elementos deben ser suministrados por el contratista sin costo adicional.</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32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NOTA: Cada punto será un caso particular en su instalación, para lo cual debe implementar uno de los (5) prototipos propuestos suministrando, instalando los elementos necesarios y realizando las adecuaciones necesarias hasta alcanzar la medida de resistividad requerida, de igual forma el contratista debe adecuar el sistema de puesta a tierra del sistema eléctrico de entrada a la estación posterior al sistema de medida, con la respectiva unificación de tierras. Lo anterior soportado en la Resolución número 180398 del 7 de abril de 2004 por la cual se expide el Reglamento Técnico de Instalaciones Eléctricas - RETIE y las modificaciones previstas en la resolución número 18 1294 del 6 de agosto de 2008 capítulo II, numeral 15.4 Valores de resistencia de puesta a tierra” adoptado las normas técnicas anexas IEC 60364-4- 442, ANSI/IEEE 80, NTC 2050 y NTC 4552.</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1</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Electrodo de 2,4 m con anillo de 0,5 m de radio entorno a la estructura, con dos dosis de suelo artificial aplicadas así:</w:t>
            </w:r>
            <w:r w:rsidRPr="00714C9B">
              <w:rPr>
                <w:rFonts w:asciiTheme="minorHAnsi" w:eastAsia="Times New Roman" w:hAnsiTheme="minorHAnsi" w:cs="Arial"/>
                <w:color w:val="000000"/>
                <w:sz w:val="20"/>
                <w:szCs w:val="20"/>
                <w:lang w:eastAsia="es-CO"/>
              </w:rPr>
              <w:br/>
              <w:t>Una en el electrodo tipo varilla. Una distribuida uniformemente en el anillo.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2</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Electrodo de 2,4 m con anillo de 0,5 m de radio entorno a la estructura más un contrapeso de 5 m, con tres dosis de suelo artificial aplicadas así:</w:t>
            </w:r>
            <w:r w:rsidRPr="00714C9B">
              <w:rPr>
                <w:rFonts w:asciiTheme="minorHAnsi" w:eastAsia="Times New Roman" w:hAnsiTheme="minorHAnsi" w:cs="Arial"/>
                <w:color w:val="000000"/>
                <w:sz w:val="20"/>
                <w:szCs w:val="20"/>
                <w:lang w:eastAsia="es-CO"/>
              </w:rPr>
              <w:br/>
              <w:t>Una en el electrodo tipo varilla.</w:t>
            </w:r>
            <w:r w:rsidRPr="00714C9B">
              <w:rPr>
                <w:rFonts w:asciiTheme="minorHAnsi" w:eastAsia="Times New Roman" w:hAnsiTheme="minorHAnsi" w:cs="Arial"/>
                <w:color w:val="000000"/>
                <w:sz w:val="20"/>
                <w:szCs w:val="20"/>
                <w:lang w:eastAsia="es-CO"/>
              </w:rPr>
              <w:br/>
              <w:t>Una distribuida uniformemente en el anillo Una distribuida uniformemente en el contrapeso.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78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3</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Electrodo de 2,4 m con anillo de 0,5 m de radio entorno a la estructura más un contrapeso de 5 m y un electrodo tipo varilla en el extremo del contrapeso, con tres dosis de suelo artificial aplicadas así:</w:t>
            </w:r>
            <w:r w:rsidRPr="00714C9B">
              <w:rPr>
                <w:rFonts w:asciiTheme="minorHAnsi" w:eastAsia="Times New Roman" w:hAnsiTheme="minorHAnsi" w:cs="Arial"/>
                <w:color w:val="000000"/>
                <w:sz w:val="20"/>
                <w:szCs w:val="20"/>
                <w:lang w:eastAsia="es-CO"/>
              </w:rPr>
              <w:br/>
              <w:t>Una en cada electrodo tipo varilla.</w:t>
            </w:r>
            <w:r w:rsidRPr="00714C9B">
              <w:rPr>
                <w:rFonts w:asciiTheme="minorHAnsi" w:eastAsia="Times New Roman" w:hAnsiTheme="minorHAnsi" w:cs="Arial"/>
                <w:color w:val="000000"/>
                <w:sz w:val="20"/>
                <w:szCs w:val="20"/>
                <w:lang w:eastAsia="es-CO"/>
              </w:rPr>
              <w:br/>
              <w:t>Una distribuida uniformemente en el anillo Una en el contrapeso.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26</w:t>
            </w:r>
            <w:r w:rsidR="00DE4A57" w:rsidRPr="00714C9B">
              <w:rPr>
                <w:rFonts w:asciiTheme="minorHAnsi" w:eastAsia="Times New Roman" w:hAnsiTheme="minorHAnsi" w:cs="Arial"/>
                <w:color w:val="000000"/>
                <w:sz w:val="20"/>
                <w:szCs w:val="20"/>
                <w:lang w:eastAsia="es-CO"/>
              </w:rPr>
              <w:t>.6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4</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Electrodo de 2,4 m con anillo de 0,5 m de radio entorno a la estructura más dos contrapeso de 5 m, en direcciones opuestas con electrodos de 2,4 m por 5/8” en cada extremo y cinco dosis de suelo artificial aplicadas así:</w:t>
            </w:r>
            <w:r w:rsidRPr="00714C9B">
              <w:rPr>
                <w:rFonts w:asciiTheme="minorHAnsi" w:eastAsia="Times New Roman" w:hAnsiTheme="minorHAnsi" w:cs="Arial"/>
                <w:color w:val="000000"/>
                <w:sz w:val="20"/>
                <w:szCs w:val="20"/>
                <w:lang w:eastAsia="es-CO"/>
              </w:rPr>
              <w:br/>
              <w:t>Una por cada electrodo tipo varilla.</w:t>
            </w:r>
            <w:r w:rsidRPr="00714C9B">
              <w:rPr>
                <w:rFonts w:asciiTheme="minorHAnsi" w:eastAsia="Times New Roman" w:hAnsiTheme="minorHAnsi" w:cs="Arial"/>
                <w:color w:val="000000"/>
                <w:sz w:val="20"/>
                <w:szCs w:val="20"/>
                <w:lang w:eastAsia="es-CO"/>
              </w:rPr>
              <w:br/>
              <w:t>Dos distribuidas uniformemente en el anillo y contrapeso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27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26</w:t>
            </w:r>
            <w:r w:rsidR="00DE4A57" w:rsidRPr="00714C9B">
              <w:rPr>
                <w:rFonts w:asciiTheme="minorHAnsi" w:eastAsia="Times New Roman" w:hAnsiTheme="minorHAnsi" w:cs="Arial"/>
                <w:color w:val="000000"/>
                <w:sz w:val="20"/>
                <w:szCs w:val="20"/>
                <w:lang w:eastAsia="es-CO"/>
              </w:rPr>
              <w:t>.7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5</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aumentar la longitud de los contrapesos, conservando la dosificación del suelo artificial que se presenta a continuación hasta llegar a la medida.</w:t>
            </w:r>
            <w:r w:rsidRPr="00714C9B">
              <w:rPr>
                <w:rFonts w:asciiTheme="minorHAnsi" w:eastAsia="Times New Roman" w:hAnsiTheme="minorHAnsi" w:cs="Arial"/>
                <w:color w:val="000000"/>
                <w:sz w:val="20"/>
                <w:szCs w:val="20"/>
                <w:lang w:eastAsia="es-CO"/>
              </w:rPr>
              <w:br/>
              <w:t>Una en cada electrodo tipo varilla.</w:t>
            </w:r>
            <w:r w:rsidRPr="00714C9B">
              <w:rPr>
                <w:rFonts w:asciiTheme="minorHAnsi" w:eastAsia="Times New Roman" w:hAnsiTheme="minorHAnsi" w:cs="Arial"/>
                <w:color w:val="000000"/>
                <w:sz w:val="20"/>
                <w:szCs w:val="20"/>
                <w:lang w:eastAsia="es-CO"/>
              </w:rPr>
              <w:br/>
              <w:t>Una dosis por cada 7 m de contrapeso.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7</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MÓDULOS - PUESTOS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27</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SALA DE CONTROL</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sala de control tendrán las condiciones ergonómicas apropiadas para la operación de los equipos de una manera eficiente, con las siguientes características: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484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27</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CONSOLA                 DE OPERACIÓN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Este será un módulo el cual tendrá el puesto de  trabajo,  se  debe  tener  en  cuenta  la ubicación de la iluminación con el fin de evitar reflejos, debe ser diseñada ergonómicamente, en la cual se instalará un monitor por cada puesto de trabajo sin que impida la visibilidad de los monitores de visualización, las dimensiones del puesto de trabajo deben permitir la visualización completa de los monitores de visualización a cargo de cada operador, esta consola debe ser diseñada en dimensiones, debe incluir </w:t>
            </w:r>
            <w:proofErr w:type="spellStart"/>
            <w:r w:rsidRPr="00714C9B">
              <w:rPr>
                <w:rFonts w:asciiTheme="minorHAnsi" w:eastAsia="Times New Roman" w:hAnsiTheme="minorHAnsi" w:cs="Arial"/>
                <w:color w:val="000000"/>
                <w:sz w:val="20"/>
                <w:szCs w:val="20"/>
                <w:lang w:eastAsia="es-CO"/>
              </w:rPr>
              <w:t>ducterías</w:t>
            </w:r>
            <w:proofErr w:type="spellEnd"/>
            <w:r w:rsidRPr="00714C9B">
              <w:rPr>
                <w:rFonts w:asciiTheme="minorHAnsi" w:eastAsia="Times New Roman" w:hAnsiTheme="minorHAnsi" w:cs="Arial"/>
                <w:color w:val="000000"/>
                <w:sz w:val="20"/>
                <w:szCs w:val="20"/>
                <w:lang w:eastAsia="es-CO"/>
              </w:rPr>
              <w:t xml:space="preserve"> internas para la conexión de cableado. Debe tener ventilación garantizando la disipación de calor de los equipos.</w:t>
            </w:r>
            <w:r w:rsidRPr="00714C9B">
              <w:rPr>
                <w:rFonts w:asciiTheme="minorHAnsi" w:eastAsia="Times New Roman" w:hAnsiTheme="minorHAnsi" w:cs="Arial"/>
                <w:color w:val="000000"/>
                <w:sz w:val="20"/>
                <w:szCs w:val="20"/>
                <w:lang w:eastAsia="es-CO"/>
              </w:rPr>
              <w:br/>
              <w:t xml:space="preserve">El monitor del operador de CCTV debe poseer un soporte </w:t>
            </w:r>
            <w:proofErr w:type="spellStart"/>
            <w:r w:rsidRPr="00714C9B">
              <w:rPr>
                <w:rFonts w:asciiTheme="minorHAnsi" w:eastAsia="Times New Roman" w:hAnsiTheme="minorHAnsi" w:cs="Arial"/>
                <w:color w:val="000000"/>
                <w:sz w:val="20"/>
                <w:szCs w:val="20"/>
                <w:lang w:eastAsia="es-CO"/>
              </w:rPr>
              <w:t>escualizable</w:t>
            </w:r>
            <w:proofErr w:type="spellEnd"/>
            <w:r w:rsidRPr="00714C9B">
              <w:rPr>
                <w:rFonts w:asciiTheme="minorHAnsi" w:eastAsia="Times New Roman" w:hAnsiTheme="minorHAnsi" w:cs="Arial"/>
                <w:color w:val="000000"/>
                <w:sz w:val="20"/>
                <w:szCs w:val="20"/>
                <w:lang w:eastAsia="es-CO"/>
              </w:rPr>
              <w:t xml:space="preserve"> con tres grados de libertad y 25 </w:t>
            </w:r>
            <w:proofErr w:type="spellStart"/>
            <w:r w:rsidRPr="00714C9B">
              <w:rPr>
                <w:rFonts w:asciiTheme="minorHAnsi" w:eastAsia="Times New Roman" w:hAnsiTheme="minorHAnsi" w:cs="Arial"/>
                <w:color w:val="000000"/>
                <w:sz w:val="20"/>
                <w:szCs w:val="20"/>
                <w:lang w:eastAsia="es-CO"/>
              </w:rPr>
              <w:t>cms</w:t>
            </w:r>
            <w:proofErr w:type="spellEnd"/>
            <w:r w:rsidRPr="00714C9B">
              <w:rPr>
                <w:rFonts w:asciiTheme="minorHAnsi" w:eastAsia="Times New Roman" w:hAnsiTheme="minorHAnsi" w:cs="Arial"/>
                <w:color w:val="000000"/>
                <w:sz w:val="20"/>
                <w:szCs w:val="20"/>
                <w:lang w:eastAsia="es-CO"/>
              </w:rPr>
              <w:t xml:space="preserve"> de desplazamiento en cada uno de sus ejes, con el fin de optimizar la línea de visión del operador hacia los monitores de gran formato y ergonomía en su funcionamiento. De igual forma, se debe suministrar papelera metálica por cada puesto de trabajo.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27</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ARCHIVADOR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deberá suministrar un archivador metálico de mínimo 4 cajones en el cual se almacenara la  información documental del sistema.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27</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SILLAS ERGONÓMICAS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Deslizables,   Giratoria,   de   trabajo pesado</w:t>
            </w:r>
            <w:r w:rsidRPr="00714C9B">
              <w:rPr>
                <w:rFonts w:asciiTheme="minorHAnsi" w:eastAsia="Times New Roman" w:hAnsiTheme="minorHAnsi" w:cs="Arial"/>
                <w:color w:val="000000"/>
                <w:sz w:val="20"/>
                <w:szCs w:val="20"/>
                <w:lang w:eastAsia="es-CO"/>
              </w:rPr>
              <w:br/>
              <w:t>Funcionamiento: Neumático Accesorios: Con brazos fijos Ajuste de espaldar y bloqueo</w:t>
            </w:r>
            <w:r w:rsidRPr="00714C9B">
              <w:rPr>
                <w:rFonts w:asciiTheme="minorHAnsi" w:eastAsia="Times New Roman" w:hAnsiTheme="minorHAnsi" w:cs="Arial"/>
                <w:color w:val="000000"/>
                <w:sz w:val="20"/>
                <w:szCs w:val="20"/>
                <w:lang w:eastAsia="es-CO"/>
              </w:rPr>
              <w:br/>
              <w:t>Mecanismo neumático para graduación de altura (garantizado por (2) años) y con rango de 10 cm.</w:t>
            </w:r>
            <w:r w:rsidRPr="00714C9B">
              <w:rPr>
                <w:rFonts w:asciiTheme="minorHAnsi" w:eastAsia="Times New Roman" w:hAnsiTheme="minorHAnsi" w:cs="Arial"/>
                <w:color w:val="000000"/>
                <w:sz w:val="20"/>
                <w:szCs w:val="20"/>
                <w:lang w:eastAsia="es-CO"/>
              </w:rPr>
              <w:br/>
              <w:t>El espaldar debe tener una altura mínima de 40cm. Medidos sobre la estructura plástica. Esta silla deberá ser con recubrimiento en tela de paño tipo HILAT o similar</w:t>
            </w:r>
            <w:r w:rsidRPr="00714C9B">
              <w:rPr>
                <w:rFonts w:asciiTheme="minorHAnsi" w:eastAsia="Times New Roman" w:hAnsiTheme="minorHAnsi" w:cs="Arial"/>
                <w:color w:val="000000"/>
                <w:sz w:val="20"/>
                <w:szCs w:val="20"/>
                <w:lang w:eastAsia="es-CO"/>
              </w:rPr>
              <w:br/>
              <w:t>Con rodachinas con recubrimiento en nylon auto lubricadas.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8</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SISTEMA DE DETECCIÓN DE INCENDIOS, ESTACIÓN MANUAL, EXTINTOR, LUZ ESTROBOSCÓPICA Y CONTROL DE ACCESO</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61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r w:rsidR="00DE4A57"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sala  de  control  y cuarto  de  equipos  debe  tener  un  sistema  de detección de incendios de acuerdo a los estándares establecidos.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8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r w:rsidR="00DE4A57"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sistema debe tener un tablero de control que este en la capacidad de ordenar la activación del sistema de alarmas audiovisuales (cornetas con luz de alarma), El tablero debe estar ubicado en la sala de monitoreo.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04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La   sala   de   control   y gestión debe tener como mínimo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Extintores   tipo   </w:t>
            </w:r>
            <w:proofErr w:type="spellStart"/>
            <w:r w:rsidRPr="00714C9B">
              <w:rPr>
                <w:rFonts w:asciiTheme="minorHAnsi" w:eastAsia="Times New Roman" w:hAnsiTheme="minorHAnsi" w:cs="Arial"/>
                <w:color w:val="000000"/>
                <w:sz w:val="20"/>
                <w:szCs w:val="20"/>
                <w:lang w:eastAsia="es-CO"/>
              </w:rPr>
              <w:t>Solkaflan</w:t>
            </w:r>
            <w:proofErr w:type="spellEnd"/>
            <w:r w:rsidRPr="00714C9B">
              <w:rPr>
                <w:rFonts w:asciiTheme="minorHAnsi" w:eastAsia="Times New Roman" w:hAnsiTheme="minorHAnsi" w:cs="Arial"/>
                <w:color w:val="000000"/>
                <w:sz w:val="20"/>
                <w:szCs w:val="20"/>
                <w:lang w:eastAsia="es-CO"/>
              </w:rPr>
              <w:t xml:space="preserve">   que   cubra   la necesidad del espacio a intervenir y las recargas necesarias durante el tiempo de la garantía.</w:t>
            </w:r>
            <w:r w:rsidRPr="00714C9B">
              <w:rPr>
                <w:rFonts w:asciiTheme="minorHAnsi" w:eastAsia="Times New Roman" w:hAnsiTheme="minorHAnsi" w:cs="Arial"/>
                <w:color w:val="000000"/>
                <w:sz w:val="20"/>
                <w:szCs w:val="20"/>
                <w:lang w:eastAsia="es-CO"/>
              </w:rPr>
              <w:br/>
              <w:t xml:space="preserve">Un (1) panel de control con </w:t>
            </w:r>
            <w:proofErr w:type="spellStart"/>
            <w:r w:rsidRPr="00714C9B">
              <w:rPr>
                <w:rFonts w:asciiTheme="minorHAnsi" w:eastAsia="Times New Roman" w:hAnsiTheme="minorHAnsi" w:cs="Arial"/>
                <w:color w:val="000000"/>
                <w:sz w:val="20"/>
                <w:szCs w:val="20"/>
                <w:lang w:eastAsia="es-CO"/>
              </w:rPr>
              <w:t>display</w:t>
            </w:r>
            <w:proofErr w:type="spellEnd"/>
            <w:r w:rsidRPr="00714C9B">
              <w:rPr>
                <w:rFonts w:asciiTheme="minorHAnsi" w:eastAsia="Times New Roman" w:hAnsiTheme="minorHAnsi" w:cs="Arial"/>
                <w:color w:val="000000"/>
                <w:sz w:val="20"/>
                <w:szCs w:val="20"/>
                <w:lang w:eastAsia="es-CO"/>
              </w:rPr>
              <w:t>, Una (1) sirena.</w:t>
            </w:r>
            <w:r w:rsidRPr="00714C9B">
              <w:rPr>
                <w:rFonts w:asciiTheme="minorHAnsi" w:eastAsia="Times New Roman" w:hAnsiTheme="minorHAnsi" w:cs="Arial"/>
                <w:color w:val="000000"/>
                <w:sz w:val="20"/>
                <w:szCs w:val="20"/>
                <w:lang w:eastAsia="es-CO"/>
              </w:rPr>
              <w:br/>
              <w:t>Una (1) luz estroboscópica.</w:t>
            </w:r>
            <w:r w:rsidRPr="00714C9B">
              <w:rPr>
                <w:rFonts w:asciiTheme="minorHAnsi" w:eastAsia="Times New Roman" w:hAnsiTheme="minorHAnsi" w:cs="Arial"/>
                <w:color w:val="000000"/>
                <w:sz w:val="20"/>
                <w:szCs w:val="20"/>
                <w:lang w:eastAsia="es-CO"/>
              </w:rPr>
              <w:br/>
              <w:t>Una (1) estación manual y avisos en acrílico de información de operación e identificación de elementos que lo conforman.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153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28</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Detectores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deben implementar los detectores de humo necesarios para asegurar el cumplimiento de la Norma NFPA. El diseño debe ser realizado por el contratista seleccionado y aprobado por la supervisión, se debe tener especial cuidado con los techos y cielos falsos, así como la ventilación mecánica del espacio.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2</w:t>
            </w:r>
            <w:r w:rsidR="0018259A" w:rsidRPr="00714C9B">
              <w:rPr>
                <w:rFonts w:asciiTheme="minorHAnsi" w:eastAsia="Times New Roman" w:hAnsiTheme="minorHAnsi" w:cs="Arial"/>
                <w:b/>
                <w:bCs/>
                <w:color w:val="000000"/>
                <w:sz w:val="20"/>
                <w:szCs w:val="20"/>
                <w:lang w:eastAsia="es-CO"/>
              </w:rPr>
              <w:t>9</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CONTROL DE ACCESO A LA SALA DE CONTROL</w:t>
            </w:r>
          </w:p>
        </w:tc>
        <w:tc>
          <w:tcPr>
            <w:tcW w:w="1097" w:type="pct"/>
            <w:gridSpan w:val="2"/>
            <w:shd w:val="clear" w:color="auto" w:fill="auto"/>
            <w:hideMark/>
          </w:tcPr>
          <w:p w:rsidR="00DE4A57" w:rsidRPr="00714C9B" w:rsidRDefault="00DE4A57"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Marca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Modelo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Especificar</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Standard  a  cumplir  por los dispositivos de captura y digitalización de huellas dactilares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xml:space="preserve">500     dpi     y     WSQ     (Wavelet     </w:t>
            </w:r>
            <w:proofErr w:type="spellStart"/>
            <w:r w:rsidRPr="00714C9B">
              <w:rPr>
                <w:rFonts w:asciiTheme="minorHAnsi" w:eastAsia="Times New Roman" w:hAnsiTheme="minorHAnsi" w:cs="Arial"/>
                <w:color w:val="000000"/>
                <w:sz w:val="20"/>
                <w:szCs w:val="20"/>
                <w:lang w:eastAsia="es-CO"/>
              </w:rPr>
              <w:t>Scalar</w:t>
            </w:r>
            <w:proofErr w:type="spellEnd"/>
            <w:r w:rsidRPr="00714C9B">
              <w:rPr>
                <w:rFonts w:asciiTheme="minorHAnsi" w:eastAsia="Times New Roman" w:hAnsiTheme="minorHAnsi" w:cs="Arial"/>
                <w:color w:val="000000"/>
                <w:sz w:val="20"/>
                <w:szCs w:val="20"/>
                <w:lang w:eastAsia="es-CO"/>
              </w:rPr>
              <w:t xml:space="preserve"> </w:t>
            </w:r>
            <w:proofErr w:type="spellStart"/>
            <w:r w:rsidRPr="00714C9B">
              <w:rPr>
                <w:rFonts w:asciiTheme="minorHAnsi" w:eastAsia="Times New Roman" w:hAnsiTheme="minorHAnsi" w:cs="Arial"/>
                <w:color w:val="000000"/>
                <w:sz w:val="20"/>
                <w:szCs w:val="20"/>
                <w:lang w:eastAsia="es-CO"/>
              </w:rPr>
              <w:t>Quantization</w:t>
            </w:r>
            <w:proofErr w:type="spellEnd"/>
            <w:r w:rsidRPr="00714C9B">
              <w:rPr>
                <w:rFonts w:asciiTheme="minorHAnsi" w:eastAsia="Times New Roman" w:hAnsiTheme="minorHAnsi" w:cs="Arial"/>
                <w:color w:val="000000"/>
                <w:sz w:val="20"/>
                <w:szCs w:val="20"/>
                <w:lang w:eastAsia="es-CO"/>
              </w:rPr>
              <w:t>)</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LCD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lastRenderedPageBreak/>
              <w:t>29</w:t>
            </w:r>
            <w:r w:rsidR="00DE4A57" w:rsidRPr="00714C9B">
              <w:rPr>
                <w:rFonts w:asciiTheme="minorHAnsi" w:eastAsia="Times New Roman" w:hAnsiTheme="minorHAnsi" w:cs="Arial"/>
                <w:color w:val="000000"/>
                <w:sz w:val="20"/>
                <w:szCs w:val="20"/>
                <w:lang w:eastAsia="es-CO"/>
              </w:rPr>
              <w:t>.5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Enrolamiento, comparación                 y Validación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 2 dedos por mano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.6</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Capacidad                  de</w:t>
            </w:r>
            <w:r w:rsidRPr="00714C9B">
              <w:rPr>
                <w:rFonts w:asciiTheme="minorHAnsi" w:eastAsia="Times New Roman" w:hAnsiTheme="minorHAnsi" w:cs="Arial"/>
                <w:color w:val="000000"/>
                <w:sz w:val="20"/>
                <w:szCs w:val="20"/>
                <w:lang w:eastAsia="es-CO"/>
              </w:rPr>
              <w:br/>
              <w:t>almacenamiento y comparación local - OFF LINE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El dispositivo biométrico debe tener la capacidad de almacenamiento de mínimo 100 template cada uno.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.7</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Ajustes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instalación pertinentes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.8</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validación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A1 a N, dentro de los 100 template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.9</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de lector</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Óptico no capacitivo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.10</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Conectividad</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IP</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Validación de Huella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En cada una de las lectoras instaladas en los puntos de acceso.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Reportes de operación y acceso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Por cada lectora, que incluya: nombre, cedula, fecha, hora e identificación de la lectora.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Lector de enrolamiento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  USB  conectado  a  la  herramienta  de software</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76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29</w:t>
            </w:r>
            <w:r w:rsidR="00DE4A57" w:rsidRPr="00714C9B">
              <w:rPr>
                <w:rFonts w:asciiTheme="minorHAnsi" w:eastAsia="Times New Roman" w:hAnsiTheme="minorHAnsi" w:cs="Arial"/>
                <w:color w:val="000000"/>
                <w:sz w:val="20"/>
                <w:szCs w:val="20"/>
                <w:lang w:eastAsia="es-CO"/>
              </w:rPr>
              <w:t>.14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Software                     de</w:t>
            </w:r>
            <w:r w:rsidRPr="00714C9B">
              <w:rPr>
                <w:rFonts w:asciiTheme="minorHAnsi" w:eastAsia="Times New Roman" w:hAnsiTheme="minorHAnsi" w:cs="Arial"/>
                <w:color w:val="000000"/>
                <w:sz w:val="20"/>
                <w:szCs w:val="20"/>
                <w:lang w:eastAsia="es-CO"/>
              </w:rPr>
              <w:br/>
              <w:t>administración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Se debe suministrar la herramienta que permita enrolar, cargar los template, validar y transmitir la información a las lectoras.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30</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BRAZOS HIDRÁULICOS BASCULANTES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30</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 puerta y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30.</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Ajustes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instalación pertinentes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31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ELECTROIMANES LIVIANOS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.1</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Tipo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 puerta y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Anti remanente</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.3</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Mínimo</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350 libras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.4</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Fuente de alimentación</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Incluida</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510"/>
        </w:trPr>
        <w:tc>
          <w:tcPr>
            <w:tcW w:w="357" w:type="pct"/>
            <w:shd w:val="clear" w:color="auto" w:fill="auto"/>
            <w:vAlign w:val="center"/>
            <w:hideMark/>
          </w:tcPr>
          <w:p w:rsidR="00DE4A57" w:rsidRPr="00714C9B" w:rsidRDefault="0018259A" w:rsidP="00DE4A57">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31</w:t>
            </w:r>
            <w:r w:rsidR="00DE4A57" w:rsidRPr="00714C9B">
              <w:rPr>
                <w:rFonts w:asciiTheme="minorHAnsi" w:eastAsia="Times New Roman" w:hAnsiTheme="minorHAnsi" w:cs="Arial"/>
                <w:color w:val="000000"/>
                <w:sz w:val="20"/>
                <w:szCs w:val="20"/>
                <w:lang w:eastAsia="es-CO"/>
              </w:rPr>
              <w:t>.5</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Ajustes</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instalación  pertinentes  de  acuerdo  al lugar de instalación</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25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3</w:t>
            </w:r>
            <w:r w:rsidR="0018259A" w:rsidRPr="00714C9B">
              <w:rPr>
                <w:rFonts w:asciiTheme="minorHAnsi" w:eastAsia="Times New Roman" w:hAnsiTheme="minorHAnsi" w:cs="Arial"/>
                <w:b/>
                <w:bCs/>
                <w:color w:val="000000"/>
                <w:sz w:val="20"/>
                <w:szCs w:val="20"/>
                <w:lang w:eastAsia="es-CO"/>
              </w:rPr>
              <w:t>2</w:t>
            </w:r>
          </w:p>
        </w:tc>
        <w:tc>
          <w:tcPr>
            <w:tcW w:w="1468" w:type="pct"/>
            <w:shd w:val="clear" w:color="auto" w:fill="auto"/>
            <w:vAlign w:val="center"/>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BOTONES DE EMERGENCIA</w:t>
            </w:r>
          </w:p>
        </w:tc>
        <w:tc>
          <w:tcPr>
            <w:tcW w:w="2078"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r w:rsidRPr="00714C9B">
              <w:rPr>
                <w:rFonts w:asciiTheme="minorHAnsi" w:eastAsia="Times New Roman" w:hAnsiTheme="minorHAnsi" w:cs="Arial"/>
                <w:b/>
                <w:bCs/>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b/>
                <w:bCs/>
                <w:color w:val="000000"/>
                <w:sz w:val="20"/>
                <w:szCs w:val="20"/>
                <w:lang w:eastAsia="es-CO"/>
              </w:rPr>
            </w:pPr>
          </w:p>
        </w:tc>
      </w:tr>
      <w:tr w:rsidR="00DE4A57" w:rsidRPr="00714C9B" w:rsidTr="00566641">
        <w:trPr>
          <w:trHeight w:val="540"/>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w:t>
            </w:r>
            <w:r w:rsidR="0018259A" w:rsidRPr="00714C9B">
              <w:rPr>
                <w:rFonts w:asciiTheme="minorHAnsi" w:eastAsia="Times New Roman" w:hAnsiTheme="minorHAnsi" w:cs="Arial"/>
                <w:color w:val="000000"/>
                <w:sz w:val="20"/>
                <w:szCs w:val="20"/>
                <w:lang w:eastAsia="es-CO"/>
              </w:rPr>
              <w:t>2</w:t>
            </w:r>
            <w:r w:rsidRPr="00714C9B">
              <w:rPr>
                <w:rFonts w:asciiTheme="minorHAnsi" w:eastAsia="Times New Roman" w:hAnsiTheme="minorHAnsi" w:cs="Arial"/>
                <w:color w:val="000000"/>
                <w:sz w:val="20"/>
                <w:szCs w:val="20"/>
                <w:lang w:eastAsia="es-CO"/>
              </w:rPr>
              <w:t>.1</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acuerdo  al    diseño  de  la  sala  con  protección  dura  para  evitar accionamiento por vandalismo</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r w:rsidR="00DE4A57" w:rsidRPr="00714C9B" w:rsidTr="00566641">
        <w:trPr>
          <w:trHeight w:val="315"/>
        </w:trPr>
        <w:tc>
          <w:tcPr>
            <w:tcW w:w="357" w:type="pct"/>
            <w:shd w:val="clear" w:color="auto" w:fill="auto"/>
            <w:vAlign w:val="center"/>
            <w:hideMark/>
          </w:tcPr>
          <w:p w:rsidR="00DE4A57" w:rsidRPr="00714C9B" w:rsidRDefault="00DE4A57" w:rsidP="0018259A">
            <w:pPr>
              <w:spacing w:after="0" w:line="240" w:lineRule="auto"/>
              <w:jc w:val="center"/>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3</w:t>
            </w:r>
            <w:r w:rsidR="0018259A" w:rsidRPr="00714C9B">
              <w:rPr>
                <w:rFonts w:asciiTheme="minorHAnsi" w:eastAsia="Times New Roman" w:hAnsiTheme="minorHAnsi" w:cs="Arial"/>
                <w:color w:val="000000"/>
                <w:sz w:val="20"/>
                <w:szCs w:val="20"/>
                <w:lang w:eastAsia="es-CO"/>
              </w:rPr>
              <w:t>2</w:t>
            </w:r>
            <w:r w:rsidRPr="00714C9B">
              <w:rPr>
                <w:rFonts w:asciiTheme="minorHAnsi" w:eastAsia="Times New Roman" w:hAnsiTheme="minorHAnsi" w:cs="Arial"/>
                <w:color w:val="000000"/>
                <w:sz w:val="20"/>
                <w:szCs w:val="20"/>
                <w:lang w:eastAsia="es-CO"/>
              </w:rPr>
              <w:t>.2</w:t>
            </w:r>
          </w:p>
        </w:tc>
        <w:tc>
          <w:tcPr>
            <w:tcW w:w="3546" w:type="pct"/>
            <w:gridSpan w:val="2"/>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De instalación pertinentes</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c>
          <w:tcPr>
            <w:tcW w:w="549" w:type="pct"/>
            <w:shd w:val="clear" w:color="auto" w:fill="auto"/>
            <w:hideMark/>
          </w:tcPr>
          <w:p w:rsidR="00DE4A57" w:rsidRPr="00714C9B" w:rsidRDefault="00DE4A57" w:rsidP="00DE4A57">
            <w:pPr>
              <w:spacing w:after="0" w:line="240" w:lineRule="auto"/>
              <w:rPr>
                <w:rFonts w:asciiTheme="minorHAnsi" w:eastAsia="Times New Roman" w:hAnsiTheme="minorHAnsi" w:cs="Arial"/>
                <w:color w:val="000000"/>
                <w:sz w:val="20"/>
                <w:szCs w:val="20"/>
                <w:lang w:eastAsia="es-CO"/>
              </w:rPr>
            </w:pPr>
            <w:r w:rsidRPr="00714C9B">
              <w:rPr>
                <w:rFonts w:asciiTheme="minorHAnsi" w:eastAsia="Times New Roman" w:hAnsiTheme="minorHAnsi" w:cs="Arial"/>
                <w:color w:val="000000"/>
                <w:sz w:val="20"/>
                <w:szCs w:val="20"/>
                <w:lang w:eastAsia="es-CO"/>
              </w:rPr>
              <w:t> </w:t>
            </w:r>
          </w:p>
        </w:tc>
      </w:tr>
    </w:tbl>
    <w:p w:rsidR="009654ED" w:rsidRPr="00714C9B" w:rsidRDefault="009654ED" w:rsidP="009654ED">
      <w:pPr>
        <w:spacing w:after="0"/>
        <w:rPr>
          <w:rFonts w:asciiTheme="minorHAnsi" w:hAnsiTheme="minorHAnsi"/>
          <w:sz w:val="20"/>
          <w:szCs w:val="20"/>
        </w:rPr>
      </w:pPr>
    </w:p>
    <w:sectPr w:rsidR="009654ED" w:rsidRPr="00714C9B" w:rsidSect="00FA4922">
      <w:headerReference w:type="default" r:id="rId11"/>
      <w:pgSz w:w="12240" w:h="15840" w:code="1"/>
      <w:pgMar w:top="1417" w:right="1701" w:bottom="1417" w:left="1701" w:header="709" w:footer="11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1C1" w:rsidRDefault="002861C1" w:rsidP="00F5070F">
      <w:pPr>
        <w:spacing w:after="0" w:line="240" w:lineRule="auto"/>
      </w:pPr>
      <w:r>
        <w:separator/>
      </w:r>
    </w:p>
  </w:endnote>
  <w:endnote w:type="continuationSeparator" w:id="0">
    <w:p w:rsidR="002861C1" w:rsidRDefault="002861C1" w:rsidP="00F5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1C1" w:rsidRDefault="002861C1" w:rsidP="00F5070F">
      <w:pPr>
        <w:spacing w:after="0" w:line="240" w:lineRule="auto"/>
      </w:pPr>
      <w:r>
        <w:separator/>
      </w:r>
    </w:p>
  </w:footnote>
  <w:footnote w:type="continuationSeparator" w:id="0">
    <w:p w:rsidR="002861C1" w:rsidRDefault="002861C1" w:rsidP="00F50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281" w:rsidRPr="00584026" w:rsidRDefault="00AC6281" w:rsidP="00F5070F">
    <w:pPr>
      <w:pStyle w:val="Encabezado"/>
      <w:jc w:val="center"/>
      <w:rPr>
        <w:rFonts w:ascii="Times New Roman" w:hAnsi="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729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2F69144"/>
    <w:lvl w:ilvl="0">
      <w:start w:val="1"/>
      <w:numFmt w:val="decimal"/>
      <w:lvlText w:val="%1."/>
      <w:lvlJc w:val="left"/>
      <w:pPr>
        <w:tabs>
          <w:tab w:val="num" w:pos="1492"/>
        </w:tabs>
        <w:ind w:left="1492" w:hanging="360"/>
      </w:pPr>
    </w:lvl>
  </w:abstractNum>
  <w:abstractNum w:abstractNumId="2">
    <w:nsid w:val="FFFFFF7D"/>
    <w:multiLevelType w:val="singleLevel"/>
    <w:tmpl w:val="9406282C"/>
    <w:lvl w:ilvl="0">
      <w:start w:val="1"/>
      <w:numFmt w:val="decimal"/>
      <w:lvlText w:val="%1."/>
      <w:lvlJc w:val="left"/>
      <w:pPr>
        <w:tabs>
          <w:tab w:val="num" w:pos="1209"/>
        </w:tabs>
        <w:ind w:left="1209" w:hanging="360"/>
      </w:pPr>
    </w:lvl>
  </w:abstractNum>
  <w:abstractNum w:abstractNumId="3">
    <w:nsid w:val="FFFFFF7E"/>
    <w:multiLevelType w:val="singleLevel"/>
    <w:tmpl w:val="3ED4C2D8"/>
    <w:lvl w:ilvl="0">
      <w:start w:val="1"/>
      <w:numFmt w:val="decimal"/>
      <w:lvlText w:val="%1."/>
      <w:lvlJc w:val="left"/>
      <w:pPr>
        <w:tabs>
          <w:tab w:val="num" w:pos="926"/>
        </w:tabs>
        <w:ind w:left="926" w:hanging="360"/>
      </w:pPr>
    </w:lvl>
  </w:abstractNum>
  <w:abstractNum w:abstractNumId="4">
    <w:nsid w:val="FFFFFF7F"/>
    <w:multiLevelType w:val="singleLevel"/>
    <w:tmpl w:val="8472B092"/>
    <w:lvl w:ilvl="0">
      <w:start w:val="1"/>
      <w:numFmt w:val="decimal"/>
      <w:lvlText w:val="%1."/>
      <w:lvlJc w:val="left"/>
      <w:pPr>
        <w:tabs>
          <w:tab w:val="num" w:pos="643"/>
        </w:tabs>
        <w:ind w:left="643" w:hanging="360"/>
      </w:pPr>
    </w:lvl>
  </w:abstractNum>
  <w:abstractNum w:abstractNumId="5">
    <w:nsid w:val="FFFFFF80"/>
    <w:multiLevelType w:val="singleLevel"/>
    <w:tmpl w:val="5B5437F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112018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B46427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06CE6D2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4286D88"/>
    <w:lvl w:ilvl="0">
      <w:start w:val="1"/>
      <w:numFmt w:val="decimal"/>
      <w:lvlText w:val="%1."/>
      <w:lvlJc w:val="left"/>
      <w:pPr>
        <w:tabs>
          <w:tab w:val="num" w:pos="360"/>
        </w:tabs>
        <w:ind w:left="360" w:hanging="360"/>
      </w:pPr>
    </w:lvl>
  </w:abstractNum>
  <w:abstractNum w:abstractNumId="10">
    <w:nsid w:val="FFFFFF89"/>
    <w:multiLevelType w:val="singleLevel"/>
    <w:tmpl w:val="648A6F66"/>
    <w:lvl w:ilvl="0">
      <w:start w:val="1"/>
      <w:numFmt w:val="bullet"/>
      <w:lvlText w:val=""/>
      <w:lvlJc w:val="left"/>
      <w:pPr>
        <w:tabs>
          <w:tab w:val="num" w:pos="360"/>
        </w:tabs>
        <w:ind w:left="360" w:hanging="360"/>
      </w:pPr>
      <w:rPr>
        <w:rFonts w:ascii="Symbol" w:hAnsi="Symbol" w:hint="default"/>
      </w:rPr>
    </w:lvl>
  </w:abstractNum>
  <w:abstractNum w:abstractNumId="11">
    <w:nsid w:val="055116AF"/>
    <w:multiLevelType w:val="hybridMultilevel"/>
    <w:tmpl w:val="2F88E716"/>
    <w:lvl w:ilvl="0" w:tplc="4270404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nsid w:val="09455227"/>
    <w:multiLevelType w:val="hybridMultilevel"/>
    <w:tmpl w:val="C7F6CC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0B723A67"/>
    <w:multiLevelType w:val="hybridMultilevel"/>
    <w:tmpl w:val="82D23B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Wingdings"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Wingdings"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0D44276"/>
    <w:multiLevelType w:val="hybridMultilevel"/>
    <w:tmpl w:val="084E03C4"/>
    <w:lvl w:ilvl="0" w:tplc="C694D63A">
      <w:start w:val="1"/>
      <w:numFmt w:val="decimal"/>
      <w:lvlText w:val="%1."/>
      <w:lvlJc w:val="left"/>
      <w:pPr>
        <w:ind w:left="1140" w:hanging="360"/>
      </w:pPr>
      <w:rPr>
        <w:rFonts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15">
    <w:nsid w:val="12487CB4"/>
    <w:multiLevelType w:val="hybridMultilevel"/>
    <w:tmpl w:val="AA12FF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12AE5592"/>
    <w:multiLevelType w:val="hybridMultilevel"/>
    <w:tmpl w:val="09F6A2C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13060C02"/>
    <w:multiLevelType w:val="hybridMultilevel"/>
    <w:tmpl w:val="A5AAE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0220254"/>
    <w:multiLevelType w:val="hybridMultilevel"/>
    <w:tmpl w:val="BEE6016A"/>
    <w:lvl w:ilvl="0" w:tplc="41640F58">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6BE7D76"/>
    <w:multiLevelType w:val="multilevel"/>
    <w:tmpl w:val="323817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nsid w:val="2B8139AF"/>
    <w:multiLevelType w:val="hybridMultilevel"/>
    <w:tmpl w:val="77928690"/>
    <w:lvl w:ilvl="0" w:tplc="41640F58">
      <w:numFmt w:val="bullet"/>
      <w:lvlText w:val=""/>
      <w:lvlJc w:val="left"/>
      <w:pPr>
        <w:ind w:left="1440" w:hanging="360"/>
      </w:pPr>
      <w:rPr>
        <w:rFonts w:ascii="Symbol" w:eastAsia="Calibri" w:hAnsi="Symbo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2D8A3A58"/>
    <w:multiLevelType w:val="hybridMultilevel"/>
    <w:tmpl w:val="300CAF0E"/>
    <w:lvl w:ilvl="0" w:tplc="41640F58">
      <w:numFmt w:val="bullet"/>
      <w:lvlText w:val=""/>
      <w:lvlJc w:val="left"/>
      <w:pPr>
        <w:ind w:left="1490" w:hanging="360"/>
      </w:pPr>
      <w:rPr>
        <w:rFonts w:ascii="Symbol" w:eastAsia="Calibri" w:hAnsi="Symbol" w:cs="Arial" w:hint="default"/>
      </w:rPr>
    </w:lvl>
    <w:lvl w:ilvl="1" w:tplc="240A0003" w:tentative="1">
      <w:start w:val="1"/>
      <w:numFmt w:val="bullet"/>
      <w:lvlText w:val="o"/>
      <w:lvlJc w:val="left"/>
      <w:pPr>
        <w:ind w:left="2210" w:hanging="360"/>
      </w:pPr>
      <w:rPr>
        <w:rFonts w:ascii="Courier New" w:hAnsi="Courier New" w:cs="Courier New" w:hint="default"/>
      </w:rPr>
    </w:lvl>
    <w:lvl w:ilvl="2" w:tplc="240A0005" w:tentative="1">
      <w:start w:val="1"/>
      <w:numFmt w:val="bullet"/>
      <w:lvlText w:val=""/>
      <w:lvlJc w:val="left"/>
      <w:pPr>
        <w:ind w:left="2930" w:hanging="360"/>
      </w:pPr>
      <w:rPr>
        <w:rFonts w:ascii="Wingdings" w:hAnsi="Wingdings" w:hint="default"/>
      </w:rPr>
    </w:lvl>
    <w:lvl w:ilvl="3" w:tplc="240A0001" w:tentative="1">
      <w:start w:val="1"/>
      <w:numFmt w:val="bullet"/>
      <w:lvlText w:val=""/>
      <w:lvlJc w:val="left"/>
      <w:pPr>
        <w:ind w:left="3650" w:hanging="360"/>
      </w:pPr>
      <w:rPr>
        <w:rFonts w:ascii="Symbol" w:hAnsi="Symbol" w:hint="default"/>
      </w:rPr>
    </w:lvl>
    <w:lvl w:ilvl="4" w:tplc="240A0003" w:tentative="1">
      <w:start w:val="1"/>
      <w:numFmt w:val="bullet"/>
      <w:lvlText w:val="o"/>
      <w:lvlJc w:val="left"/>
      <w:pPr>
        <w:ind w:left="4370" w:hanging="360"/>
      </w:pPr>
      <w:rPr>
        <w:rFonts w:ascii="Courier New" w:hAnsi="Courier New" w:cs="Courier New" w:hint="default"/>
      </w:rPr>
    </w:lvl>
    <w:lvl w:ilvl="5" w:tplc="240A0005" w:tentative="1">
      <w:start w:val="1"/>
      <w:numFmt w:val="bullet"/>
      <w:lvlText w:val=""/>
      <w:lvlJc w:val="left"/>
      <w:pPr>
        <w:ind w:left="5090" w:hanging="360"/>
      </w:pPr>
      <w:rPr>
        <w:rFonts w:ascii="Wingdings" w:hAnsi="Wingdings" w:hint="default"/>
      </w:rPr>
    </w:lvl>
    <w:lvl w:ilvl="6" w:tplc="240A0001" w:tentative="1">
      <w:start w:val="1"/>
      <w:numFmt w:val="bullet"/>
      <w:lvlText w:val=""/>
      <w:lvlJc w:val="left"/>
      <w:pPr>
        <w:ind w:left="5810" w:hanging="360"/>
      </w:pPr>
      <w:rPr>
        <w:rFonts w:ascii="Symbol" w:hAnsi="Symbol" w:hint="default"/>
      </w:rPr>
    </w:lvl>
    <w:lvl w:ilvl="7" w:tplc="240A0003" w:tentative="1">
      <w:start w:val="1"/>
      <w:numFmt w:val="bullet"/>
      <w:lvlText w:val="o"/>
      <w:lvlJc w:val="left"/>
      <w:pPr>
        <w:ind w:left="6530" w:hanging="360"/>
      </w:pPr>
      <w:rPr>
        <w:rFonts w:ascii="Courier New" w:hAnsi="Courier New" w:cs="Courier New" w:hint="default"/>
      </w:rPr>
    </w:lvl>
    <w:lvl w:ilvl="8" w:tplc="240A0005" w:tentative="1">
      <w:start w:val="1"/>
      <w:numFmt w:val="bullet"/>
      <w:lvlText w:val=""/>
      <w:lvlJc w:val="left"/>
      <w:pPr>
        <w:ind w:left="7250" w:hanging="360"/>
      </w:pPr>
      <w:rPr>
        <w:rFonts w:ascii="Wingdings" w:hAnsi="Wingdings" w:hint="default"/>
      </w:rPr>
    </w:lvl>
  </w:abstractNum>
  <w:abstractNum w:abstractNumId="22">
    <w:nsid w:val="35652361"/>
    <w:multiLevelType w:val="hybridMultilevel"/>
    <w:tmpl w:val="33A815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37FB67C6"/>
    <w:multiLevelType w:val="hybridMultilevel"/>
    <w:tmpl w:val="2D1E5634"/>
    <w:lvl w:ilvl="0" w:tplc="83DCF81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nsid w:val="3E1202FF"/>
    <w:multiLevelType w:val="hybridMultilevel"/>
    <w:tmpl w:val="3EA24FE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F466E70"/>
    <w:multiLevelType w:val="hybridMultilevel"/>
    <w:tmpl w:val="0298E25A"/>
    <w:lvl w:ilvl="0" w:tplc="41640F58">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0FF010B"/>
    <w:multiLevelType w:val="hybridMultilevel"/>
    <w:tmpl w:val="87FC45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4C058A"/>
    <w:multiLevelType w:val="hybridMultilevel"/>
    <w:tmpl w:val="E718467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51A87371"/>
    <w:multiLevelType w:val="hybridMultilevel"/>
    <w:tmpl w:val="85349F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53AD49CE"/>
    <w:multiLevelType w:val="hybridMultilevel"/>
    <w:tmpl w:val="4BE4FF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74406B7"/>
    <w:multiLevelType w:val="hybridMultilevel"/>
    <w:tmpl w:val="A044F5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5A6C2071"/>
    <w:multiLevelType w:val="hybridMultilevel"/>
    <w:tmpl w:val="201E66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AFF2256"/>
    <w:multiLevelType w:val="hybridMultilevel"/>
    <w:tmpl w:val="FE6E6BA0"/>
    <w:lvl w:ilvl="0" w:tplc="41640F58">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E634AC"/>
    <w:multiLevelType w:val="hybridMultilevel"/>
    <w:tmpl w:val="19DED9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5F93C76"/>
    <w:multiLevelType w:val="hybridMultilevel"/>
    <w:tmpl w:val="FA9CC6BA"/>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5">
    <w:nsid w:val="6C98612B"/>
    <w:multiLevelType w:val="hybridMultilevel"/>
    <w:tmpl w:val="E2905C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E7F3D47"/>
    <w:multiLevelType w:val="hybridMultilevel"/>
    <w:tmpl w:val="2D0A2E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0BE022F"/>
    <w:multiLevelType w:val="hybridMultilevel"/>
    <w:tmpl w:val="FA9CC6BA"/>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8">
    <w:nsid w:val="78F93A25"/>
    <w:multiLevelType w:val="hybridMultilevel"/>
    <w:tmpl w:val="BC4C4F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7B7052DE"/>
    <w:multiLevelType w:val="hybridMultilevel"/>
    <w:tmpl w:val="4AD2AA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7E763C72"/>
    <w:multiLevelType w:val="multilevel"/>
    <w:tmpl w:val="24809E94"/>
    <w:lvl w:ilvl="0">
      <w:start w:val="1"/>
      <w:numFmt w:val="decimal"/>
      <w:lvlText w:val="%1."/>
      <w:lvlJc w:val="left"/>
      <w:pPr>
        <w:ind w:left="72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29"/>
  </w:num>
  <w:num w:numId="2">
    <w:abstractNumId w:val="12"/>
  </w:num>
  <w:num w:numId="3">
    <w:abstractNumId w:val="16"/>
  </w:num>
  <w:num w:numId="4">
    <w:abstractNumId w:val="38"/>
  </w:num>
  <w:num w:numId="5">
    <w:abstractNumId w:val="39"/>
  </w:num>
  <w:num w:numId="6">
    <w:abstractNumId w:val="28"/>
  </w:num>
  <w:num w:numId="7">
    <w:abstractNumId w:val="40"/>
  </w:num>
  <w:num w:numId="8">
    <w:abstractNumId w:val="19"/>
  </w:num>
  <w:num w:numId="9">
    <w:abstractNumId w:val="33"/>
  </w:num>
  <w:num w:numId="10">
    <w:abstractNumId w:val="27"/>
  </w:num>
  <w:num w:numId="11">
    <w:abstractNumId w:val="24"/>
  </w:num>
  <w:num w:numId="12">
    <w:abstractNumId w:val="15"/>
  </w:num>
  <w:num w:numId="13">
    <w:abstractNumId w:val="23"/>
  </w:num>
  <w:num w:numId="14">
    <w:abstractNumId w:val="11"/>
  </w:num>
  <w:num w:numId="15">
    <w:abstractNumId w:val="31"/>
  </w:num>
  <w:num w:numId="16">
    <w:abstractNumId w:val="13"/>
  </w:num>
  <w:num w:numId="17">
    <w:abstractNumId w:val="14"/>
  </w:num>
  <w:num w:numId="18">
    <w:abstractNumId w:val="9"/>
  </w:num>
  <w:num w:numId="19">
    <w:abstractNumId w:val="4"/>
  </w:num>
  <w:num w:numId="20">
    <w:abstractNumId w:val="3"/>
  </w:num>
  <w:num w:numId="21">
    <w:abstractNumId w:val="2"/>
  </w:num>
  <w:num w:numId="22">
    <w:abstractNumId w:val="1"/>
  </w:num>
  <w:num w:numId="23">
    <w:abstractNumId w:val="10"/>
  </w:num>
  <w:num w:numId="24">
    <w:abstractNumId w:val="8"/>
  </w:num>
  <w:num w:numId="25">
    <w:abstractNumId w:val="7"/>
  </w:num>
  <w:num w:numId="26">
    <w:abstractNumId w:val="6"/>
  </w:num>
  <w:num w:numId="27">
    <w:abstractNumId w:val="5"/>
  </w:num>
  <w:num w:numId="28">
    <w:abstractNumId w:val="0"/>
  </w:num>
  <w:num w:numId="29">
    <w:abstractNumId w:val="30"/>
  </w:num>
  <w:num w:numId="30">
    <w:abstractNumId w:val="37"/>
  </w:num>
  <w:num w:numId="31">
    <w:abstractNumId w:val="34"/>
  </w:num>
  <w:num w:numId="32">
    <w:abstractNumId w:val="25"/>
  </w:num>
  <w:num w:numId="33">
    <w:abstractNumId w:val="21"/>
  </w:num>
  <w:num w:numId="34">
    <w:abstractNumId w:val="18"/>
  </w:num>
  <w:num w:numId="35">
    <w:abstractNumId w:val="20"/>
  </w:num>
  <w:num w:numId="36">
    <w:abstractNumId w:val="32"/>
  </w:num>
  <w:num w:numId="37">
    <w:abstractNumId w:val="22"/>
  </w:num>
  <w:num w:numId="38">
    <w:abstractNumId w:val="36"/>
  </w:num>
  <w:num w:numId="39">
    <w:abstractNumId w:val="26"/>
  </w:num>
  <w:num w:numId="40">
    <w:abstractNumId w:val="35"/>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F2"/>
    <w:rsid w:val="0000697D"/>
    <w:rsid w:val="00007E0B"/>
    <w:rsid w:val="000104E6"/>
    <w:rsid w:val="00010872"/>
    <w:rsid w:val="000121A4"/>
    <w:rsid w:val="000142BC"/>
    <w:rsid w:val="000145AE"/>
    <w:rsid w:val="00015839"/>
    <w:rsid w:val="00015958"/>
    <w:rsid w:val="0001676B"/>
    <w:rsid w:val="00020867"/>
    <w:rsid w:val="000227A6"/>
    <w:rsid w:val="0002435B"/>
    <w:rsid w:val="00024837"/>
    <w:rsid w:val="000257AA"/>
    <w:rsid w:val="0003435C"/>
    <w:rsid w:val="00035303"/>
    <w:rsid w:val="00044321"/>
    <w:rsid w:val="00045193"/>
    <w:rsid w:val="00045440"/>
    <w:rsid w:val="0004588A"/>
    <w:rsid w:val="00045947"/>
    <w:rsid w:val="00047B88"/>
    <w:rsid w:val="00050C41"/>
    <w:rsid w:val="00051686"/>
    <w:rsid w:val="000534C1"/>
    <w:rsid w:val="00053FAB"/>
    <w:rsid w:val="000615F9"/>
    <w:rsid w:val="00063923"/>
    <w:rsid w:val="0007142F"/>
    <w:rsid w:val="00072C68"/>
    <w:rsid w:val="00074217"/>
    <w:rsid w:val="0007483B"/>
    <w:rsid w:val="00075EDD"/>
    <w:rsid w:val="000821F0"/>
    <w:rsid w:val="000823A0"/>
    <w:rsid w:val="00082F20"/>
    <w:rsid w:val="0008483E"/>
    <w:rsid w:val="00085621"/>
    <w:rsid w:val="00087BDB"/>
    <w:rsid w:val="00090DC6"/>
    <w:rsid w:val="00093D48"/>
    <w:rsid w:val="0009761C"/>
    <w:rsid w:val="000A01D2"/>
    <w:rsid w:val="000A5E5F"/>
    <w:rsid w:val="000B1ABE"/>
    <w:rsid w:val="000B3501"/>
    <w:rsid w:val="000B5592"/>
    <w:rsid w:val="000B597A"/>
    <w:rsid w:val="000C2030"/>
    <w:rsid w:val="000C2B05"/>
    <w:rsid w:val="000C4139"/>
    <w:rsid w:val="000C49C9"/>
    <w:rsid w:val="000C60BD"/>
    <w:rsid w:val="000C6877"/>
    <w:rsid w:val="000C79BF"/>
    <w:rsid w:val="000D04B6"/>
    <w:rsid w:val="000D1CD9"/>
    <w:rsid w:val="000D407E"/>
    <w:rsid w:val="000D782C"/>
    <w:rsid w:val="000E37BC"/>
    <w:rsid w:val="000E4BEF"/>
    <w:rsid w:val="000E552D"/>
    <w:rsid w:val="000F18D8"/>
    <w:rsid w:val="000F1DE0"/>
    <w:rsid w:val="000F200B"/>
    <w:rsid w:val="000F6129"/>
    <w:rsid w:val="0010030F"/>
    <w:rsid w:val="00103CE9"/>
    <w:rsid w:val="001048BE"/>
    <w:rsid w:val="00106978"/>
    <w:rsid w:val="001132AB"/>
    <w:rsid w:val="00113301"/>
    <w:rsid w:val="00113DA3"/>
    <w:rsid w:val="00116552"/>
    <w:rsid w:val="0011696E"/>
    <w:rsid w:val="00120AE0"/>
    <w:rsid w:val="001223B2"/>
    <w:rsid w:val="00123397"/>
    <w:rsid w:val="00127A4F"/>
    <w:rsid w:val="0013058B"/>
    <w:rsid w:val="00132BAF"/>
    <w:rsid w:val="0013441D"/>
    <w:rsid w:val="00136465"/>
    <w:rsid w:val="0014522C"/>
    <w:rsid w:val="00145644"/>
    <w:rsid w:val="00145FAA"/>
    <w:rsid w:val="001466EF"/>
    <w:rsid w:val="00146DEA"/>
    <w:rsid w:val="00150723"/>
    <w:rsid w:val="001511F5"/>
    <w:rsid w:val="0015244E"/>
    <w:rsid w:val="00152721"/>
    <w:rsid w:val="00153295"/>
    <w:rsid w:val="00155B74"/>
    <w:rsid w:val="001601AF"/>
    <w:rsid w:val="00160554"/>
    <w:rsid w:val="0016238D"/>
    <w:rsid w:val="00163894"/>
    <w:rsid w:val="00166AA4"/>
    <w:rsid w:val="00167897"/>
    <w:rsid w:val="001703BE"/>
    <w:rsid w:val="00172708"/>
    <w:rsid w:val="00176F18"/>
    <w:rsid w:val="0018259A"/>
    <w:rsid w:val="001970D7"/>
    <w:rsid w:val="00197D04"/>
    <w:rsid w:val="001A123C"/>
    <w:rsid w:val="001A1299"/>
    <w:rsid w:val="001A4C67"/>
    <w:rsid w:val="001A4C78"/>
    <w:rsid w:val="001A68A7"/>
    <w:rsid w:val="001A73F5"/>
    <w:rsid w:val="001B02B0"/>
    <w:rsid w:val="001B0A6A"/>
    <w:rsid w:val="001B11E5"/>
    <w:rsid w:val="001B4166"/>
    <w:rsid w:val="001B4433"/>
    <w:rsid w:val="001B4849"/>
    <w:rsid w:val="001B4D03"/>
    <w:rsid w:val="001C577A"/>
    <w:rsid w:val="001C696F"/>
    <w:rsid w:val="001D557D"/>
    <w:rsid w:val="001D66AA"/>
    <w:rsid w:val="001D727F"/>
    <w:rsid w:val="001E181A"/>
    <w:rsid w:val="001F0750"/>
    <w:rsid w:val="001F15B4"/>
    <w:rsid w:val="001F5303"/>
    <w:rsid w:val="002039E0"/>
    <w:rsid w:val="00206918"/>
    <w:rsid w:val="00206964"/>
    <w:rsid w:val="00207C25"/>
    <w:rsid w:val="0021042C"/>
    <w:rsid w:val="002108C3"/>
    <w:rsid w:val="00210DF3"/>
    <w:rsid w:val="00212909"/>
    <w:rsid w:val="00215770"/>
    <w:rsid w:val="00215DD5"/>
    <w:rsid w:val="00216B4A"/>
    <w:rsid w:val="002200FB"/>
    <w:rsid w:val="002210DD"/>
    <w:rsid w:val="00222B77"/>
    <w:rsid w:val="0022383E"/>
    <w:rsid w:val="00232441"/>
    <w:rsid w:val="00232CB0"/>
    <w:rsid w:val="00233056"/>
    <w:rsid w:val="00234269"/>
    <w:rsid w:val="002355E6"/>
    <w:rsid w:val="00245C86"/>
    <w:rsid w:val="00247435"/>
    <w:rsid w:val="002507BD"/>
    <w:rsid w:val="00250BF4"/>
    <w:rsid w:val="00252506"/>
    <w:rsid w:val="00253A47"/>
    <w:rsid w:val="00254031"/>
    <w:rsid w:val="00254837"/>
    <w:rsid w:val="0025611A"/>
    <w:rsid w:val="0025618A"/>
    <w:rsid w:val="00256A4D"/>
    <w:rsid w:val="00256BF2"/>
    <w:rsid w:val="00261E47"/>
    <w:rsid w:val="00263C67"/>
    <w:rsid w:val="00264969"/>
    <w:rsid w:val="00267F55"/>
    <w:rsid w:val="002702D1"/>
    <w:rsid w:val="002730C8"/>
    <w:rsid w:val="002756D6"/>
    <w:rsid w:val="002774B3"/>
    <w:rsid w:val="002812C3"/>
    <w:rsid w:val="00283625"/>
    <w:rsid w:val="002861C1"/>
    <w:rsid w:val="00293302"/>
    <w:rsid w:val="002935AE"/>
    <w:rsid w:val="0029375D"/>
    <w:rsid w:val="002942CC"/>
    <w:rsid w:val="002A163C"/>
    <w:rsid w:val="002A1F12"/>
    <w:rsid w:val="002A234E"/>
    <w:rsid w:val="002A458F"/>
    <w:rsid w:val="002A67B8"/>
    <w:rsid w:val="002B0552"/>
    <w:rsid w:val="002B05AD"/>
    <w:rsid w:val="002B10E8"/>
    <w:rsid w:val="002B5B9B"/>
    <w:rsid w:val="002C0A96"/>
    <w:rsid w:val="002C2AF0"/>
    <w:rsid w:val="002C4D2B"/>
    <w:rsid w:val="002D023E"/>
    <w:rsid w:val="002D2D30"/>
    <w:rsid w:val="002D304D"/>
    <w:rsid w:val="002D3FF0"/>
    <w:rsid w:val="002E031C"/>
    <w:rsid w:val="002E0838"/>
    <w:rsid w:val="002E5796"/>
    <w:rsid w:val="002F31B2"/>
    <w:rsid w:val="002F48E6"/>
    <w:rsid w:val="002F4BF9"/>
    <w:rsid w:val="003009BF"/>
    <w:rsid w:val="00302641"/>
    <w:rsid w:val="00303ACC"/>
    <w:rsid w:val="00304EDF"/>
    <w:rsid w:val="0030596F"/>
    <w:rsid w:val="00307CBA"/>
    <w:rsid w:val="00315310"/>
    <w:rsid w:val="00316168"/>
    <w:rsid w:val="003165DA"/>
    <w:rsid w:val="003206D1"/>
    <w:rsid w:val="00323B4B"/>
    <w:rsid w:val="003258F5"/>
    <w:rsid w:val="00330C3B"/>
    <w:rsid w:val="00331511"/>
    <w:rsid w:val="00332400"/>
    <w:rsid w:val="003353A8"/>
    <w:rsid w:val="00335416"/>
    <w:rsid w:val="00336BA1"/>
    <w:rsid w:val="003370AD"/>
    <w:rsid w:val="00337CF5"/>
    <w:rsid w:val="0034297E"/>
    <w:rsid w:val="00343226"/>
    <w:rsid w:val="00343FAA"/>
    <w:rsid w:val="003466EE"/>
    <w:rsid w:val="00351FEA"/>
    <w:rsid w:val="003567F5"/>
    <w:rsid w:val="003627D3"/>
    <w:rsid w:val="00362FBF"/>
    <w:rsid w:val="003633E9"/>
    <w:rsid w:val="00365DDA"/>
    <w:rsid w:val="00371D8A"/>
    <w:rsid w:val="003734DC"/>
    <w:rsid w:val="0037711A"/>
    <w:rsid w:val="00381139"/>
    <w:rsid w:val="00382323"/>
    <w:rsid w:val="003839B6"/>
    <w:rsid w:val="00385753"/>
    <w:rsid w:val="00387824"/>
    <w:rsid w:val="0039680A"/>
    <w:rsid w:val="003A1E4C"/>
    <w:rsid w:val="003A2F3F"/>
    <w:rsid w:val="003A564B"/>
    <w:rsid w:val="003A6724"/>
    <w:rsid w:val="003A69F9"/>
    <w:rsid w:val="003A79F3"/>
    <w:rsid w:val="003B419B"/>
    <w:rsid w:val="003C0FA5"/>
    <w:rsid w:val="003C59B5"/>
    <w:rsid w:val="003D0C7A"/>
    <w:rsid w:val="003D150A"/>
    <w:rsid w:val="003E0A16"/>
    <w:rsid w:val="003E2BCF"/>
    <w:rsid w:val="003E6256"/>
    <w:rsid w:val="003F0F74"/>
    <w:rsid w:val="003F4A46"/>
    <w:rsid w:val="003F5B38"/>
    <w:rsid w:val="003F5D43"/>
    <w:rsid w:val="003F625A"/>
    <w:rsid w:val="00400742"/>
    <w:rsid w:val="00401907"/>
    <w:rsid w:val="004028EC"/>
    <w:rsid w:val="00404301"/>
    <w:rsid w:val="00407EDA"/>
    <w:rsid w:val="00421FBF"/>
    <w:rsid w:val="00422BC7"/>
    <w:rsid w:val="00422D4A"/>
    <w:rsid w:val="00432C66"/>
    <w:rsid w:val="004344A5"/>
    <w:rsid w:val="00434B85"/>
    <w:rsid w:val="004357D3"/>
    <w:rsid w:val="00435A21"/>
    <w:rsid w:val="004370E7"/>
    <w:rsid w:val="00440154"/>
    <w:rsid w:val="0044058C"/>
    <w:rsid w:val="00444225"/>
    <w:rsid w:val="00450ADD"/>
    <w:rsid w:val="004512A2"/>
    <w:rsid w:val="004515A8"/>
    <w:rsid w:val="004547D9"/>
    <w:rsid w:val="00454AC2"/>
    <w:rsid w:val="00454BAE"/>
    <w:rsid w:val="0045669E"/>
    <w:rsid w:val="004574A3"/>
    <w:rsid w:val="004677D4"/>
    <w:rsid w:val="00472CB2"/>
    <w:rsid w:val="00473549"/>
    <w:rsid w:val="00480366"/>
    <w:rsid w:val="00481B20"/>
    <w:rsid w:val="004841E4"/>
    <w:rsid w:val="00485C54"/>
    <w:rsid w:val="004879D5"/>
    <w:rsid w:val="00487CF9"/>
    <w:rsid w:val="0049081A"/>
    <w:rsid w:val="004947D7"/>
    <w:rsid w:val="004947E7"/>
    <w:rsid w:val="00494B54"/>
    <w:rsid w:val="004973F7"/>
    <w:rsid w:val="004A33D4"/>
    <w:rsid w:val="004A39F0"/>
    <w:rsid w:val="004A7607"/>
    <w:rsid w:val="004B1A6B"/>
    <w:rsid w:val="004B2A66"/>
    <w:rsid w:val="004B4EE8"/>
    <w:rsid w:val="004B51C2"/>
    <w:rsid w:val="004B7D35"/>
    <w:rsid w:val="004C17AD"/>
    <w:rsid w:val="004C54FA"/>
    <w:rsid w:val="004C72FF"/>
    <w:rsid w:val="004D1314"/>
    <w:rsid w:val="004D1DB2"/>
    <w:rsid w:val="004D2916"/>
    <w:rsid w:val="004D4531"/>
    <w:rsid w:val="004D5B86"/>
    <w:rsid w:val="004D5CDC"/>
    <w:rsid w:val="004D7DE1"/>
    <w:rsid w:val="004E10ED"/>
    <w:rsid w:val="004E41DA"/>
    <w:rsid w:val="004E5158"/>
    <w:rsid w:val="004E679E"/>
    <w:rsid w:val="004E7CB7"/>
    <w:rsid w:val="004F1CCE"/>
    <w:rsid w:val="004F3F00"/>
    <w:rsid w:val="004F4054"/>
    <w:rsid w:val="004F5F20"/>
    <w:rsid w:val="004F5FDA"/>
    <w:rsid w:val="005007E4"/>
    <w:rsid w:val="00500BEB"/>
    <w:rsid w:val="00504411"/>
    <w:rsid w:val="00506D54"/>
    <w:rsid w:val="005070F2"/>
    <w:rsid w:val="00507ABE"/>
    <w:rsid w:val="00512813"/>
    <w:rsid w:val="00512E7B"/>
    <w:rsid w:val="0051311E"/>
    <w:rsid w:val="00513DCA"/>
    <w:rsid w:val="00514152"/>
    <w:rsid w:val="005142FC"/>
    <w:rsid w:val="0052436E"/>
    <w:rsid w:val="00526B80"/>
    <w:rsid w:val="005277A7"/>
    <w:rsid w:val="005306A1"/>
    <w:rsid w:val="005312E0"/>
    <w:rsid w:val="00532D3A"/>
    <w:rsid w:val="00533BD4"/>
    <w:rsid w:val="005357EE"/>
    <w:rsid w:val="005366EC"/>
    <w:rsid w:val="00536C69"/>
    <w:rsid w:val="00537181"/>
    <w:rsid w:val="00537CB7"/>
    <w:rsid w:val="00537F30"/>
    <w:rsid w:val="00540CEB"/>
    <w:rsid w:val="00541EBB"/>
    <w:rsid w:val="0054326A"/>
    <w:rsid w:val="0054358A"/>
    <w:rsid w:val="005476BC"/>
    <w:rsid w:val="005507A3"/>
    <w:rsid w:val="00551679"/>
    <w:rsid w:val="00554F68"/>
    <w:rsid w:val="005558A2"/>
    <w:rsid w:val="00566491"/>
    <w:rsid w:val="00566641"/>
    <w:rsid w:val="005727BB"/>
    <w:rsid w:val="00575819"/>
    <w:rsid w:val="005776F7"/>
    <w:rsid w:val="00580B00"/>
    <w:rsid w:val="00583311"/>
    <w:rsid w:val="0058534A"/>
    <w:rsid w:val="005853CF"/>
    <w:rsid w:val="00586641"/>
    <w:rsid w:val="00593607"/>
    <w:rsid w:val="00593B5A"/>
    <w:rsid w:val="00594CF6"/>
    <w:rsid w:val="005967AE"/>
    <w:rsid w:val="005970F3"/>
    <w:rsid w:val="005A044D"/>
    <w:rsid w:val="005A2509"/>
    <w:rsid w:val="005A324C"/>
    <w:rsid w:val="005A416A"/>
    <w:rsid w:val="005A422F"/>
    <w:rsid w:val="005A5489"/>
    <w:rsid w:val="005A5956"/>
    <w:rsid w:val="005B0815"/>
    <w:rsid w:val="005B3EE5"/>
    <w:rsid w:val="005B601B"/>
    <w:rsid w:val="005B6513"/>
    <w:rsid w:val="005C01BD"/>
    <w:rsid w:val="005C0C21"/>
    <w:rsid w:val="005C0C22"/>
    <w:rsid w:val="005C39C1"/>
    <w:rsid w:val="005D4FAF"/>
    <w:rsid w:val="005D5657"/>
    <w:rsid w:val="005E3EB9"/>
    <w:rsid w:val="005E757D"/>
    <w:rsid w:val="005F01A3"/>
    <w:rsid w:val="005F4636"/>
    <w:rsid w:val="005F56AF"/>
    <w:rsid w:val="005F7993"/>
    <w:rsid w:val="00600AEA"/>
    <w:rsid w:val="00603E33"/>
    <w:rsid w:val="00604B03"/>
    <w:rsid w:val="0060526C"/>
    <w:rsid w:val="00605BBD"/>
    <w:rsid w:val="006065E3"/>
    <w:rsid w:val="00610C12"/>
    <w:rsid w:val="00610DB2"/>
    <w:rsid w:val="006115A2"/>
    <w:rsid w:val="0061271B"/>
    <w:rsid w:val="00616158"/>
    <w:rsid w:val="00617D0F"/>
    <w:rsid w:val="00621ADD"/>
    <w:rsid w:val="0062227B"/>
    <w:rsid w:val="006236D4"/>
    <w:rsid w:val="0062536B"/>
    <w:rsid w:val="00626DD4"/>
    <w:rsid w:val="00627156"/>
    <w:rsid w:val="0062753C"/>
    <w:rsid w:val="00635F94"/>
    <w:rsid w:val="006369E9"/>
    <w:rsid w:val="00637578"/>
    <w:rsid w:val="00640102"/>
    <w:rsid w:val="00641C57"/>
    <w:rsid w:val="0064260E"/>
    <w:rsid w:val="00642F58"/>
    <w:rsid w:val="0064335E"/>
    <w:rsid w:val="00644155"/>
    <w:rsid w:val="00654204"/>
    <w:rsid w:val="00657B2D"/>
    <w:rsid w:val="006607D0"/>
    <w:rsid w:val="0066093F"/>
    <w:rsid w:val="0066348E"/>
    <w:rsid w:val="00663AF0"/>
    <w:rsid w:val="00663E7A"/>
    <w:rsid w:val="00664908"/>
    <w:rsid w:val="00665CAD"/>
    <w:rsid w:val="00666F70"/>
    <w:rsid w:val="006712C7"/>
    <w:rsid w:val="0067181A"/>
    <w:rsid w:val="00672094"/>
    <w:rsid w:val="0067496C"/>
    <w:rsid w:val="00674B86"/>
    <w:rsid w:val="00675E9B"/>
    <w:rsid w:val="00677704"/>
    <w:rsid w:val="00680453"/>
    <w:rsid w:val="00682647"/>
    <w:rsid w:val="0069480E"/>
    <w:rsid w:val="0069794C"/>
    <w:rsid w:val="006979D3"/>
    <w:rsid w:val="00697FA0"/>
    <w:rsid w:val="006A020E"/>
    <w:rsid w:val="006A2018"/>
    <w:rsid w:val="006A3C9C"/>
    <w:rsid w:val="006A7AAD"/>
    <w:rsid w:val="006B042C"/>
    <w:rsid w:val="006B1375"/>
    <w:rsid w:val="006B5881"/>
    <w:rsid w:val="006C597B"/>
    <w:rsid w:val="006D2EB8"/>
    <w:rsid w:val="006D50AA"/>
    <w:rsid w:val="006E0B07"/>
    <w:rsid w:val="006E6556"/>
    <w:rsid w:val="006F1242"/>
    <w:rsid w:val="006F171D"/>
    <w:rsid w:val="006F407C"/>
    <w:rsid w:val="006F43BD"/>
    <w:rsid w:val="006F7DA4"/>
    <w:rsid w:val="0070151F"/>
    <w:rsid w:val="00701B52"/>
    <w:rsid w:val="00703F14"/>
    <w:rsid w:val="007058CA"/>
    <w:rsid w:val="00707F6F"/>
    <w:rsid w:val="00710A3F"/>
    <w:rsid w:val="00714C9B"/>
    <w:rsid w:val="00715BD8"/>
    <w:rsid w:val="00716726"/>
    <w:rsid w:val="00716E81"/>
    <w:rsid w:val="00722895"/>
    <w:rsid w:val="0072439C"/>
    <w:rsid w:val="007256C2"/>
    <w:rsid w:val="007350BE"/>
    <w:rsid w:val="00736D6F"/>
    <w:rsid w:val="00740470"/>
    <w:rsid w:val="00745A5D"/>
    <w:rsid w:val="007471B6"/>
    <w:rsid w:val="00747548"/>
    <w:rsid w:val="00757844"/>
    <w:rsid w:val="00761B87"/>
    <w:rsid w:val="0076318C"/>
    <w:rsid w:val="00765100"/>
    <w:rsid w:val="00777C57"/>
    <w:rsid w:val="00780A20"/>
    <w:rsid w:val="00785723"/>
    <w:rsid w:val="00785B15"/>
    <w:rsid w:val="00791353"/>
    <w:rsid w:val="00794211"/>
    <w:rsid w:val="007A0180"/>
    <w:rsid w:val="007A0877"/>
    <w:rsid w:val="007A0BD5"/>
    <w:rsid w:val="007A2854"/>
    <w:rsid w:val="007A42E5"/>
    <w:rsid w:val="007A6354"/>
    <w:rsid w:val="007A7C93"/>
    <w:rsid w:val="007B014A"/>
    <w:rsid w:val="007B2BAE"/>
    <w:rsid w:val="007B2EC8"/>
    <w:rsid w:val="007B6B61"/>
    <w:rsid w:val="007C1421"/>
    <w:rsid w:val="007C35A0"/>
    <w:rsid w:val="007C35F0"/>
    <w:rsid w:val="007C5ED3"/>
    <w:rsid w:val="007D0D89"/>
    <w:rsid w:val="007D1398"/>
    <w:rsid w:val="007D15E0"/>
    <w:rsid w:val="007D189F"/>
    <w:rsid w:val="007D787C"/>
    <w:rsid w:val="007E2E1A"/>
    <w:rsid w:val="007E62A3"/>
    <w:rsid w:val="007E69C9"/>
    <w:rsid w:val="007E7CF5"/>
    <w:rsid w:val="007F3EAF"/>
    <w:rsid w:val="007F4657"/>
    <w:rsid w:val="007F47EE"/>
    <w:rsid w:val="007F546C"/>
    <w:rsid w:val="007F7ABD"/>
    <w:rsid w:val="0080004C"/>
    <w:rsid w:val="008005AF"/>
    <w:rsid w:val="00802CD4"/>
    <w:rsid w:val="0081065E"/>
    <w:rsid w:val="0081100B"/>
    <w:rsid w:val="0081141D"/>
    <w:rsid w:val="00812C60"/>
    <w:rsid w:val="00815590"/>
    <w:rsid w:val="00815C9A"/>
    <w:rsid w:val="008210D7"/>
    <w:rsid w:val="008262DA"/>
    <w:rsid w:val="008312C7"/>
    <w:rsid w:val="0083327A"/>
    <w:rsid w:val="0083410A"/>
    <w:rsid w:val="00836FFD"/>
    <w:rsid w:val="008423DC"/>
    <w:rsid w:val="0085196B"/>
    <w:rsid w:val="00852A2C"/>
    <w:rsid w:val="0085363F"/>
    <w:rsid w:val="00855EEB"/>
    <w:rsid w:val="00855F3C"/>
    <w:rsid w:val="0085663D"/>
    <w:rsid w:val="00862B7F"/>
    <w:rsid w:val="00865F32"/>
    <w:rsid w:val="00866E6E"/>
    <w:rsid w:val="00867026"/>
    <w:rsid w:val="00870318"/>
    <w:rsid w:val="00872145"/>
    <w:rsid w:val="00872151"/>
    <w:rsid w:val="00873AAC"/>
    <w:rsid w:val="00875D3E"/>
    <w:rsid w:val="0087689E"/>
    <w:rsid w:val="008827A9"/>
    <w:rsid w:val="0088298F"/>
    <w:rsid w:val="0088566A"/>
    <w:rsid w:val="008873E4"/>
    <w:rsid w:val="00891889"/>
    <w:rsid w:val="00892DFD"/>
    <w:rsid w:val="008950D4"/>
    <w:rsid w:val="00896A29"/>
    <w:rsid w:val="00897B96"/>
    <w:rsid w:val="008A37CD"/>
    <w:rsid w:val="008B42F9"/>
    <w:rsid w:val="008B6259"/>
    <w:rsid w:val="008C10E1"/>
    <w:rsid w:val="008C11EC"/>
    <w:rsid w:val="008C1566"/>
    <w:rsid w:val="008C457C"/>
    <w:rsid w:val="008C6803"/>
    <w:rsid w:val="008D2539"/>
    <w:rsid w:val="008D643C"/>
    <w:rsid w:val="008D6CC1"/>
    <w:rsid w:val="008E1B2C"/>
    <w:rsid w:val="008E3E11"/>
    <w:rsid w:val="008F373D"/>
    <w:rsid w:val="008F497B"/>
    <w:rsid w:val="008F5B5B"/>
    <w:rsid w:val="008F5DFE"/>
    <w:rsid w:val="008F79AA"/>
    <w:rsid w:val="009035E0"/>
    <w:rsid w:val="00906EC9"/>
    <w:rsid w:val="00907653"/>
    <w:rsid w:val="00912521"/>
    <w:rsid w:val="00921F85"/>
    <w:rsid w:val="0092400A"/>
    <w:rsid w:val="00926AC2"/>
    <w:rsid w:val="0092710B"/>
    <w:rsid w:val="00927FEA"/>
    <w:rsid w:val="0093149C"/>
    <w:rsid w:val="00933496"/>
    <w:rsid w:val="00934FA5"/>
    <w:rsid w:val="009351A9"/>
    <w:rsid w:val="009377E4"/>
    <w:rsid w:val="00941360"/>
    <w:rsid w:val="009413B5"/>
    <w:rsid w:val="0094444C"/>
    <w:rsid w:val="009452E9"/>
    <w:rsid w:val="0095029F"/>
    <w:rsid w:val="0095041F"/>
    <w:rsid w:val="00954541"/>
    <w:rsid w:val="00955D7B"/>
    <w:rsid w:val="009563A6"/>
    <w:rsid w:val="0095652F"/>
    <w:rsid w:val="009568D7"/>
    <w:rsid w:val="00961CB3"/>
    <w:rsid w:val="0096245B"/>
    <w:rsid w:val="00964EDA"/>
    <w:rsid w:val="009650BA"/>
    <w:rsid w:val="009654ED"/>
    <w:rsid w:val="00967C5B"/>
    <w:rsid w:val="00970C29"/>
    <w:rsid w:val="009727AF"/>
    <w:rsid w:val="00977377"/>
    <w:rsid w:val="009815B1"/>
    <w:rsid w:val="00983C2A"/>
    <w:rsid w:val="00985157"/>
    <w:rsid w:val="009857F6"/>
    <w:rsid w:val="00986202"/>
    <w:rsid w:val="0098738E"/>
    <w:rsid w:val="00990392"/>
    <w:rsid w:val="00991BE4"/>
    <w:rsid w:val="009924AF"/>
    <w:rsid w:val="009945A8"/>
    <w:rsid w:val="00994883"/>
    <w:rsid w:val="009950FD"/>
    <w:rsid w:val="009A34EA"/>
    <w:rsid w:val="009A397D"/>
    <w:rsid w:val="009A658C"/>
    <w:rsid w:val="009A7716"/>
    <w:rsid w:val="009B10BB"/>
    <w:rsid w:val="009B1446"/>
    <w:rsid w:val="009C0015"/>
    <w:rsid w:val="009C0346"/>
    <w:rsid w:val="009C1FF8"/>
    <w:rsid w:val="009C223E"/>
    <w:rsid w:val="009C548F"/>
    <w:rsid w:val="009C57B0"/>
    <w:rsid w:val="009C6A69"/>
    <w:rsid w:val="009C6C74"/>
    <w:rsid w:val="009D21F9"/>
    <w:rsid w:val="009D4C03"/>
    <w:rsid w:val="009E01B9"/>
    <w:rsid w:val="009E274E"/>
    <w:rsid w:val="009E2A13"/>
    <w:rsid w:val="009E4929"/>
    <w:rsid w:val="009E4B85"/>
    <w:rsid w:val="009E54C5"/>
    <w:rsid w:val="009E5779"/>
    <w:rsid w:val="009E65FE"/>
    <w:rsid w:val="009E7688"/>
    <w:rsid w:val="009E7B3E"/>
    <w:rsid w:val="009F0922"/>
    <w:rsid w:val="009F32BD"/>
    <w:rsid w:val="009F5EFB"/>
    <w:rsid w:val="009F73BC"/>
    <w:rsid w:val="00A0576B"/>
    <w:rsid w:val="00A05A56"/>
    <w:rsid w:val="00A076BB"/>
    <w:rsid w:val="00A10E0A"/>
    <w:rsid w:val="00A1288D"/>
    <w:rsid w:val="00A1600F"/>
    <w:rsid w:val="00A20CE2"/>
    <w:rsid w:val="00A2143A"/>
    <w:rsid w:val="00A226C1"/>
    <w:rsid w:val="00A22BF3"/>
    <w:rsid w:val="00A23101"/>
    <w:rsid w:val="00A30D51"/>
    <w:rsid w:val="00A33E04"/>
    <w:rsid w:val="00A35B55"/>
    <w:rsid w:val="00A414AC"/>
    <w:rsid w:val="00A4383A"/>
    <w:rsid w:val="00A43BD2"/>
    <w:rsid w:val="00A44F8B"/>
    <w:rsid w:val="00A461FD"/>
    <w:rsid w:val="00A46577"/>
    <w:rsid w:val="00A47D96"/>
    <w:rsid w:val="00A50427"/>
    <w:rsid w:val="00A53EE4"/>
    <w:rsid w:val="00A559D5"/>
    <w:rsid w:val="00A56706"/>
    <w:rsid w:val="00A568EE"/>
    <w:rsid w:val="00A57C88"/>
    <w:rsid w:val="00A6031C"/>
    <w:rsid w:val="00A677D3"/>
    <w:rsid w:val="00A678F6"/>
    <w:rsid w:val="00A728E2"/>
    <w:rsid w:val="00A76EB3"/>
    <w:rsid w:val="00A82E01"/>
    <w:rsid w:val="00A8441B"/>
    <w:rsid w:val="00A863ED"/>
    <w:rsid w:val="00A910CF"/>
    <w:rsid w:val="00A92D31"/>
    <w:rsid w:val="00A93128"/>
    <w:rsid w:val="00A94085"/>
    <w:rsid w:val="00A946B7"/>
    <w:rsid w:val="00A97318"/>
    <w:rsid w:val="00A97CEC"/>
    <w:rsid w:val="00AA4942"/>
    <w:rsid w:val="00AA5C44"/>
    <w:rsid w:val="00AB0103"/>
    <w:rsid w:val="00AB0171"/>
    <w:rsid w:val="00AB1ABF"/>
    <w:rsid w:val="00AB3832"/>
    <w:rsid w:val="00AB4E88"/>
    <w:rsid w:val="00AB5B41"/>
    <w:rsid w:val="00AB64BC"/>
    <w:rsid w:val="00AB6BDD"/>
    <w:rsid w:val="00AC088B"/>
    <w:rsid w:val="00AC4188"/>
    <w:rsid w:val="00AC6281"/>
    <w:rsid w:val="00AC68B7"/>
    <w:rsid w:val="00AD0026"/>
    <w:rsid w:val="00AD3E4B"/>
    <w:rsid w:val="00AD4BB1"/>
    <w:rsid w:val="00AF16F1"/>
    <w:rsid w:val="00AF2ADA"/>
    <w:rsid w:val="00AF4080"/>
    <w:rsid w:val="00AF625E"/>
    <w:rsid w:val="00AF79BC"/>
    <w:rsid w:val="00B009AD"/>
    <w:rsid w:val="00B00BB5"/>
    <w:rsid w:val="00B011A9"/>
    <w:rsid w:val="00B01291"/>
    <w:rsid w:val="00B07243"/>
    <w:rsid w:val="00B11523"/>
    <w:rsid w:val="00B17232"/>
    <w:rsid w:val="00B20437"/>
    <w:rsid w:val="00B25519"/>
    <w:rsid w:val="00B32F2B"/>
    <w:rsid w:val="00B3545F"/>
    <w:rsid w:val="00B36659"/>
    <w:rsid w:val="00B36F86"/>
    <w:rsid w:val="00B4205F"/>
    <w:rsid w:val="00B44454"/>
    <w:rsid w:val="00B51892"/>
    <w:rsid w:val="00B51E42"/>
    <w:rsid w:val="00B52377"/>
    <w:rsid w:val="00B5495D"/>
    <w:rsid w:val="00B551D9"/>
    <w:rsid w:val="00B567B7"/>
    <w:rsid w:val="00B573B2"/>
    <w:rsid w:val="00B57896"/>
    <w:rsid w:val="00B61001"/>
    <w:rsid w:val="00B61F91"/>
    <w:rsid w:val="00B620DD"/>
    <w:rsid w:val="00B639F4"/>
    <w:rsid w:val="00B64DAD"/>
    <w:rsid w:val="00B662C5"/>
    <w:rsid w:val="00B668ED"/>
    <w:rsid w:val="00B669BE"/>
    <w:rsid w:val="00B67D9D"/>
    <w:rsid w:val="00B67DF7"/>
    <w:rsid w:val="00B716B0"/>
    <w:rsid w:val="00B7331A"/>
    <w:rsid w:val="00B7406D"/>
    <w:rsid w:val="00B7421E"/>
    <w:rsid w:val="00B75A23"/>
    <w:rsid w:val="00B80105"/>
    <w:rsid w:val="00B80A27"/>
    <w:rsid w:val="00B815E2"/>
    <w:rsid w:val="00B869AD"/>
    <w:rsid w:val="00B872B9"/>
    <w:rsid w:val="00B8777B"/>
    <w:rsid w:val="00B94006"/>
    <w:rsid w:val="00B94369"/>
    <w:rsid w:val="00B9671E"/>
    <w:rsid w:val="00B97772"/>
    <w:rsid w:val="00BA0979"/>
    <w:rsid w:val="00BA3FA6"/>
    <w:rsid w:val="00BA63FD"/>
    <w:rsid w:val="00BA7604"/>
    <w:rsid w:val="00BA782E"/>
    <w:rsid w:val="00BB048D"/>
    <w:rsid w:val="00BB296D"/>
    <w:rsid w:val="00BB6980"/>
    <w:rsid w:val="00BC3D93"/>
    <w:rsid w:val="00BD10FE"/>
    <w:rsid w:val="00BD296C"/>
    <w:rsid w:val="00BD4038"/>
    <w:rsid w:val="00BD63B6"/>
    <w:rsid w:val="00BE0C72"/>
    <w:rsid w:val="00BE28E1"/>
    <w:rsid w:val="00BE6742"/>
    <w:rsid w:val="00BF00C4"/>
    <w:rsid w:val="00BF1322"/>
    <w:rsid w:val="00BF311E"/>
    <w:rsid w:val="00BF4032"/>
    <w:rsid w:val="00BF4148"/>
    <w:rsid w:val="00BF4483"/>
    <w:rsid w:val="00BF5497"/>
    <w:rsid w:val="00BF73F7"/>
    <w:rsid w:val="00BF7693"/>
    <w:rsid w:val="00C01439"/>
    <w:rsid w:val="00C07923"/>
    <w:rsid w:val="00C07A89"/>
    <w:rsid w:val="00C21F05"/>
    <w:rsid w:val="00C220B5"/>
    <w:rsid w:val="00C30C95"/>
    <w:rsid w:val="00C32ED5"/>
    <w:rsid w:val="00C33F87"/>
    <w:rsid w:val="00C40DFE"/>
    <w:rsid w:val="00C4129C"/>
    <w:rsid w:val="00C42B8B"/>
    <w:rsid w:val="00C438D4"/>
    <w:rsid w:val="00C458CA"/>
    <w:rsid w:val="00C4690A"/>
    <w:rsid w:val="00C47E21"/>
    <w:rsid w:val="00C536E3"/>
    <w:rsid w:val="00C55B58"/>
    <w:rsid w:val="00C57CC9"/>
    <w:rsid w:val="00C635E8"/>
    <w:rsid w:val="00C66315"/>
    <w:rsid w:val="00C67534"/>
    <w:rsid w:val="00C676A9"/>
    <w:rsid w:val="00C676B8"/>
    <w:rsid w:val="00C70082"/>
    <w:rsid w:val="00C70ABE"/>
    <w:rsid w:val="00C71E64"/>
    <w:rsid w:val="00C72270"/>
    <w:rsid w:val="00C74E67"/>
    <w:rsid w:val="00C81CC0"/>
    <w:rsid w:val="00C84BF6"/>
    <w:rsid w:val="00C85D01"/>
    <w:rsid w:val="00C92342"/>
    <w:rsid w:val="00C92F4C"/>
    <w:rsid w:val="00C93144"/>
    <w:rsid w:val="00C936D3"/>
    <w:rsid w:val="00C9501A"/>
    <w:rsid w:val="00C97CAB"/>
    <w:rsid w:val="00C97FA7"/>
    <w:rsid w:val="00CA1423"/>
    <w:rsid w:val="00CA17AA"/>
    <w:rsid w:val="00CA4639"/>
    <w:rsid w:val="00CA4CFE"/>
    <w:rsid w:val="00CA6519"/>
    <w:rsid w:val="00CB5623"/>
    <w:rsid w:val="00CB6B95"/>
    <w:rsid w:val="00CC08C4"/>
    <w:rsid w:val="00CC1BBA"/>
    <w:rsid w:val="00CC1D14"/>
    <w:rsid w:val="00CC1FB4"/>
    <w:rsid w:val="00CC4C0B"/>
    <w:rsid w:val="00CC5EAD"/>
    <w:rsid w:val="00CD38FC"/>
    <w:rsid w:val="00CD44FE"/>
    <w:rsid w:val="00CD5F23"/>
    <w:rsid w:val="00CD66A5"/>
    <w:rsid w:val="00CE0703"/>
    <w:rsid w:val="00CE0FED"/>
    <w:rsid w:val="00CE11C9"/>
    <w:rsid w:val="00CE48CD"/>
    <w:rsid w:val="00CE7FE5"/>
    <w:rsid w:val="00CF196E"/>
    <w:rsid w:val="00CF549A"/>
    <w:rsid w:val="00CF7C4B"/>
    <w:rsid w:val="00D01CBC"/>
    <w:rsid w:val="00D046A8"/>
    <w:rsid w:val="00D07DA8"/>
    <w:rsid w:val="00D17241"/>
    <w:rsid w:val="00D1763C"/>
    <w:rsid w:val="00D213D8"/>
    <w:rsid w:val="00D24A12"/>
    <w:rsid w:val="00D25F93"/>
    <w:rsid w:val="00D2753D"/>
    <w:rsid w:val="00D27AD9"/>
    <w:rsid w:val="00D310F7"/>
    <w:rsid w:val="00D3428E"/>
    <w:rsid w:val="00D342EB"/>
    <w:rsid w:val="00D36A92"/>
    <w:rsid w:val="00D376CD"/>
    <w:rsid w:val="00D4013B"/>
    <w:rsid w:val="00D42746"/>
    <w:rsid w:val="00D42CC4"/>
    <w:rsid w:val="00D4737C"/>
    <w:rsid w:val="00D51A29"/>
    <w:rsid w:val="00D54D2B"/>
    <w:rsid w:val="00D56375"/>
    <w:rsid w:val="00D566C4"/>
    <w:rsid w:val="00D617F9"/>
    <w:rsid w:val="00D6215A"/>
    <w:rsid w:val="00D6318A"/>
    <w:rsid w:val="00D63E4D"/>
    <w:rsid w:val="00D66480"/>
    <w:rsid w:val="00D672DD"/>
    <w:rsid w:val="00D74821"/>
    <w:rsid w:val="00D753FB"/>
    <w:rsid w:val="00D75FEB"/>
    <w:rsid w:val="00D77659"/>
    <w:rsid w:val="00D8603C"/>
    <w:rsid w:val="00D87DAF"/>
    <w:rsid w:val="00D96191"/>
    <w:rsid w:val="00D966ED"/>
    <w:rsid w:val="00DA0BDA"/>
    <w:rsid w:val="00DA1B5D"/>
    <w:rsid w:val="00DA2740"/>
    <w:rsid w:val="00DA30E6"/>
    <w:rsid w:val="00DA4091"/>
    <w:rsid w:val="00DA7A80"/>
    <w:rsid w:val="00DB111D"/>
    <w:rsid w:val="00DB1F40"/>
    <w:rsid w:val="00DB3024"/>
    <w:rsid w:val="00DB576D"/>
    <w:rsid w:val="00DC10A1"/>
    <w:rsid w:val="00DC2111"/>
    <w:rsid w:val="00DC230F"/>
    <w:rsid w:val="00DC4668"/>
    <w:rsid w:val="00DC6866"/>
    <w:rsid w:val="00DC730A"/>
    <w:rsid w:val="00DC77A3"/>
    <w:rsid w:val="00DC7BCA"/>
    <w:rsid w:val="00DD1577"/>
    <w:rsid w:val="00DD5043"/>
    <w:rsid w:val="00DD52CE"/>
    <w:rsid w:val="00DD77F4"/>
    <w:rsid w:val="00DD7AB4"/>
    <w:rsid w:val="00DD7B0E"/>
    <w:rsid w:val="00DE3F01"/>
    <w:rsid w:val="00DE4733"/>
    <w:rsid w:val="00DE4A57"/>
    <w:rsid w:val="00DF00BF"/>
    <w:rsid w:val="00DF3EF0"/>
    <w:rsid w:val="00DF7347"/>
    <w:rsid w:val="00E008AE"/>
    <w:rsid w:val="00E0677A"/>
    <w:rsid w:val="00E11EFF"/>
    <w:rsid w:val="00E120F7"/>
    <w:rsid w:val="00E13411"/>
    <w:rsid w:val="00E14924"/>
    <w:rsid w:val="00E15C45"/>
    <w:rsid w:val="00E1747C"/>
    <w:rsid w:val="00E1796C"/>
    <w:rsid w:val="00E20A35"/>
    <w:rsid w:val="00E25798"/>
    <w:rsid w:val="00E25B44"/>
    <w:rsid w:val="00E25DB3"/>
    <w:rsid w:val="00E27EEA"/>
    <w:rsid w:val="00E32738"/>
    <w:rsid w:val="00E3333C"/>
    <w:rsid w:val="00E430EB"/>
    <w:rsid w:val="00E44668"/>
    <w:rsid w:val="00E45E1A"/>
    <w:rsid w:val="00E46DD4"/>
    <w:rsid w:val="00E52C0A"/>
    <w:rsid w:val="00E551CE"/>
    <w:rsid w:val="00E55EEF"/>
    <w:rsid w:val="00E657D6"/>
    <w:rsid w:val="00E713B6"/>
    <w:rsid w:val="00E820E0"/>
    <w:rsid w:val="00E82BB4"/>
    <w:rsid w:val="00E8528A"/>
    <w:rsid w:val="00E85F24"/>
    <w:rsid w:val="00E86108"/>
    <w:rsid w:val="00E908C0"/>
    <w:rsid w:val="00E9260A"/>
    <w:rsid w:val="00E968A1"/>
    <w:rsid w:val="00E9743B"/>
    <w:rsid w:val="00EA1330"/>
    <w:rsid w:val="00EA306B"/>
    <w:rsid w:val="00EA7B0E"/>
    <w:rsid w:val="00EB03FF"/>
    <w:rsid w:val="00EB093E"/>
    <w:rsid w:val="00EB162C"/>
    <w:rsid w:val="00EB1F0B"/>
    <w:rsid w:val="00EB28DE"/>
    <w:rsid w:val="00EB33F8"/>
    <w:rsid w:val="00EB3E36"/>
    <w:rsid w:val="00EB40C6"/>
    <w:rsid w:val="00EB7032"/>
    <w:rsid w:val="00EC4D88"/>
    <w:rsid w:val="00EC6AE7"/>
    <w:rsid w:val="00EC7DE1"/>
    <w:rsid w:val="00EE3A40"/>
    <w:rsid w:val="00EF0B12"/>
    <w:rsid w:val="00EF179B"/>
    <w:rsid w:val="00EF2B3A"/>
    <w:rsid w:val="00EF2E53"/>
    <w:rsid w:val="00EF36A1"/>
    <w:rsid w:val="00F013F5"/>
    <w:rsid w:val="00F06EF9"/>
    <w:rsid w:val="00F0708C"/>
    <w:rsid w:val="00F07413"/>
    <w:rsid w:val="00F12424"/>
    <w:rsid w:val="00F132C3"/>
    <w:rsid w:val="00F14DC9"/>
    <w:rsid w:val="00F20AE1"/>
    <w:rsid w:val="00F21502"/>
    <w:rsid w:val="00F21E1E"/>
    <w:rsid w:val="00F30730"/>
    <w:rsid w:val="00F32F90"/>
    <w:rsid w:val="00F3482F"/>
    <w:rsid w:val="00F413EE"/>
    <w:rsid w:val="00F42AF3"/>
    <w:rsid w:val="00F4476C"/>
    <w:rsid w:val="00F4704C"/>
    <w:rsid w:val="00F5070F"/>
    <w:rsid w:val="00F5528C"/>
    <w:rsid w:val="00F6315F"/>
    <w:rsid w:val="00F67EC7"/>
    <w:rsid w:val="00F67F67"/>
    <w:rsid w:val="00F7295D"/>
    <w:rsid w:val="00F74F9D"/>
    <w:rsid w:val="00F76ACE"/>
    <w:rsid w:val="00F85849"/>
    <w:rsid w:val="00F87D53"/>
    <w:rsid w:val="00F87E1A"/>
    <w:rsid w:val="00F906F8"/>
    <w:rsid w:val="00F92D80"/>
    <w:rsid w:val="00F92E61"/>
    <w:rsid w:val="00F93861"/>
    <w:rsid w:val="00F95A69"/>
    <w:rsid w:val="00F95CC5"/>
    <w:rsid w:val="00F96202"/>
    <w:rsid w:val="00F96647"/>
    <w:rsid w:val="00F96E9B"/>
    <w:rsid w:val="00FA07E9"/>
    <w:rsid w:val="00FA0888"/>
    <w:rsid w:val="00FA112B"/>
    <w:rsid w:val="00FA4922"/>
    <w:rsid w:val="00FB399A"/>
    <w:rsid w:val="00FB6F24"/>
    <w:rsid w:val="00FC0A05"/>
    <w:rsid w:val="00FC4242"/>
    <w:rsid w:val="00FD1788"/>
    <w:rsid w:val="00FD476C"/>
    <w:rsid w:val="00FE1885"/>
    <w:rsid w:val="00FE20DB"/>
    <w:rsid w:val="00FE28BD"/>
    <w:rsid w:val="00FE2DA4"/>
    <w:rsid w:val="00FE4C10"/>
    <w:rsid w:val="00FE4CDD"/>
    <w:rsid w:val="00FE5228"/>
    <w:rsid w:val="00FE527B"/>
    <w:rsid w:val="00FE5648"/>
    <w:rsid w:val="00FE5A79"/>
    <w:rsid w:val="00FE6A4D"/>
    <w:rsid w:val="00FE79BE"/>
    <w:rsid w:val="00FE7E91"/>
    <w:rsid w:val="00FF16C1"/>
    <w:rsid w:val="00FF2F28"/>
    <w:rsid w:val="00FF53A6"/>
    <w:rsid w:val="00FF549D"/>
    <w:rsid w:val="00FF74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94404"/>
    <w:pPr>
      <w:spacing w:after="200" w:line="276" w:lineRule="auto"/>
    </w:pPr>
    <w:rPr>
      <w:sz w:val="22"/>
      <w:szCs w:val="22"/>
      <w:lang w:val="es-CO" w:eastAsia="en-US"/>
    </w:rPr>
  </w:style>
  <w:style w:type="paragraph" w:styleId="Ttulo1">
    <w:name w:val="heading 1"/>
    <w:basedOn w:val="Normal"/>
    <w:next w:val="Normal"/>
    <w:link w:val="Ttulo1Car"/>
    <w:uiPriority w:val="9"/>
    <w:qFormat/>
    <w:rsid w:val="004B51C2"/>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51C2"/>
    <w:rPr>
      <w:rFonts w:ascii="Cambria" w:eastAsia="Times New Roman" w:hAnsi="Cambria" w:cs="Times New Roman"/>
      <w:b/>
      <w:bCs/>
      <w:kern w:val="32"/>
      <w:sz w:val="32"/>
      <w:szCs w:val="32"/>
      <w:lang w:val="es-CO" w:eastAsia="en-US"/>
    </w:rPr>
  </w:style>
  <w:style w:type="paragraph" w:styleId="Textodeglobo">
    <w:name w:val="Balloon Text"/>
    <w:basedOn w:val="Normal"/>
    <w:link w:val="TextodegloboCar"/>
    <w:uiPriority w:val="99"/>
    <w:semiHidden/>
    <w:unhideWhenUsed/>
    <w:rsid w:val="00DA0BDA"/>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A0BDA"/>
    <w:rPr>
      <w:rFonts w:ascii="Tahoma" w:hAnsi="Tahoma" w:cs="Tahoma"/>
      <w:sz w:val="16"/>
      <w:szCs w:val="16"/>
    </w:rPr>
  </w:style>
  <w:style w:type="paragraph" w:styleId="Encabezado">
    <w:name w:val="header"/>
    <w:basedOn w:val="Normal"/>
    <w:link w:val="EncabezadoCar"/>
    <w:uiPriority w:val="99"/>
    <w:unhideWhenUsed/>
    <w:rsid w:val="000C58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58E8"/>
  </w:style>
  <w:style w:type="paragraph" w:styleId="Piedepgina">
    <w:name w:val="footer"/>
    <w:basedOn w:val="Normal"/>
    <w:link w:val="PiedepginaCar"/>
    <w:uiPriority w:val="99"/>
    <w:unhideWhenUsed/>
    <w:rsid w:val="000C58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58E8"/>
  </w:style>
  <w:style w:type="paragraph" w:customStyle="1" w:styleId="Cuadrculamedia1-nfasis21">
    <w:name w:val="Cuadrícula media 1 - Énfasis 21"/>
    <w:basedOn w:val="Normal"/>
    <w:uiPriority w:val="34"/>
    <w:qFormat/>
    <w:rsid w:val="00CE01AC"/>
    <w:pPr>
      <w:ind w:left="720"/>
      <w:contextualSpacing/>
    </w:pPr>
  </w:style>
  <w:style w:type="character" w:styleId="Hipervnculo">
    <w:name w:val="Hyperlink"/>
    <w:uiPriority w:val="99"/>
    <w:unhideWhenUsed/>
    <w:rsid w:val="001B78D3"/>
    <w:rPr>
      <w:color w:val="0000FF"/>
      <w:u w:val="single"/>
    </w:rPr>
  </w:style>
  <w:style w:type="table" w:styleId="Tablaconcuadrcula">
    <w:name w:val="Table Grid"/>
    <w:basedOn w:val="Tablanormal"/>
    <w:uiPriority w:val="59"/>
    <w:rsid w:val="00AC2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72"/>
    <w:qFormat/>
    <w:rsid w:val="005E40F8"/>
    <w:pPr>
      <w:ind w:left="708"/>
    </w:pPr>
  </w:style>
  <w:style w:type="character" w:customStyle="1" w:styleId="Rtulodeencabezadodemensaje">
    <w:name w:val="Rótulo de encabezado de mensaje"/>
    <w:rsid w:val="005312E0"/>
    <w:rPr>
      <w:rFonts w:ascii="Arial Black" w:hAnsi="Arial Black"/>
      <w:spacing w:val="-10"/>
      <w:sz w:val="18"/>
    </w:rPr>
  </w:style>
  <w:style w:type="paragraph" w:styleId="Textoindependiente2">
    <w:name w:val="Body Text 2"/>
    <w:basedOn w:val="Normal"/>
    <w:link w:val="Textoindependiente2Car"/>
    <w:uiPriority w:val="99"/>
    <w:unhideWhenUsed/>
    <w:rsid w:val="005312E0"/>
    <w:pPr>
      <w:spacing w:after="120" w:line="480" w:lineRule="auto"/>
    </w:pPr>
  </w:style>
  <w:style w:type="character" w:customStyle="1" w:styleId="Textoindependiente2Car">
    <w:name w:val="Texto independiente 2 Car"/>
    <w:link w:val="Textoindependiente2"/>
    <w:uiPriority w:val="99"/>
    <w:rsid w:val="005312E0"/>
    <w:rPr>
      <w:sz w:val="22"/>
      <w:szCs w:val="22"/>
      <w:lang w:eastAsia="en-US"/>
    </w:rPr>
  </w:style>
  <w:style w:type="paragraph" w:styleId="NormalWeb">
    <w:name w:val="Normal (Web)"/>
    <w:basedOn w:val="Normal"/>
    <w:uiPriority w:val="99"/>
    <w:semiHidden/>
    <w:unhideWhenUsed/>
    <w:rsid w:val="00343FAA"/>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5D4FAF"/>
    <w:pPr>
      <w:ind w:left="708"/>
    </w:pPr>
  </w:style>
  <w:style w:type="paragraph" w:styleId="Sinespaciado">
    <w:name w:val="No Spacing"/>
    <w:uiPriority w:val="99"/>
    <w:qFormat/>
    <w:rsid w:val="00E82BB4"/>
    <w:rPr>
      <w:sz w:val="22"/>
      <w:szCs w:val="22"/>
      <w:lang w:val="es-CO" w:eastAsia="en-US"/>
    </w:rPr>
  </w:style>
  <w:style w:type="character" w:styleId="Textoennegrita">
    <w:name w:val="Strong"/>
    <w:basedOn w:val="Fuentedeprrafopredeter"/>
    <w:uiPriority w:val="22"/>
    <w:qFormat/>
    <w:rsid w:val="004566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94404"/>
    <w:pPr>
      <w:spacing w:after="200" w:line="276" w:lineRule="auto"/>
    </w:pPr>
    <w:rPr>
      <w:sz w:val="22"/>
      <w:szCs w:val="22"/>
      <w:lang w:val="es-CO" w:eastAsia="en-US"/>
    </w:rPr>
  </w:style>
  <w:style w:type="paragraph" w:styleId="Ttulo1">
    <w:name w:val="heading 1"/>
    <w:basedOn w:val="Normal"/>
    <w:next w:val="Normal"/>
    <w:link w:val="Ttulo1Car"/>
    <w:uiPriority w:val="9"/>
    <w:qFormat/>
    <w:rsid w:val="004B51C2"/>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51C2"/>
    <w:rPr>
      <w:rFonts w:ascii="Cambria" w:eastAsia="Times New Roman" w:hAnsi="Cambria" w:cs="Times New Roman"/>
      <w:b/>
      <w:bCs/>
      <w:kern w:val="32"/>
      <w:sz w:val="32"/>
      <w:szCs w:val="32"/>
      <w:lang w:val="es-CO" w:eastAsia="en-US"/>
    </w:rPr>
  </w:style>
  <w:style w:type="paragraph" w:styleId="Textodeglobo">
    <w:name w:val="Balloon Text"/>
    <w:basedOn w:val="Normal"/>
    <w:link w:val="TextodegloboCar"/>
    <w:uiPriority w:val="99"/>
    <w:semiHidden/>
    <w:unhideWhenUsed/>
    <w:rsid w:val="00DA0BDA"/>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A0BDA"/>
    <w:rPr>
      <w:rFonts w:ascii="Tahoma" w:hAnsi="Tahoma" w:cs="Tahoma"/>
      <w:sz w:val="16"/>
      <w:szCs w:val="16"/>
    </w:rPr>
  </w:style>
  <w:style w:type="paragraph" w:styleId="Encabezado">
    <w:name w:val="header"/>
    <w:basedOn w:val="Normal"/>
    <w:link w:val="EncabezadoCar"/>
    <w:uiPriority w:val="99"/>
    <w:unhideWhenUsed/>
    <w:rsid w:val="000C58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58E8"/>
  </w:style>
  <w:style w:type="paragraph" w:styleId="Piedepgina">
    <w:name w:val="footer"/>
    <w:basedOn w:val="Normal"/>
    <w:link w:val="PiedepginaCar"/>
    <w:uiPriority w:val="99"/>
    <w:unhideWhenUsed/>
    <w:rsid w:val="000C58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58E8"/>
  </w:style>
  <w:style w:type="paragraph" w:customStyle="1" w:styleId="Cuadrculamedia1-nfasis21">
    <w:name w:val="Cuadrícula media 1 - Énfasis 21"/>
    <w:basedOn w:val="Normal"/>
    <w:uiPriority w:val="34"/>
    <w:qFormat/>
    <w:rsid w:val="00CE01AC"/>
    <w:pPr>
      <w:ind w:left="720"/>
      <w:contextualSpacing/>
    </w:pPr>
  </w:style>
  <w:style w:type="character" w:styleId="Hipervnculo">
    <w:name w:val="Hyperlink"/>
    <w:uiPriority w:val="99"/>
    <w:unhideWhenUsed/>
    <w:rsid w:val="001B78D3"/>
    <w:rPr>
      <w:color w:val="0000FF"/>
      <w:u w:val="single"/>
    </w:rPr>
  </w:style>
  <w:style w:type="table" w:styleId="Tablaconcuadrcula">
    <w:name w:val="Table Grid"/>
    <w:basedOn w:val="Tablanormal"/>
    <w:uiPriority w:val="59"/>
    <w:rsid w:val="00AC2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72"/>
    <w:qFormat/>
    <w:rsid w:val="005E40F8"/>
    <w:pPr>
      <w:ind w:left="708"/>
    </w:pPr>
  </w:style>
  <w:style w:type="character" w:customStyle="1" w:styleId="Rtulodeencabezadodemensaje">
    <w:name w:val="Rótulo de encabezado de mensaje"/>
    <w:rsid w:val="005312E0"/>
    <w:rPr>
      <w:rFonts w:ascii="Arial Black" w:hAnsi="Arial Black"/>
      <w:spacing w:val="-10"/>
      <w:sz w:val="18"/>
    </w:rPr>
  </w:style>
  <w:style w:type="paragraph" w:styleId="Textoindependiente2">
    <w:name w:val="Body Text 2"/>
    <w:basedOn w:val="Normal"/>
    <w:link w:val="Textoindependiente2Car"/>
    <w:uiPriority w:val="99"/>
    <w:unhideWhenUsed/>
    <w:rsid w:val="005312E0"/>
    <w:pPr>
      <w:spacing w:after="120" w:line="480" w:lineRule="auto"/>
    </w:pPr>
  </w:style>
  <w:style w:type="character" w:customStyle="1" w:styleId="Textoindependiente2Car">
    <w:name w:val="Texto independiente 2 Car"/>
    <w:link w:val="Textoindependiente2"/>
    <w:uiPriority w:val="99"/>
    <w:rsid w:val="005312E0"/>
    <w:rPr>
      <w:sz w:val="22"/>
      <w:szCs w:val="22"/>
      <w:lang w:eastAsia="en-US"/>
    </w:rPr>
  </w:style>
  <w:style w:type="paragraph" w:styleId="NormalWeb">
    <w:name w:val="Normal (Web)"/>
    <w:basedOn w:val="Normal"/>
    <w:uiPriority w:val="99"/>
    <w:semiHidden/>
    <w:unhideWhenUsed/>
    <w:rsid w:val="00343FAA"/>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5D4FAF"/>
    <w:pPr>
      <w:ind w:left="708"/>
    </w:pPr>
  </w:style>
  <w:style w:type="paragraph" w:styleId="Sinespaciado">
    <w:name w:val="No Spacing"/>
    <w:uiPriority w:val="99"/>
    <w:qFormat/>
    <w:rsid w:val="00E82BB4"/>
    <w:rPr>
      <w:sz w:val="22"/>
      <w:szCs w:val="22"/>
      <w:lang w:val="es-CO" w:eastAsia="en-US"/>
    </w:rPr>
  </w:style>
  <w:style w:type="character" w:styleId="Textoennegrita">
    <w:name w:val="Strong"/>
    <w:basedOn w:val="Fuentedeprrafopredeter"/>
    <w:uiPriority w:val="22"/>
    <w:qFormat/>
    <w:rsid w:val="004566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1517">
      <w:bodyDiv w:val="1"/>
      <w:marLeft w:val="0"/>
      <w:marRight w:val="0"/>
      <w:marTop w:val="0"/>
      <w:marBottom w:val="0"/>
      <w:divBdr>
        <w:top w:val="none" w:sz="0" w:space="0" w:color="auto"/>
        <w:left w:val="none" w:sz="0" w:space="0" w:color="auto"/>
        <w:bottom w:val="none" w:sz="0" w:space="0" w:color="auto"/>
        <w:right w:val="none" w:sz="0" w:space="0" w:color="auto"/>
      </w:divBdr>
    </w:div>
    <w:div w:id="73866662">
      <w:bodyDiv w:val="1"/>
      <w:marLeft w:val="0"/>
      <w:marRight w:val="0"/>
      <w:marTop w:val="0"/>
      <w:marBottom w:val="0"/>
      <w:divBdr>
        <w:top w:val="none" w:sz="0" w:space="0" w:color="auto"/>
        <w:left w:val="none" w:sz="0" w:space="0" w:color="auto"/>
        <w:bottom w:val="none" w:sz="0" w:space="0" w:color="auto"/>
        <w:right w:val="none" w:sz="0" w:space="0" w:color="auto"/>
      </w:divBdr>
      <w:divsChild>
        <w:div w:id="1967275679">
          <w:marLeft w:val="0"/>
          <w:marRight w:val="0"/>
          <w:marTop w:val="0"/>
          <w:marBottom w:val="0"/>
          <w:divBdr>
            <w:top w:val="none" w:sz="0" w:space="0" w:color="auto"/>
            <w:left w:val="none" w:sz="0" w:space="0" w:color="auto"/>
            <w:bottom w:val="none" w:sz="0" w:space="0" w:color="auto"/>
            <w:right w:val="none" w:sz="0" w:space="0" w:color="auto"/>
          </w:divBdr>
          <w:divsChild>
            <w:div w:id="6003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67284">
      <w:bodyDiv w:val="1"/>
      <w:marLeft w:val="0"/>
      <w:marRight w:val="0"/>
      <w:marTop w:val="0"/>
      <w:marBottom w:val="0"/>
      <w:divBdr>
        <w:top w:val="none" w:sz="0" w:space="0" w:color="auto"/>
        <w:left w:val="none" w:sz="0" w:space="0" w:color="auto"/>
        <w:bottom w:val="none" w:sz="0" w:space="0" w:color="auto"/>
        <w:right w:val="none" w:sz="0" w:space="0" w:color="auto"/>
      </w:divBdr>
    </w:div>
    <w:div w:id="393040915">
      <w:bodyDiv w:val="1"/>
      <w:marLeft w:val="0"/>
      <w:marRight w:val="0"/>
      <w:marTop w:val="0"/>
      <w:marBottom w:val="0"/>
      <w:divBdr>
        <w:top w:val="none" w:sz="0" w:space="0" w:color="auto"/>
        <w:left w:val="none" w:sz="0" w:space="0" w:color="auto"/>
        <w:bottom w:val="none" w:sz="0" w:space="0" w:color="auto"/>
        <w:right w:val="none" w:sz="0" w:space="0" w:color="auto"/>
      </w:divBdr>
    </w:div>
    <w:div w:id="470633222">
      <w:bodyDiv w:val="1"/>
      <w:marLeft w:val="0"/>
      <w:marRight w:val="0"/>
      <w:marTop w:val="0"/>
      <w:marBottom w:val="0"/>
      <w:divBdr>
        <w:top w:val="none" w:sz="0" w:space="0" w:color="auto"/>
        <w:left w:val="none" w:sz="0" w:space="0" w:color="auto"/>
        <w:bottom w:val="none" w:sz="0" w:space="0" w:color="auto"/>
        <w:right w:val="none" w:sz="0" w:space="0" w:color="auto"/>
      </w:divBdr>
    </w:div>
    <w:div w:id="517736873">
      <w:bodyDiv w:val="1"/>
      <w:marLeft w:val="0"/>
      <w:marRight w:val="0"/>
      <w:marTop w:val="0"/>
      <w:marBottom w:val="0"/>
      <w:divBdr>
        <w:top w:val="none" w:sz="0" w:space="0" w:color="auto"/>
        <w:left w:val="none" w:sz="0" w:space="0" w:color="auto"/>
        <w:bottom w:val="none" w:sz="0" w:space="0" w:color="auto"/>
        <w:right w:val="none" w:sz="0" w:space="0" w:color="auto"/>
      </w:divBdr>
    </w:div>
    <w:div w:id="723681215">
      <w:bodyDiv w:val="1"/>
      <w:marLeft w:val="0"/>
      <w:marRight w:val="0"/>
      <w:marTop w:val="0"/>
      <w:marBottom w:val="0"/>
      <w:divBdr>
        <w:top w:val="none" w:sz="0" w:space="0" w:color="auto"/>
        <w:left w:val="none" w:sz="0" w:space="0" w:color="auto"/>
        <w:bottom w:val="none" w:sz="0" w:space="0" w:color="auto"/>
        <w:right w:val="none" w:sz="0" w:space="0" w:color="auto"/>
      </w:divBdr>
    </w:div>
    <w:div w:id="966622241">
      <w:bodyDiv w:val="1"/>
      <w:marLeft w:val="0"/>
      <w:marRight w:val="0"/>
      <w:marTop w:val="0"/>
      <w:marBottom w:val="0"/>
      <w:divBdr>
        <w:top w:val="none" w:sz="0" w:space="0" w:color="auto"/>
        <w:left w:val="none" w:sz="0" w:space="0" w:color="auto"/>
        <w:bottom w:val="none" w:sz="0" w:space="0" w:color="auto"/>
        <w:right w:val="none" w:sz="0" w:space="0" w:color="auto"/>
      </w:divBdr>
    </w:div>
    <w:div w:id="1032269007">
      <w:bodyDiv w:val="1"/>
      <w:marLeft w:val="0"/>
      <w:marRight w:val="0"/>
      <w:marTop w:val="0"/>
      <w:marBottom w:val="0"/>
      <w:divBdr>
        <w:top w:val="none" w:sz="0" w:space="0" w:color="auto"/>
        <w:left w:val="none" w:sz="0" w:space="0" w:color="auto"/>
        <w:bottom w:val="none" w:sz="0" w:space="0" w:color="auto"/>
        <w:right w:val="none" w:sz="0" w:space="0" w:color="auto"/>
      </w:divBdr>
    </w:div>
    <w:div w:id="1056704140">
      <w:bodyDiv w:val="1"/>
      <w:marLeft w:val="0"/>
      <w:marRight w:val="0"/>
      <w:marTop w:val="0"/>
      <w:marBottom w:val="0"/>
      <w:divBdr>
        <w:top w:val="none" w:sz="0" w:space="0" w:color="auto"/>
        <w:left w:val="none" w:sz="0" w:space="0" w:color="auto"/>
        <w:bottom w:val="none" w:sz="0" w:space="0" w:color="auto"/>
        <w:right w:val="none" w:sz="0" w:space="0" w:color="auto"/>
      </w:divBdr>
    </w:div>
    <w:div w:id="1126630383">
      <w:bodyDiv w:val="1"/>
      <w:marLeft w:val="0"/>
      <w:marRight w:val="0"/>
      <w:marTop w:val="0"/>
      <w:marBottom w:val="0"/>
      <w:divBdr>
        <w:top w:val="none" w:sz="0" w:space="0" w:color="auto"/>
        <w:left w:val="none" w:sz="0" w:space="0" w:color="auto"/>
        <w:bottom w:val="none" w:sz="0" w:space="0" w:color="auto"/>
        <w:right w:val="none" w:sz="0" w:space="0" w:color="auto"/>
      </w:divBdr>
    </w:div>
    <w:div w:id="1229270563">
      <w:bodyDiv w:val="1"/>
      <w:marLeft w:val="0"/>
      <w:marRight w:val="0"/>
      <w:marTop w:val="0"/>
      <w:marBottom w:val="0"/>
      <w:divBdr>
        <w:top w:val="none" w:sz="0" w:space="0" w:color="auto"/>
        <w:left w:val="none" w:sz="0" w:space="0" w:color="auto"/>
        <w:bottom w:val="none" w:sz="0" w:space="0" w:color="auto"/>
        <w:right w:val="none" w:sz="0" w:space="0" w:color="auto"/>
      </w:divBdr>
    </w:div>
    <w:div w:id="1257712905">
      <w:bodyDiv w:val="1"/>
      <w:marLeft w:val="0"/>
      <w:marRight w:val="0"/>
      <w:marTop w:val="0"/>
      <w:marBottom w:val="0"/>
      <w:divBdr>
        <w:top w:val="none" w:sz="0" w:space="0" w:color="auto"/>
        <w:left w:val="none" w:sz="0" w:space="0" w:color="auto"/>
        <w:bottom w:val="none" w:sz="0" w:space="0" w:color="auto"/>
        <w:right w:val="none" w:sz="0" w:space="0" w:color="auto"/>
      </w:divBdr>
    </w:div>
    <w:div w:id="1283728553">
      <w:bodyDiv w:val="1"/>
      <w:marLeft w:val="0"/>
      <w:marRight w:val="0"/>
      <w:marTop w:val="0"/>
      <w:marBottom w:val="0"/>
      <w:divBdr>
        <w:top w:val="none" w:sz="0" w:space="0" w:color="auto"/>
        <w:left w:val="none" w:sz="0" w:space="0" w:color="auto"/>
        <w:bottom w:val="none" w:sz="0" w:space="0" w:color="auto"/>
        <w:right w:val="none" w:sz="0" w:space="0" w:color="auto"/>
      </w:divBdr>
    </w:div>
    <w:div w:id="1332874123">
      <w:bodyDiv w:val="1"/>
      <w:marLeft w:val="0"/>
      <w:marRight w:val="0"/>
      <w:marTop w:val="0"/>
      <w:marBottom w:val="0"/>
      <w:divBdr>
        <w:top w:val="none" w:sz="0" w:space="0" w:color="auto"/>
        <w:left w:val="none" w:sz="0" w:space="0" w:color="auto"/>
        <w:bottom w:val="none" w:sz="0" w:space="0" w:color="auto"/>
        <w:right w:val="none" w:sz="0" w:space="0" w:color="auto"/>
      </w:divBdr>
    </w:div>
    <w:div w:id="1660647281">
      <w:bodyDiv w:val="1"/>
      <w:marLeft w:val="0"/>
      <w:marRight w:val="0"/>
      <w:marTop w:val="0"/>
      <w:marBottom w:val="0"/>
      <w:divBdr>
        <w:top w:val="none" w:sz="0" w:space="0" w:color="auto"/>
        <w:left w:val="none" w:sz="0" w:space="0" w:color="auto"/>
        <w:bottom w:val="none" w:sz="0" w:space="0" w:color="auto"/>
        <w:right w:val="none" w:sz="0" w:space="0" w:color="auto"/>
      </w:divBdr>
    </w:div>
    <w:div w:id="1712530581">
      <w:bodyDiv w:val="1"/>
      <w:marLeft w:val="0"/>
      <w:marRight w:val="0"/>
      <w:marTop w:val="0"/>
      <w:marBottom w:val="0"/>
      <w:divBdr>
        <w:top w:val="none" w:sz="0" w:space="0" w:color="auto"/>
        <w:left w:val="none" w:sz="0" w:space="0" w:color="auto"/>
        <w:bottom w:val="none" w:sz="0" w:space="0" w:color="auto"/>
        <w:right w:val="none" w:sz="0" w:space="0" w:color="auto"/>
      </w:divBdr>
    </w:div>
    <w:div w:id="1735809812">
      <w:bodyDiv w:val="1"/>
      <w:marLeft w:val="0"/>
      <w:marRight w:val="0"/>
      <w:marTop w:val="0"/>
      <w:marBottom w:val="0"/>
      <w:divBdr>
        <w:top w:val="none" w:sz="0" w:space="0" w:color="auto"/>
        <w:left w:val="none" w:sz="0" w:space="0" w:color="auto"/>
        <w:bottom w:val="none" w:sz="0" w:space="0" w:color="auto"/>
        <w:right w:val="none" w:sz="0" w:space="0" w:color="auto"/>
      </w:divBdr>
    </w:div>
    <w:div w:id="1811366751">
      <w:bodyDiv w:val="1"/>
      <w:marLeft w:val="0"/>
      <w:marRight w:val="0"/>
      <w:marTop w:val="0"/>
      <w:marBottom w:val="0"/>
      <w:divBdr>
        <w:top w:val="none" w:sz="0" w:space="0" w:color="auto"/>
        <w:left w:val="none" w:sz="0" w:space="0" w:color="auto"/>
        <w:bottom w:val="none" w:sz="0" w:space="0" w:color="auto"/>
        <w:right w:val="none" w:sz="0" w:space="0" w:color="auto"/>
      </w:divBdr>
    </w:div>
    <w:div w:id="1847670448">
      <w:bodyDiv w:val="1"/>
      <w:marLeft w:val="0"/>
      <w:marRight w:val="0"/>
      <w:marTop w:val="0"/>
      <w:marBottom w:val="0"/>
      <w:divBdr>
        <w:top w:val="none" w:sz="0" w:space="0" w:color="auto"/>
        <w:left w:val="none" w:sz="0" w:space="0" w:color="auto"/>
        <w:bottom w:val="none" w:sz="0" w:space="0" w:color="auto"/>
        <w:right w:val="none" w:sz="0" w:space="0" w:color="auto"/>
      </w:divBdr>
    </w:div>
    <w:div w:id="1939487110">
      <w:bodyDiv w:val="1"/>
      <w:marLeft w:val="0"/>
      <w:marRight w:val="0"/>
      <w:marTop w:val="0"/>
      <w:marBottom w:val="0"/>
      <w:divBdr>
        <w:top w:val="none" w:sz="0" w:space="0" w:color="auto"/>
        <w:left w:val="none" w:sz="0" w:space="0" w:color="auto"/>
        <w:bottom w:val="none" w:sz="0" w:space="0" w:color="auto"/>
        <w:right w:val="none" w:sz="0" w:space="0" w:color="auto"/>
      </w:divBdr>
    </w:div>
    <w:div w:id="1943681963">
      <w:bodyDiv w:val="1"/>
      <w:marLeft w:val="0"/>
      <w:marRight w:val="0"/>
      <w:marTop w:val="0"/>
      <w:marBottom w:val="0"/>
      <w:divBdr>
        <w:top w:val="none" w:sz="0" w:space="0" w:color="auto"/>
        <w:left w:val="none" w:sz="0" w:space="0" w:color="auto"/>
        <w:bottom w:val="none" w:sz="0" w:space="0" w:color="auto"/>
        <w:right w:val="none" w:sz="0" w:space="0" w:color="auto"/>
      </w:divBdr>
    </w:div>
    <w:div w:id="2016489238">
      <w:bodyDiv w:val="1"/>
      <w:marLeft w:val="0"/>
      <w:marRight w:val="0"/>
      <w:marTop w:val="0"/>
      <w:marBottom w:val="0"/>
      <w:divBdr>
        <w:top w:val="none" w:sz="0" w:space="0" w:color="auto"/>
        <w:left w:val="none" w:sz="0" w:space="0" w:color="auto"/>
        <w:bottom w:val="none" w:sz="0" w:space="0" w:color="auto"/>
        <w:right w:val="none" w:sz="0" w:space="0" w:color="auto"/>
      </w:divBdr>
    </w:div>
    <w:div w:id="2059930425">
      <w:bodyDiv w:val="1"/>
      <w:marLeft w:val="0"/>
      <w:marRight w:val="0"/>
      <w:marTop w:val="0"/>
      <w:marBottom w:val="0"/>
      <w:divBdr>
        <w:top w:val="none" w:sz="0" w:space="0" w:color="auto"/>
        <w:left w:val="none" w:sz="0" w:space="0" w:color="auto"/>
        <w:bottom w:val="none" w:sz="0" w:space="0" w:color="auto"/>
        <w:right w:val="none" w:sz="0" w:space="0" w:color="auto"/>
      </w:divBdr>
    </w:div>
    <w:div w:id="2121728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onvif.org/" TargetMode="External"/><Relationship Id="rId4" Type="http://schemas.microsoft.com/office/2007/relationships/stylesWithEffects" Target="stylesWithEffects.xml"/><Relationship Id="rId9" Type="http://schemas.openxmlformats.org/officeDocument/2006/relationships/hyperlink" Target="http://www.onvif.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EF7C-0CD4-4759-B4A9-2158D2B81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27</Pages>
  <Words>8781</Words>
  <Characters>48296</Characters>
  <Application>Microsoft Office Word</Application>
  <DocSecurity>0</DocSecurity>
  <Lines>402</Lines>
  <Paragraphs>113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Alejandro Velez Uribe</cp:lastModifiedBy>
  <cp:revision>5</cp:revision>
  <cp:lastPrinted>2016-08-29T23:42:00Z</cp:lastPrinted>
  <dcterms:created xsi:type="dcterms:W3CDTF">2016-08-29T21:10:00Z</dcterms:created>
  <dcterms:modified xsi:type="dcterms:W3CDTF">2016-10-19T16:18:00Z</dcterms:modified>
</cp:coreProperties>
</file>