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89" w:rsidRDefault="00EB2D80" w:rsidP="001E038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  <w:r>
        <w:rPr>
          <w:rFonts w:cs="Calibri,Bold"/>
          <w:b/>
          <w:bCs/>
          <w:color w:val="000000"/>
        </w:rPr>
        <w:t>ADENDA 2</w:t>
      </w: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color w:val="000000"/>
        </w:rPr>
      </w:pPr>
    </w:p>
    <w:p w:rsidR="001E0389" w:rsidRDefault="001E0389" w:rsidP="001E0389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  <w:r w:rsidRPr="001E0389">
        <w:rPr>
          <w:rFonts w:cs="Calibri,Bold"/>
          <w:b/>
          <w:bCs/>
          <w:color w:val="000000"/>
        </w:rPr>
        <w:t>SOLICITUD</w:t>
      </w:r>
      <w:r w:rsidR="00756A85">
        <w:rPr>
          <w:rFonts w:cs="Calibri,Bold"/>
          <w:b/>
          <w:bCs/>
          <w:color w:val="000000"/>
        </w:rPr>
        <w:t xml:space="preserve"> PRIVADA DE OFERTA SPVA 2015-070</w:t>
      </w: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:rsidR="001E0389" w:rsidRPr="001E0389" w:rsidRDefault="001E0389" w:rsidP="001E0389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1E0389">
        <w:rPr>
          <w:rFonts w:cs="Calibri"/>
          <w:color w:val="000000"/>
        </w:rPr>
        <w:t xml:space="preserve">Mediante la presente adenda se modifica en el documento de condiciones de la </w:t>
      </w:r>
      <w:r w:rsidR="00756A85">
        <w:rPr>
          <w:rFonts w:cs="Calibri,Bold"/>
          <w:b/>
          <w:bCs/>
          <w:color w:val="000000"/>
        </w:rPr>
        <w:t xml:space="preserve">2015-0670 </w:t>
      </w:r>
      <w:r w:rsidRPr="001E0389">
        <w:rPr>
          <w:rFonts w:cs="Calibri"/>
          <w:color w:val="000000"/>
        </w:rPr>
        <w:t>cuyo objeto es “</w:t>
      </w:r>
      <w:r w:rsidR="00756A85" w:rsidRPr="00D83D1B">
        <w:rPr>
          <w:rFonts w:ascii="Calibri" w:hAnsi="Calibri" w:cs="Times New Roman"/>
          <w:b/>
          <w:bCs/>
          <w:spacing w:val="-6"/>
          <w:lang w:val="es-ES"/>
        </w:rPr>
        <w:t xml:space="preserve">MANTENIMIENTO </w:t>
      </w:r>
      <w:r w:rsidR="00756A85">
        <w:rPr>
          <w:rFonts w:ascii="Calibri" w:hAnsi="Calibri" w:cs="Times New Roman"/>
          <w:b/>
          <w:bCs/>
          <w:spacing w:val="-6"/>
          <w:lang w:val="es-ES"/>
        </w:rPr>
        <w:t>DE</w:t>
      </w:r>
      <w:r w:rsidR="00756A85" w:rsidRPr="00D83D1B">
        <w:rPr>
          <w:rFonts w:ascii="Calibri" w:hAnsi="Calibri" w:cs="Times New Roman"/>
          <w:b/>
          <w:bCs/>
          <w:spacing w:val="-6"/>
          <w:lang w:val="es-ES"/>
        </w:rPr>
        <w:t xml:space="preserve"> SISTEMAS TECNOLÓGICOS</w:t>
      </w:r>
      <w:r w:rsidR="00756A85">
        <w:rPr>
          <w:rFonts w:ascii="Calibri" w:hAnsi="Calibri" w:cs="Times New Roman"/>
          <w:b/>
          <w:bCs/>
          <w:spacing w:val="-6"/>
          <w:lang w:val="es-ES"/>
        </w:rPr>
        <w:t xml:space="preserve"> INTERNOS</w:t>
      </w:r>
      <w:r w:rsidR="00756A85" w:rsidRPr="00D83D1B">
        <w:rPr>
          <w:rFonts w:ascii="Calibri" w:hAnsi="Calibri" w:cs="Times New Roman"/>
          <w:b/>
          <w:bCs/>
          <w:spacing w:val="-6"/>
          <w:lang w:val="es-ES"/>
        </w:rPr>
        <w:t xml:space="preserve"> DEL SIES-M</w:t>
      </w:r>
      <w:r w:rsidRPr="001E0389">
        <w:rPr>
          <w:rFonts w:cs="Calibri,Bold"/>
          <w:b/>
          <w:bCs/>
          <w:color w:val="000000"/>
        </w:rPr>
        <w:t>”</w:t>
      </w:r>
      <w:r w:rsidRPr="001E0389">
        <w:rPr>
          <w:rFonts w:cs="Calibri"/>
          <w:color w:val="000000"/>
        </w:rPr>
        <w:t xml:space="preserve">, </w:t>
      </w:r>
      <w:r w:rsidR="00756A85">
        <w:rPr>
          <w:rFonts w:cs="Calibri"/>
          <w:color w:val="000000"/>
        </w:rPr>
        <w:t>incluyendo la siguientes información:</w:t>
      </w:r>
    </w:p>
    <w:p w:rsidR="001E0389" w:rsidRPr="001E0389" w:rsidRDefault="001E0389" w:rsidP="001E0389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756A85" w:rsidRPr="00577D48" w:rsidRDefault="00577D48" w:rsidP="00756A8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Cs/>
          <w:color w:val="000000"/>
          <w:lang w:val="es-ES" w:eastAsia="es-ES"/>
        </w:rPr>
      </w:pPr>
      <w:r>
        <w:rPr>
          <w:rFonts w:eastAsia="Times New Roman" w:cs="Arial"/>
          <w:b/>
          <w:color w:val="000000"/>
          <w:lang w:val="es-ES" w:eastAsia="es-CO"/>
        </w:rPr>
        <w:t xml:space="preserve">Se modifica </w:t>
      </w:r>
      <w:r w:rsidRPr="00577D48">
        <w:rPr>
          <w:rFonts w:eastAsia="Times New Roman" w:cs="Arial"/>
          <w:color w:val="000000"/>
          <w:lang w:val="es-ES" w:eastAsia="es-CO"/>
        </w:rPr>
        <w:t>el</w:t>
      </w:r>
      <w:r>
        <w:rPr>
          <w:rFonts w:eastAsia="Times New Roman" w:cs="Arial"/>
          <w:b/>
          <w:color w:val="000000"/>
          <w:lang w:val="es-ES" w:eastAsia="es-CO"/>
        </w:rPr>
        <w:t xml:space="preserve"> Anexo 2 – Formulario de precios, </w:t>
      </w:r>
      <w:r w:rsidRPr="00577D48">
        <w:rPr>
          <w:rFonts w:eastAsia="Times New Roman" w:cs="Arial"/>
          <w:color w:val="000000"/>
          <w:lang w:val="es-ES" w:eastAsia="es-CO"/>
        </w:rPr>
        <w:t>específicamente en lo referente al mantenimiento del aire acondicionado del Data Center.</w:t>
      </w:r>
      <w:r>
        <w:rPr>
          <w:rFonts w:eastAsia="Times New Roman" w:cs="Arial"/>
          <w:color w:val="000000"/>
          <w:lang w:val="es-ES" w:eastAsia="es-CO"/>
        </w:rPr>
        <w:t xml:space="preserve"> La versión final del Anexo 2 se encuentra adjunta al presente comunicado.</w:t>
      </w:r>
    </w:p>
    <w:p w:rsidR="00756A85" w:rsidRDefault="00756A85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1E0389">
        <w:rPr>
          <w:rFonts w:cs="Calibri"/>
          <w:color w:val="000000"/>
        </w:rPr>
        <w:t>Las demás estipulaciones del documento de condiciones que no han sido expresamente modificadas continúan vigentes.</w:t>
      </w:r>
    </w:p>
    <w:p w:rsid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</w:p>
    <w:p w:rsidR="001E0389" w:rsidRPr="001E0389" w:rsidRDefault="001E0389" w:rsidP="001E0389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 w:rsidRPr="001E0389">
        <w:rPr>
          <w:rFonts w:cs="Calibri"/>
          <w:color w:val="000000"/>
        </w:rPr>
        <w:t>La presente adenda se publica en la página web y hace parte integral del documento de condiciones.</w:t>
      </w:r>
    </w:p>
    <w:p w:rsidR="001E0389" w:rsidRDefault="001E0389" w:rsidP="001E0389">
      <w:pPr>
        <w:jc w:val="both"/>
        <w:rPr>
          <w:rFonts w:cs="Calibri"/>
          <w:color w:val="000000"/>
        </w:rPr>
      </w:pPr>
    </w:p>
    <w:p w:rsidR="00B730E1" w:rsidRPr="001E0389" w:rsidRDefault="00577D48" w:rsidP="001E0389">
      <w:pPr>
        <w:jc w:val="both"/>
      </w:pPr>
      <w:r>
        <w:rPr>
          <w:rFonts w:cs="Calibri"/>
          <w:color w:val="000000"/>
        </w:rPr>
        <w:t>Medellín, 30</w:t>
      </w:r>
      <w:bookmarkStart w:id="0" w:name="_GoBack"/>
      <w:bookmarkEnd w:id="0"/>
      <w:r w:rsidR="001E0389" w:rsidRPr="001E0389">
        <w:rPr>
          <w:rFonts w:cs="Calibri"/>
          <w:color w:val="000000"/>
        </w:rPr>
        <w:t xml:space="preserve"> de </w:t>
      </w:r>
      <w:r w:rsidR="001E0389">
        <w:rPr>
          <w:rFonts w:cs="Calibri"/>
          <w:color w:val="000000"/>
        </w:rPr>
        <w:t>junio de 2015</w:t>
      </w:r>
    </w:p>
    <w:sectPr w:rsidR="00B730E1" w:rsidRPr="001E038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05" w:rsidRDefault="002E0905" w:rsidP="001E0389">
      <w:pPr>
        <w:spacing w:after="0" w:line="240" w:lineRule="auto"/>
      </w:pPr>
      <w:r>
        <w:separator/>
      </w:r>
    </w:p>
  </w:endnote>
  <w:endnote w:type="continuationSeparator" w:id="0">
    <w:p w:rsidR="002E0905" w:rsidRDefault="002E0905" w:rsidP="001E0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389" w:rsidRDefault="001E0389">
    <w:pPr>
      <w:pStyle w:val="Piedepgina"/>
    </w:pPr>
    <w:r>
      <w:rPr>
        <w:noProof/>
        <w:lang w:eastAsia="es-CO"/>
      </w:rPr>
      <w:drawing>
        <wp:inline distT="0" distB="0" distL="0" distR="0">
          <wp:extent cx="6618621" cy="88582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868" cy="886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05" w:rsidRDefault="002E0905" w:rsidP="001E0389">
      <w:pPr>
        <w:spacing w:after="0" w:line="240" w:lineRule="auto"/>
      </w:pPr>
      <w:r>
        <w:separator/>
      </w:r>
    </w:p>
  </w:footnote>
  <w:footnote w:type="continuationSeparator" w:id="0">
    <w:p w:rsidR="002E0905" w:rsidRDefault="002E0905" w:rsidP="001E0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389" w:rsidRDefault="001E0389">
    <w:pPr>
      <w:pStyle w:val="Encabezado"/>
    </w:pPr>
    <w:r>
      <w:rPr>
        <w:noProof/>
        <w:lang w:eastAsia="es-CO"/>
      </w:rPr>
      <w:drawing>
        <wp:inline distT="0" distB="0" distL="0" distR="0" wp14:anchorId="4C0BC8E2" wp14:editId="7B265359">
          <wp:extent cx="5612130" cy="736592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73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0389" w:rsidRDefault="001E03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076B"/>
    <w:multiLevelType w:val="hybridMultilevel"/>
    <w:tmpl w:val="EE92EAA8"/>
    <w:lvl w:ilvl="0" w:tplc="EB6E6562">
      <w:start w:val="1"/>
      <w:numFmt w:val="decimal"/>
      <w:lvlText w:val="%1."/>
      <w:lvlJc w:val="left"/>
      <w:pPr>
        <w:ind w:left="720" w:hanging="360"/>
      </w:pPr>
      <w:rPr>
        <w:rFonts w:cs="Calibri,Bold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27FA1"/>
    <w:multiLevelType w:val="multilevel"/>
    <w:tmpl w:val="7D627E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75E64E64"/>
    <w:multiLevelType w:val="hybridMultilevel"/>
    <w:tmpl w:val="2D7C5D9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89"/>
    <w:rsid w:val="000C72EB"/>
    <w:rsid w:val="001E0389"/>
    <w:rsid w:val="002E0905"/>
    <w:rsid w:val="0050258D"/>
    <w:rsid w:val="00577D48"/>
    <w:rsid w:val="00756A85"/>
    <w:rsid w:val="00AD09B1"/>
    <w:rsid w:val="00B15C48"/>
    <w:rsid w:val="00B730E1"/>
    <w:rsid w:val="00D17F32"/>
    <w:rsid w:val="00DC211D"/>
    <w:rsid w:val="00EB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38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389"/>
  </w:style>
  <w:style w:type="paragraph" w:styleId="Piedepgina">
    <w:name w:val="footer"/>
    <w:basedOn w:val="Normal"/>
    <w:link w:val="Piedepgina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389"/>
  </w:style>
  <w:style w:type="paragraph" w:styleId="Textodeglobo">
    <w:name w:val="Balloon Text"/>
    <w:basedOn w:val="Normal"/>
    <w:link w:val="TextodegloboCar"/>
    <w:uiPriority w:val="99"/>
    <w:semiHidden/>
    <w:unhideWhenUsed/>
    <w:rsid w:val="001E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3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38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389"/>
  </w:style>
  <w:style w:type="paragraph" w:styleId="Piedepgina">
    <w:name w:val="footer"/>
    <w:basedOn w:val="Normal"/>
    <w:link w:val="PiedepginaCar"/>
    <w:uiPriority w:val="99"/>
    <w:unhideWhenUsed/>
    <w:rsid w:val="001E03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389"/>
  </w:style>
  <w:style w:type="paragraph" w:styleId="Textodeglobo">
    <w:name w:val="Balloon Text"/>
    <w:basedOn w:val="Normal"/>
    <w:link w:val="TextodegloboCar"/>
    <w:uiPriority w:val="99"/>
    <w:semiHidden/>
    <w:unhideWhenUsed/>
    <w:rsid w:val="001E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3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crestrepo</dc:creator>
  <cp:lastModifiedBy>crestrepo</cp:lastModifiedBy>
  <cp:revision>3</cp:revision>
  <dcterms:created xsi:type="dcterms:W3CDTF">2015-06-30T21:43:00Z</dcterms:created>
  <dcterms:modified xsi:type="dcterms:W3CDTF">2015-06-30T21:45:00Z</dcterms:modified>
</cp:coreProperties>
</file>