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853" w:rsidRPr="00106B7C" w:rsidRDefault="00325853" w:rsidP="00D328C3">
      <w:pPr>
        <w:spacing w:after="0" w:line="240" w:lineRule="auto"/>
        <w:jc w:val="center"/>
        <w:rPr>
          <w:rFonts w:cs="Arial"/>
          <w:b/>
          <w:sz w:val="24"/>
        </w:rPr>
      </w:pPr>
      <w:r w:rsidRPr="00106B7C">
        <w:rPr>
          <w:rFonts w:cs="Arial"/>
          <w:b/>
          <w:sz w:val="24"/>
        </w:rPr>
        <w:t xml:space="preserve">Solicitud Privada de Oferta SPVA </w:t>
      </w:r>
      <w:r w:rsidR="00A95C40" w:rsidRPr="00BE7659">
        <w:rPr>
          <w:rFonts w:cs="Arial"/>
          <w:b/>
          <w:sz w:val="24"/>
        </w:rPr>
        <w:t>201</w:t>
      </w:r>
      <w:r w:rsidR="002747A2" w:rsidRPr="00BE7659">
        <w:rPr>
          <w:rFonts w:cs="Arial"/>
          <w:b/>
          <w:sz w:val="24"/>
        </w:rPr>
        <w:t>4</w:t>
      </w:r>
      <w:r w:rsidR="00A95C40" w:rsidRPr="00BE7659">
        <w:rPr>
          <w:rFonts w:cs="Arial"/>
          <w:b/>
          <w:sz w:val="24"/>
        </w:rPr>
        <w:t>-</w:t>
      </w:r>
      <w:r w:rsidR="00BE7659" w:rsidRPr="00BE7659">
        <w:rPr>
          <w:rFonts w:cs="Arial"/>
          <w:b/>
          <w:sz w:val="24"/>
        </w:rPr>
        <w:t>339</w:t>
      </w:r>
    </w:p>
    <w:p w:rsidR="005C1DCF" w:rsidRPr="004750CB" w:rsidRDefault="005C1DCF" w:rsidP="004750CB">
      <w:pPr>
        <w:spacing w:after="0" w:line="240" w:lineRule="auto"/>
        <w:jc w:val="center"/>
        <w:rPr>
          <w:rFonts w:cs="Arial"/>
        </w:rPr>
      </w:pPr>
    </w:p>
    <w:p w:rsidR="00AD38E1" w:rsidRPr="004750CB" w:rsidRDefault="00AD38E1" w:rsidP="004750CB">
      <w:pPr>
        <w:keepNext/>
        <w:widowControl w:val="0"/>
        <w:spacing w:line="240" w:lineRule="auto"/>
        <w:contextualSpacing/>
        <w:jc w:val="center"/>
      </w:pPr>
      <w:r w:rsidRPr="004750CB">
        <w:rPr>
          <w:b/>
        </w:rPr>
        <w:t>GENERALIDADES</w:t>
      </w:r>
    </w:p>
    <w:p w:rsidR="00AD38E1" w:rsidRPr="004750CB" w:rsidRDefault="00AD38E1" w:rsidP="004750CB">
      <w:pPr>
        <w:spacing w:after="0" w:line="240" w:lineRule="auto"/>
        <w:jc w:val="both"/>
        <w:rPr>
          <w:rFonts w:cs="Arial"/>
        </w:rPr>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LA EMPRESA PARA LA SEGURIDAD URBANA, en adelante para todos los efectos de este documento se denominará la</w:t>
      </w:r>
      <w:r w:rsidRPr="004750CB">
        <w:rPr>
          <w:b/>
        </w:rPr>
        <w:t xml:space="preserve"> ESU.</w:t>
      </w:r>
    </w:p>
    <w:p w:rsidR="00AD38E1" w:rsidRPr="004750CB" w:rsidRDefault="00AD38E1" w:rsidP="004750CB">
      <w:pPr>
        <w:widowControl w:val="0"/>
        <w:spacing w:after="0" w:line="240" w:lineRule="auto"/>
        <w:ind w:left="426" w:right="45"/>
        <w:jc w:val="both"/>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El oferente debe examinar los presentes pliegos de condiciones, los cuales se constituyen obligatorios tanto para el proceso contractual como para la suscripción del contrato</w:t>
      </w:r>
    </w:p>
    <w:p w:rsidR="00AD38E1" w:rsidRPr="004750CB" w:rsidRDefault="00AD38E1" w:rsidP="004750CB">
      <w:pPr>
        <w:widowControl w:val="0"/>
        <w:spacing w:after="0" w:line="240" w:lineRule="auto"/>
        <w:ind w:left="426" w:right="45"/>
        <w:jc w:val="both"/>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 xml:space="preserve">El presente documento contiene las condiciones legales, económicas, financieras y técnicas para la presentación de la respectiva propuesta. </w:t>
      </w:r>
    </w:p>
    <w:p w:rsidR="00AD38E1" w:rsidRPr="004750CB" w:rsidRDefault="00AD38E1" w:rsidP="004750CB">
      <w:pPr>
        <w:widowControl w:val="0"/>
        <w:spacing w:after="0" w:line="240" w:lineRule="auto"/>
        <w:ind w:left="426" w:right="45"/>
        <w:jc w:val="both"/>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Corresponde a todo oferente efectuar los estudios y verificaciones que considere necesarios para formular la propuesta con base en su propia información, asumiendo todos los gastos, costos y riesgos que ello implique.</w:t>
      </w:r>
    </w:p>
    <w:p w:rsidR="00AD38E1" w:rsidRPr="004750CB" w:rsidRDefault="00AD38E1" w:rsidP="004750CB">
      <w:pPr>
        <w:spacing w:after="0" w:line="240" w:lineRule="auto"/>
        <w:ind w:left="708"/>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La propuesta deberá ceñirse a cada uno de los aspectos consagrados en estos pliegos de condiciones, para poder ser tenida en cuenta.</w:t>
      </w:r>
    </w:p>
    <w:p w:rsidR="00AD38E1" w:rsidRPr="004750CB" w:rsidRDefault="00AD38E1" w:rsidP="004750CB">
      <w:pPr>
        <w:widowControl w:val="0"/>
        <w:spacing w:after="0" w:line="240" w:lineRule="auto"/>
        <w:ind w:left="426" w:right="45"/>
        <w:jc w:val="both"/>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Las expresiones proponente u oferente usadas en estos pliegos de condiciones tienen el mismo significado.</w:t>
      </w:r>
    </w:p>
    <w:p w:rsidR="00AD38E1" w:rsidRPr="004750CB" w:rsidRDefault="00AD38E1" w:rsidP="004750CB">
      <w:pPr>
        <w:spacing w:after="0" w:line="240" w:lineRule="auto"/>
        <w:ind w:left="426"/>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 xml:space="preserve">La </w:t>
      </w:r>
      <w:r w:rsidRPr="004750CB">
        <w:rPr>
          <w:b/>
        </w:rPr>
        <w:t>ESU</w:t>
      </w:r>
      <w:r w:rsidRPr="004750CB">
        <w:t>, comprometida con los programas que se impulsan desde la Alcaldía de Medellín, para combatir la corrupción en las diferentes esferas de la Administración, y en desarrollo de los principios que rigen su contratación, manifiesta su deber de garantizar la absoluta transparencia en los procedimientos que se realicen para la selección objetiva de sus contratistas.</w:t>
      </w:r>
    </w:p>
    <w:p w:rsidR="00AD38E1" w:rsidRPr="004750CB" w:rsidRDefault="00AD38E1" w:rsidP="004750CB">
      <w:pPr>
        <w:spacing w:after="0" w:line="240" w:lineRule="auto"/>
        <w:ind w:left="426"/>
      </w:pPr>
    </w:p>
    <w:p w:rsidR="00AD38E1" w:rsidRPr="004750CB" w:rsidRDefault="00AD38E1" w:rsidP="004750CB">
      <w:pPr>
        <w:widowControl w:val="0"/>
        <w:numPr>
          <w:ilvl w:val="0"/>
          <w:numId w:val="33"/>
        </w:numPr>
        <w:spacing w:after="0" w:line="240" w:lineRule="auto"/>
        <w:ind w:left="426" w:hanging="359"/>
        <w:contextualSpacing/>
        <w:jc w:val="both"/>
      </w:pPr>
      <w:r w:rsidRPr="004750CB">
        <w:t>En todas las actuaciones derivadas de las estipulaciones contenidas en estos pliegos de condiciones, el oferente obrará con la transparencia y la moralidad que la Constitución Política y las leyes consagran.</w:t>
      </w:r>
      <w:bookmarkStart w:id="0" w:name="h.1fob9te" w:colFirst="0" w:colLast="0"/>
      <w:bookmarkEnd w:id="0"/>
    </w:p>
    <w:p w:rsidR="00AD38E1" w:rsidRPr="004750CB" w:rsidRDefault="00AD38E1" w:rsidP="004750CB">
      <w:pPr>
        <w:widowControl w:val="0"/>
        <w:spacing w:after="0" w:line="240" w:lineRule="auto"/>
        <w:ind w:left="426"/>
        <w:contextualSpacing/>
        <w:jc w:val="both"/>
      </w:pPr>
    </w:p>
    <w:p w:rsidR="00AD38E1" w:rsidRPr="004750CB" w:rsidRDefault="00AD38E1" w:rsidP="004750CB">
      <w:pPr>
        <w:widowControl w:val="0"/>
        <w:numPr>
          <w:ilvl w:val="0"/>
          <w:numId w:val="33"/>
        </w:numPr>
        <w:spacing w:after="0" w:line="240" w:lineRule="auto"/>
        <w:ind w:left="426" w:hanging="359"/>
        <w:contextualSpacing/>
        <w:jc w:val="both"/>
      </w:pPr>
      <w:r w:rsidRPr="004750CB">
        <w:t>El proponente manifiesta que adquiere pleno conocimiento y claridad de que el Reglamento de Contratación de la ESU (Acuerdo 055 de 2014), contempla las reglas a las cuales se compromete en ejercicio de su libre y propia autonomía de la voluntad, acogiéndose de manera libre a las consecuencias que se deriven de las mismas.</w:t>
      </w:r>
    </w:p>
    <w:p w:rsidR="00AD38E1" w:rsidRDefault="00AD38E1" w:rsidP="004750CB">
      <w:pPr>
        <w:spacing w:after="0" w:line="240" w:lineRule="auto"/>
        <w:jc w:val="both"/>
        <w:rPr>
          <w:rFonts w:cs="Arial"/>
        </w:rPr>
      </w:pPr>
    </w:p>
    <w:p w:rsidR="0050250F" w:rsidRDefault="0050250F">
      <w:pPr>
        <w:rPr>
          <w:rFonts w:cs="Arial"/>
        </w:rPr>
      </w:pPr>
      <w:r>
        <w:rPr>
          <w:rFonts w:cs="Arial"/>
        </w:rPr>
        <w:br w:type="page"/>
      </w:r>
    </w:p>
    <w:p w:rsidR="00D43E7E" w:rsidRPr="004750CB" w:rsidRDefault="00D43E7E" w:rsidP="004750CB">
      <w:pPr>
        <w:keepNext/>
        <w:widowControl w:val="0"/>
        <w:spacing w:line="240" w:lineRule="auto"/>
        <w:contextualSpacing/>
        <w:jc w:val="center"/>
        <w:rPr>
          <w:b/>
        </w:rPr>
      </w:pPr>
      <w:r w:rsidRPr="004750CB">
        <w:rPr>
          <w:b/>
        </w:rPr>
        <w:lastRenderedPageBreak/>
        <w:t>INSTRUCCIONES PRELIMINARES</w:t>
      </w:r>
    </w:p>
    <w:p w:rsidR="004750CB" w:rsidRPr="004750CB" w:rsidRDefault="004750CB" w:rsidP="004750CB">
      <w:pPr>
        <w:keepNext/>
        <w:widowControl w:val="0"/>
        <w:spacing w:after="0" w:line="240" w:lineRule="auto"/>
        <w:contextualSpacing/>
        <w:jc w:val="center"/>
      </w:pPr>
    </w:p>
    <w:p w:rsidR="00D43E7E" w:rsidRPr="00106B7C" w:rsidRDefault="00D43E7E" w:rsidP="004750CB">
      <w:pPr>
        <w:pStyle w:val="Prrafodelista"/>
        <w:numPr>
          <w:ilvl w:val="0"/>
          <w:numId w:val="34"/>
        </w:numPr>
        <w:tabs>
          <w:tab w:val="left" w:pos="426"/>
        </w:tabs>
        <w:contextualSpacing/>
        <w:jc w:val="both"/>
        <w:rPr>
          <w:rFonts w:ascii="Calibri" w:hAnsi="Calibri"/>
          <w:sz w:val="22"/>
          <w:szCs w:val="22"/>
        </w:rPr>
      </w:pPr>
      <w:r w:rsidRPr="00106B7C">
        <w:rPr>
          <w:rFonts w:ascii="Calibri" w:hAnsi="Calibri"/>
          <w:sz w:val="22"/>
          <w:szCs w:val="22"/>
        </w:rPr>
        <w:t>Antes de presentar su propuesta el proponente debe verificar que no se encuentre incurso en alguna de las inhabilidades e incompatibilidades previstas en la ley, para contratar con la</w:t>
      </w:r>
      <w:r w:rsidRPr="00106B7C">
        <w:rPr>
          <w:rFonts w:ascii="Calibri" w:hAnsi="Calibri"/>
          <w:b/>
          <w:sz w:val="22"/>
          <w:szCs w:val="22"/>
        </w:rPr>
        <w:t xml:space="preserve"> ESU </w:t>
      </w:r>
      <w:r w:rsidRPr="00106B7C">
        <w:rPr>
          <w:rFonts w:ascii="Calibri" w:hAnsi="Calibri"/>
          <w:sz w:val="22"/>
          <w:szCs w:val="22"/>
        </w:rPr>
        <w:t>y las entidades del sector público.</w:t>
      </w:r>
    </w:p>
    <w:p w:rsidR="00D43E7E" w:rsidRPr="004750CB" w:rsidRDefault="00D43E7E" w:rsidP="004750CB">
      <w:pPr>
        <w:tabs>
          <w:tab w:val="left" w:pos="426"/>
        </w:tabs>
        <w:spacing w:after="0" w:line="240" w:lineRule="auto"/>
        <w:ind w:left="426"/>
        <w:jc w:val="both"/>
      </w:pPr>
    </w:p>
    <w:p w:rsidR="00D43E7E" w:rsidRPr="00106B7C" w:rsidRDefault="00D43E7E" w:rsidP="004750CB">
      <w:pPr>
        <w:pStyle w:val="Prrafodelista"/>
        <w:numPr>
          <w:ilvl w:val="0"/>
          <w:numId w:val="34"/>
        </w:numPr>
        <w:tabs>
          <w:tab w:val="left" w:pos="426"/>
        </w:tabs>
        <w:contextualSpacing/>
        <w:jc w:val="both"/>
        <w:rPr>
          <w:rFonts w:ascii="Calibri" w:hAnsi="Calibri"/>
          <w:sz w:val="22"/>
          <w:szCs w:val="22"/>
        </w:rPr>
      </w:pPr>
      <w:r w:rsidRPr="00106B7C">
        <w:rPr>
          <w:rFonts w:ascii="Calibri" w:hAnsi="Calibri"/>
          <w:sz w:val="22"/>
          <w:szCs w:val="22"/>
        </w:rPr>
        <w:t>Debe además examinar cuidadosamente los pliegos de condiciones, las normas que regulan la contratación con la</w:t>
      </w:r>
      <w:r w:rsidRPr="00106B7C">
        <w:rPr>
          <w:rFonts w:ascii="Calibri" w:hAnsi="Calibri"/>
          <w:b/>
          <w:sz w:val="22"/>
          <w:szCs w:val="22"/>
        </w:rPr>
        <w:t xml:space="preserve"> ESU</w:t>
      </w:r>
      <w:r w:rsidRPr="00106B7C">
        <w:rPr>
          <w:rFonts w:ascii="Calibri" w:hAnsi="Calibri"/>
          <w:sz w:val="22"/>
          <w:szCs w:val="22"/>
        </w:rPr>
        <w:t>, y todos los aspectos que pueden influir en la presentación de la propuesta.</w:t>
      </w:r>
    </w:p>
    <w:p w:rsidR="00D43E7E" w:rsidRPr="00106B7C" w:rsidRDefault="00D43E7E" w:rsidP="004750CB">
      <w:pPr>
        <w:pStyle w:val="Prrafodelista"/>
        <w:tabs>
          <w:tab w:val="left" w:pos="426"/>
        </w:tabs>
        <w:jc w:val="both"/>
        <w:rPr>
          <w:rFonts w:ascii="Calibri" w:hAnsi="Calibri"/>
          <w:sz w:val="22"/>
          <w:szCs w:val="22"/>
        </w:rPr>
      </w:pPr>
    </w:p>
    <w:p w:rsidR="00D43E7E" w:rsidRPr="00106B7C" w:rsidRDefault="00D43E7E" w:rsidP="004750CB">
      <w:pPr>
        <w:pStyle w:val="Prrafodelista"/>
        <w:numPr>
          <w:ilvl w:val="0"/>
          <w:numId w:val="34"/>
        </w:numPr>
        <w:tabs>
          <w:tab w:val="left" w:pos="426"/>
        </w:tabs>
        <w:contextualSpacing/>
        <w:jc w:val="both"/>
        <w:rPr>
          <w:rFonts w:ascii="Calibri" w:hAnsi="Calibri"/>
          <w:sz w:val="22"/>
          <w:szCs w:val="22"/>
        </w:rPr>
      </w:pPr>
      <w:r w:rsidRPr="00106B7C">
        <w:rPr>
          <w:rFonts w:ascii="Calibri" w:hAnsi="Calibri"/>
          <w:sz w:val="22"/>
          <w:szCs w:val="22"/>
        </w:rPr>
        <w:t>En el presente documento se establecen los pliegos de condiciones que el proponente debe tener en cuenta para elaborar la oferta de que trata esta Solicitud Privada de Oferta.</w:t>
      </w:r>
    </w:p>
    <w:p w:rsidR="00D43E7E" w:rsidRPr="004750CB" w:rsidRDefault="00D43E7E" w:rsidP="004750CB">
      <w:pPr>
        <w:tabs>
          <w:tab w:val="left" w:pos="426"/>
        </w:tabs>
        <w:spacing w:after="0" w:line="240" w:lineRule="auto"/>
        <w:ind w:left="360"/>
        <w:jc w:val="both"/>
      </w:pPr>
    </w:p>
    <w:p w:rsidR="004750CB" w:rsidRPr="00106B7C" w:rsidRDefault="004750CB" w:rsidP="004750CB">
      <w:pPr>
        <w:pStyle w:val="Prrafodelista"/>
        <w:numPr>
          <w:ilvl w:val="0"/>
          <w:numId w:val="34"/>
        </w:numPr>
        <w:tabs>
          <w:tab w:val="left" w:pos="426"/>
        </w:tabs>
        <w:contextualSpacing/>
        <w:jc w:val="both"/>
        <w:rPr>
          <w:rFonts w:ascii="Calibri" w:hAnsi="Calibri"/>
          <w:sz w:val="22"/>
          <w:szCs w:val="22"/>
        </w:rPr>
      </w:pPr>
      <w:r w:rsidRPr="00106B7C">
        <w:rPr>
          <w:rFonts w:ascii="Calibri" w:hAnsi="Calibri"/>
          <w:sz w:val="22"/>
          <w:szCs w:val="22"/>
        </w:rPr>
        <w:t>En virtud del artículo 17 del acuerdo 055 de 2014, en todas las modalidades de selección, cuando el objeto del contrato sea divisible, la ESU podrá desagregar en todo o en parte el objeto contractual, seleccionando uno o varios proponentes, con el fin de obtener ventajas económicas.</w:t>
      </w:r>
    </w:p>
    <w:p w:rsidR="004750CB" w:rsidRPr="00106B7C" w:rsidRDefault="004750CB" w:rsidP="004750CB">
      <w:pPr>
        <w:pStyle w:val="Prrafodelista"/>
        <w:rPr>
          <w:rFonts w:ascii="Calibri" w:hAnsi="Calibri"/>
          <w:sz w:val="22"/>
          <w:szCs w:val="22"/>
        </w:rPr>
      </w:pPr>
    </w:p>
    <w:p w:rsidR="00D43E7E" w:rsidRPr="00106B7C" w:rsidRDefault="00D43E7E" w:rsidP="004750CB">
      <w:pPr>
        <w:pStyle w:val="Prrafodelista"/>
        <w:numPr>
          <w:ilvl w:val="0"/>
          <w:numId w:val="34"/>
        </w:numPr>
        <w:tabs>
          <w:tab w:val="left" w:pos="426"/>
        </w:tabs>
        <w:contextualSpacing/>
        <w:jc w:val="both"/>
        <w:rPr>
          <w:rFonts w:ascii="Calibri" w:hAnsi="Calibri"/>
          <w:sz w:val="22"/>
          <w:szCs w:val="22"/>
        </w:rPr>
      </w:pPr>
      <w:r w:rsidRPr="00106B7C">
        <w:rPr>
          <w:rFonts w:ascii="Calibri" w:hAnsi="Calibri"/>
          <w:sz w:val="22"/>
          <w:szCs w:val="22"/>
        </w:rPr>
        <w:t xml:space="preserve">En caso que la respuesta de la ESU ante las observaciones presentadas implique modificación de los pliegos de condiciones, deberá expedirse la respectiva adenda que se publicará en la página web de la entidad, y en caso de ser necesario se prorrogará al término límite para la presentación de las ofertas. </w:t>
      </w:r>
    </w:p>
    <w:p w:rsidR="00D43E7E" w:rsidRPr="004750CB" w:rsidRDefault="00D43E7E" w:rsidP="004750CB">
      <w:pPr>
        <w:tabs>
          <w:tab w:val="left" w:pos="426"/>
        </w:tabs>
        <w:spacing w:after="0" w:line="240" w:lineRule="auto"/>
        <w:ind w:left="708"/>
        <w:jc w:val="both"/>
      </w:pPr>
    </w:p>
    <w:p w:rsidR="00D43E7E" w:rsidRPr="00106B7C" w:rsidRDefault="00D43E7E" w:rsidP="004750CB">
      <w:pPr>
        <w:pStyle w:val="Prrafodelista"/>
        <w:numPr>
          <w:ilvl w:val="0"/>
          <w:numId w:val="34"/>
        </w:numPr>
        <w:tabs>
          <w:tab w:val="left" w:pos="426"/>
        </w:tabs>
        <w:contextualSpacing/>
        <w:jc w:val="both"/>
        <w:rPr>
          <w:rFonts w:ascii="Calibri" w:hAnsi="Calibri"/>
          <w:sz w:val="22"/>
          <w:szCs w:val="22"/>
        </w:rPr>
      </w:pPr>
      <w:r w:rsidRPr="00106B7C">
        <w:rPr>
          <w:rFonts w:ascii="Calibri" w:hAnsi="Calibri"/>
          <w:sz w:val="22"/>
          <w:szCs w:val="22"/>
        </w:rPr>
        <w:t xml:space="preserve">A partir del cierre de la recepción de ofertas la </w:t>
      </w:r>
      <w:r w:rsidRPr="00106B7C">
        <w:rPr>
          <w:rFonts w:ascii="Calibri" w:hAnsi="Calibri"/>
          <w:b/>
          <w:sz w:val="22"/>
          <w:szCs w:val="22"/>
        </w:rPr>
        <w:t>ESU</w:t>
      </w:r>
      <w:r w:rsidRPr="00106B7C">
        <w:rPr>
          <w:rFonts w:ascii="Calibri" w:hAnsi="Calibri"/>
          <w:sz w:val="22"/>
          <w:szCs w:val="22"/>
        </w:rPr>
        <w:t xml:space="preserve"> dispondrá de los dos (2) días hábiles siguientes para la evaluación. Este plazo podrá ser ampliado por la ESU. La evaluación deberá verificarse por la Secretaría General y remitirse, antes de la publicación, al Comité Asesor de Contratación. </w:t>
      </w:r>
    </w:p>
    <w:p w:rsidR="00D43E7E" w:rsidRPr="004750CB" w:rsidRDefault="00D43E7E" w:rsidP="004750CB">
      <w:pPr>
        <w:tabs>
          <w:tab w:val="left" w:pos="426"/>
        </w:tabs>
        <w:spacing w:after="0" w:line="240" w:lineRule="auto"/>
        <w:ind w:left="708"/>
        <w:jc w:val="both"/>
      </w:pPr>
    </w:p>
    <w:p w:rsidR="003C0102" w:rsidRPr="00106B7C" w:rsidRDefault="00D43E7E" w:rsidP="004750CB">
      <w:pPr>
        <w:pStyle w:val="Prrafodelista"/>
        <w:numPr>
          <w:ilvl w:val="0"/>
          <w:numId w:val="34"/>
        </w:numPr>
        <w:tabs>
          <w:tab w:val="left" w:pos="426"/>
        </w:tabs>
        <w:contextualSpacing/>
        <w:jc w:val="both"/>
        <w:rPr>
          <w:rFonts w:ascii="Calibri" w:hAnsi="Calibri"/>
          <w:sz w:val="22"/>
          <w:szCs w:val="22"/>
        </w:rPr>
      </w:pPr>
      <w:r w:rsidRPr="00106B7C">
        <w:rPr>
          <w:rFonts w:ascii="Calibri" w:hAnsi="Calibri"/>
          <w:sz w:val="22"/>
          <w:szCs w:val="22"/>
        </w:rPr>
        <w:t>Los proponentes interesados el presente proceso de contratación, podrán consultar en la página web de la entidad el informe de evaluación.</w:t>
      </w:r>
    </w:p>
    <w:p w:rsidR="003C0102" w:rsidRPr="00106B7C" w:rsidRDefault="003C0102" w:rsidP="004750CB">
      <w:pPr>
        <w:pStyle w:val="Prrafodelista"/>
        <w:rPr>
          <w:rFonts w:ascii="Calibri" w:hAnsi="Calibri"/>
          <w:sz w:val="22"/>
          <w:szCs w:val="22"/>
        </w:rPr>
      </w:pPr>
    </w:p>
    <w:p w:rsidR="003C0102" w:rsidRPr="00106B7C" w:rsidRDefault="003C0102" w:rsidP="004750CB">
      <w:pPr>
        <w:pStyle w:val="Prrafodelista"/>
        <w:numPr>
          <w:ilvl w:val="0"/>
          <w:numId w:val="34"/>
        </w:numPr>
        <w:tabs>
          <w:tab w:val="left" w:pos="426"/>
        </w:tabs>
        <w:contextualSpacing/>
        <w:jc w:val="both"/>
        <w:rPr>
          <w:rFonts w:ascii="Calibri" w:hAnsi="Calibri"/>
          <w:sz w:val="22"/>
          <w:szCs w:val="22"/>
        </w:rPr>
      </w:pPr>
      <w:r w:rsidRPr="00106B7C">
        <w:rPr>
          <w:rFonts w:ascii="Calibri" w:hAnsi="Calibri"/>
          <w:sz w:val="22"/>
          <w:szCs w:val="22"/>
        </w:rPr>
        <w:t>A todos los interesados se les solicita que en ca</w:t>
      </w:r>
      <w:r w:rsidR="004358D4" w:rsidRPr="00106B7C">
        <w:rPr>
          <w:rFonts w:ascii="Calibri" w:hAnsi="Calibri"/>
          <w:sz w:val="22"/>
          <w:szCs w:val="22"/>
        </w:rPr>
        <w:t>so de decidir no presentarse a e</w:t>
      </w:r>
      <w:r w:rsidRPr="00106B7C">
        <w:rPr>
          <w:rFonts w:ascii="Calibri" w:hAnsi="Calibri"/>
          <w:sz w:val="22"/>
          <w:szCs w:val="22"/>
        </w:rPr>
        <w:t>s</w:t>
      </w:r>
      <w:r w:rsidR="004358D4" w:rsidRPr="00106B7C">
        <w:rPr>
          <w:rFonts w:ascii="Calibri" w:hAnsi="Calibri"/>
          <w:sz w:val="22"/>
          <w:szCs w:val="22"/>
        </w:rPr>
        <w:t>t</w:t>
      </w:r>
      <w:r w:rsidRPr="00106B7C">
        <w:rPr>
          <w:rFonts w:ascii="Calibri" w:hAnsi="Calibri"/>
          <w:sz w:val="22"/>
          <w:szCs w:val="22"/>
        </w:rPr>
        <w:t xml:space="preserve">e proceso de solicitud privada de oferta, informar los motivos por los cuales se abstuvo de participar en el proceso.  Lo anterior, con el fin de mejorar nuestros procesos de contratación. </w:t>
      </w:r>
    </w:p>
    <w:p w:rsidR="00D43E7E" w:rsidRPr="00106B7C" w:rsidRDefault="00D43E7E" w:rsidP="004750CB">
      <w:pPr>
        <w:pStyle w:val="Prrafodelista"/>
        <w:jc w:val="both"/>
        <w:rPr>
          <w:rFonts w:ascii="Calibri" w:hAnsi="Calibri"/>
          <w:sz w:val="22"/>
          <w:szCs w:val="22"/>
        </w:rPr>
      </w:pPr>
    </w:p>
    <w:p w:rsidR="00D43E7E" w:rsidRPr="00106B7C" w:rsidRDefault="00D43E7E" w:rsidP="004750CB">
      <w:pPr>
        <w:pStyle w:val="Prrafodelista"/>
        <w:numPr>
          <w:ilvl w:val="0"/>
          <w:numId w:val="34"/>
        </w:numPr>
        <w:tabs>
          <w:tab w:val="left" w:pos="426"/>
        </w:tabs>
        <w:contextualSpacing/>
        <w:jc w:val="both"/>
        <w:rPr>
          <w:rFonts w:ascii="Calibri" w:hAnsi="Calibri" w:cs="Arial"/>
          <w:sz w:val="22"/>
          <w:szCs w:val="22"/>
        </w:rPr>
      </w:pPr>
      <w:r w:rsidRPr="00106B7C">
        <w:rPr>
          <w:rFonts w:ascii="Calibri" w:hAnsi="Calibri" w:cs="Arial"/>
          <w:sz w:val="22"/>
          <w:szCs w:val="22"/>
        </w:rPr>
        <w:t>Con la presentación de la propuesta el oferente expresa su voluntad inequívoca y libre de acogerse a las condiciones establecidas por la ESU en el presente proceso de selección, por lo que autoriza la consulta y publicación de su información comercial, así como la terminación anticipada del proceso de selección sin lugar al reconocimiento de ningún tipo de perjuicios, y a la declaratoria de incumplimiento o imposición de multas sin necesidad de requerimiento judicial.</w:t>
      </w:r>
    </w:p>
    <w:p w:rsidR="003C0102" w:rsidRPr="00106B7C" w:rsidRDefault="003C0102" w:rsidP="004750CB">
      <w:pPr>
        <w:pStyle w:val="Prrafodelista"/>
        <w:rPr>
          <w:rFonts w:ascii="Calibri" w:hAnsi="Calibri" w:cs="Arial"/>
          <w:sz w:val="22"/>
          <w:szCs w:val="22"/>
        </w:rPr>
      </w:pPr>
    </w:p>
    <w:p w:rsidR="003C0102" w:rsidRPr="00106B7C" w:rsidRDefault="003C0102" w:rsidP="004750CB">
      <w:pPr>
        <w:pStyle w:val="Prrafodelista"/>
        <w:numPr>
          <w:ilvl w:val="0"/>
          <w:numId w:val="34"/>
        </w:numPr>
        <w:tabs>
          <w:tab w:val="left" w:pos="426"/>
        </w:tabs>
        <w:contextualSpacing/>
        <w:jc w:val="both"/>
        <w:rPr>
          <w:rFonts w:ascii="Calibri" w:hAnsi="Calibri" w:cs="Arial"/>
          <w:sz w:val="22"/>
          <w:szCs w:val="22"/>
        </w:rPr>
      </w:pPr>
      <w:r w:rsidRPr="00106B7C">
        <w:rPr>
          <w:rFonts w:ascii="Calibri" w:hAnsi="Calibri" w:cs="Arial"/>
          <w:sz w:val="22"/>
          <w:szCs w:val="22"/>
        </w:rPr>
        <w:t>La ESU podrá desagregar en todo o en parte el objeto contractual, seleccionando uno o varios proponentes, con el fin de obtener ventajas económicas.</w:t>
      </w:r>
    </w:p>
    <w:p w:rsidR="003C0102" w:rsidRPr="00106B7C" w:rsidRDefault="003C0102" w:rsidP="004750CB">
      <w:pPr>
        <w:pStyle w:val="Prrafodelista"/>
        <w:tabs>
          <w:tab w:val="left" w:pos="426"/>
        </w:tabs>
        <w:ind w:left="360"/>
        <w:contextualSpacing/>
        <w:jc w:val="both"/>
        <w:rPr>
          <w:rFonts w:ascii="Calibri" w:hAnsi="Calibri" w:cs="Arial"/>
          <w:sz w:val="22"/>
          <w:szCs w:val="22"/>
        </w:rPr>
      </w:pPr>
    </w:p>
    <w:p w:rsidR="000179FD" w:rsidRDefault="000179FD">
      <w:pPr>
        <w:rPr>
          <w:rFonts w:cs="Arial"/>
          <w:lang w:eastAsia="es-ES"/>
        </w:rPr>
      </w:pPr>
      <w:r>
        <w:rPr>
          <w:rFonts w:cs="Arial"/>
        </w:rPr>
        <w:br w:type="page"/>
      </w:r>
    </w:p>
    <w:p w:rsidR="004750CB" w:rsidRPr="00106B7C" w:rsidRDefault="004750CB" w:rsidP="004750CB">
      <w:pPr>
        <w:pStyle w:val="Prrafodelista"/>
        <w:tabs>
          <w:tab w:val="left" w:pos="426"/>
        </w:tabs>
        <w:ind w:left="360"/>
        <w:contextualSpacing/>
        <w:jc w:val="both"/>
        <w:rPr>
          <w:rFonts w:ascii="Calibri" w:hAnsi="Calibri" w:cs="Arial"/>
          <w:sz w:val="22"/>
          <w:szCs w:val="22"/>
        </w:rPr>
      </w:pPr>
    </w:p>
    <w:p w:rsidR="00325853" w:rsidRPr="004750CB" w:rsidRDefault="00325853" w:rsidP="004750CB">
      <w:pPr>
        <w:spacing w:after="0" w:line="240" w:lineRule="auto"/>
        <w:jc w:val="both"/>
        <w:rPr>
          <w:rFonts w:cs="Arial"/>
        </w:rPr>
      </w:pPr>
      <w:r w:rsidRPr="004750CB">
        <w:rPr>
          <w:rFonts w:cs="Arial"/>
        </w:rPr>
        <w:t>La Empresa para la Seguridad Urbana -</w:t>
      </w:r>
      <w:r w:rsidRPr="004750CB">
        <w:rPr>
          <w:rFonts w:cs="Arial"/>
          <w:bCs/>
        </w:rPr>
        <w:t>ESU-</w:t>
      </w:r>
      <w:r w:rsidRPr="004750CB">
        <w:rPr>
          <w:rFonts w:cs="Arial"/>
          <w:b/>
          <w:bCs/>
        </w:rPr>
        <w:t xml:space="preserve"> </w:t>
      </w:r>
      <w:r w:rsidRPr="004750CB">
        <w:rPr>
          <w:rFonts w:cs="Arial"/>
        </w:rPr>
        <w:t>está interesada en recibir propuestas para el siguiente proceso de solicitud privada de oferta:</w:t>
      </w:r>
    </w:p>
    <w:p w:rsidR="00190B80" w:rsidRPr="004750CB" w:rsidRDefault="00190B80" w:rsidP="004750CB">
      <w:pPr>
        <w:spacing w:after="0" w:line="240" w:lineRule="auto"/>
        <w:jc w:val="both"/>
        <w:rPr>
          <w:rFonts w:cs="Arial"/>
        </w:rPr>
      </w:pPr>
    </w:p>
    <w:p w:rsidR="00FB636E" w:rsidRPr="00106B7C" w:rsidRDefault="003B569B" w:rsidP="000179FD">
      <w:pPr>
        <w:pStyle w:val="Prrafodelista"/>
        <w:numPr>
          <w:ilvl w:val="0"/>
          <w:numId w:val="9"/>
        </w:numPr>
        <w:jc w:val="both"/>
        <w:rPr>
          <w:rFonts w:ascii="Calibri" w:hAnsi="Calibri" w:cs="Arial"/>
          <w:sz w:val="22"/>
          <w:szCs w:val="22"/>
        </w:rPr>
      </w:pPr>
      <w:r w:rsidRPr="00106B7C">
        <w:rPr>
          <w:rFonts w:ascii="Calibri" w:hAnsi="Calibri" w:cs="Arial"/>
          <w:b/>
          <w:sz w:val="22"/>
          <w:szCs w:val="22"/>
        </w:rPr>
        <w:t xml:space="preserve">OBJETO: </w:t>
      </w:r>
      <w:r w:rsidR="00FD29C6">
        <w:rPr>
          <w:rFonts w:ascii="Calibri" w:hAnsi="Calibri"/>
          <w:sz w:val="22"/>
          <w:szCs w:val="22"/>
        </w:rPr>
        <w:t>Compraventa de aires acondicionados para el Municipio de Itagüí</w:t>
      </w:r>
    </w:p>
    <w:p w:rsidR="000179FD" w:rsidRPr="00106B7C" w:rsidRDefault="000179FD" w:rsidP="000179FD">
      <w:pPr>
        <w:pStyle w:val="Prrafodelista"/>
        <w:ind w:left="720"/>
        <w:jc w:val="both"/>
        <w:rPr>
          <w:rFonts w:ascii="Calibri" w:hAnsi="Calibri" w:cs="Arial"/>
          <w:sz w:val="22"/>
          <w:szCs w:val="22"/>
        </w:rPr>
      </w:pPr>
    </w:p>
    <w:p w:rsidR="000179FD" w:rsidRPr="00106B7C" w:rsidRDefault="003B569B" w:rsidP="000179FD">
      <w:pPr>
        <w:pStyle w:val="Prrafodelista"/>
        <w:numPr>
          <w:ilvl w:val="0"/>
          <w:numId w:val="9"/>
        </w:numPr>
        <w:jc w:val="both"/>
        <w:rPr>
          <w:rFonts w:ascii="Calibri" w:hAnsi="Calibri"/>
          <w:sz w:val="22"/>
          <w:szCs w:val="22"/>
        </w:rPr>
      </w:pPr>
      <w:r w:rsidRPr="00106B7C">
        <w:rPr>
          <w:rFonts w:ascii="Calibri" w:hAnsi="Calibri" w:cs="Arial"/>
          <w:b/>
          <w:sz w:val="22"/>
          <w:szCs w:val="22"/>
        </w:rPr>
        <w:t>ALCANCE</w:t>
      </w:r>
      <w:r w:rsidRPr="00106B7C">
        <w:rPr>
          <w:rFonts w:ascii="Calibri" w:hAnsi="Calibri" w:cs="Arial"/>
          <w:sz w:val="22"/>
          <w:szCs w:val="22"/>
        </w:rPr>
        <w:t xml:space="preserve">: </w:t>
      </w:r>
    </w:p>
    <w:p w:rsidR="004358D4" w:rsidRPr="00106B7C" w:rsidRDefault="004358D4" w:rsidP="004358D4">
      <w:pPr>
        <w:pStyle w:val="Prrafodelista"/>
        <w:rPr>
          <w:rFonts w:ascii="Calibri" w:hAnsi="Calibri"/>
          <w:sz w:val="22"/>
          <w:szCs w:val="22"/>
        </w:rPr>
      </w:pPr>
    </w:p>
    <w:p w:rsidR="005B21CC" w:rsidRDefault="004358D4" w:rsidP="00FD29C6">
      <w:pPr>
        <w:pStyle w:val="Prrafodelista"/>
        <w:numPr>
          <w:ilvl w:val="1"/>
          <w:numId w:val="9"/>
        </w:numPr>
        <w:jc w:val="both"/>
        <w:rPr>
          <w:rFonts w:ascii="Calibri" w:hAnsi="Calibri"/>
          <w:sz w:val="22"/>
          <w:szCs w:val="22"/>
        </w:rPr>
      </w:pPr>
      <w:r w:rsidRPr="00106B7C">
        <w:rPr>
          <w:rFonts w:ascii="Calibri" w:hAnsi="Calibri"/>
          <w:sz w:val="22"/>
          <w:szCs w:val="22"/>
        </w:rPr>
        <w:t xml:space="preserve">Compraventa e instalación de un (1) </w:t>
      </w:r>
      <w:r w:rsidR="00FD29C6">
        <w:rPr>
          <w:rFonts w:ascii="Calibri" w:hAnsi="Calibri"/>
          <w:sz w:val="22"/>
          <w:szCs w:val="22"/>
        </w:rPr>
        <w:t xml:space="preserve">aire </w:t>
      </w:r>
      <w:r w:rsidR="00FD29C6" w:rsidRPr="00FD29C6">
        <w:rPr>
          <w:rFonts w:ascii="Calibri" w:hAnsi="Calibri"/>
          <w:sz w:val="22"/>
          <w:szCs w:val="22"/>
        </w:rPr>
        <w:t xml:space="preserve">acondicionado tipo </w:t>
      </w:r>
      <w:proofErr w:type="spellStart"/>
      <w:r w:rsidR="00FD29C6" w:rsidRPr="00FD29C6">
        <w:rPr>
          <w:rFonts w:ascii="Calibri" w:hAnsi="Calibri"/>
          <w:sz w:val="22"/>
          <w:szCs w:val="22"/>
        </w:rPr>
        <w:t>minisplit</w:t>
      </w:r>
      <w:proofErr w:type="spellEnd"/>
      <w:r w:rsidR="00FD29C6" w:rsidRPr="00FD29C6">
        <w:rPr>
          <w:rFonts w:ascii="Calibri" w:hAnsi="Calibri"/>
          <w:sz w:val="22"/>
          <w:szCs w:val="22"/>
        </w:rPr>
        <w:t xml:space="preserve"> de 36.000 BTU/h con turbo enfriado,  compresor, monofásico 220 V, color blanco, refrigerante. Incluye: panel de control digital, función de dormir, </w:t>
      </w:r>
      <w:proofErr w:type="spellStart"/>
      <w:r w:rsidR="00FD29C6" w:rsidRPr="00FD29C6">
        <w:rPr>
          <w:rFonts w:ascii="Calibri" w:hAnsi="Calibri"/>
          <w:sz w:val="22"/>
          <w:szCs w:val="22"/>
        </w:rPr>
        <w:t>timer</w:t>
      </w:r>
      <w:proofErr w:type="spellEnd"/>
      <w:r w:rsidR="00FD29C6" w:rsidRPr="00FD29C6">
        <w:rPr>
          <w:rFonts w:ascii="Calibri" w:hAnsi="Calibri"/>
          <w:sz w:val="22"/>
          <w:szCs w:val="22"/>
        </w:rPr>
        <w:t xml:space="preserve"> programable de auto apagado, conexión con polo a tierra, control remoto y manual de instrucciones</w:t>
      </w:r>
      <w:r w:rsidR="005B21CC">
        <w:rPr>
          <w:rFonts w:ascii="Calibri" w:hAnsi="Calibri"/>
          <w:sz w:val="22"/>
          <w:szCs w:val="22"/>
        </w:rPr>
        <w:t xml:space="preserve">, destinado para la Policía Metropolitana del Valle de </w:t>
      </w:r>
      <w:proofErr w:type="spellStart"/>
      <w:r w:rsidR="005B21CC">
        <w:rPr>
          <w:rFonts w:ascii="Calibri" w:hAnsi="Calibri"/>
          <w:sz w:val="22"/>
          <w:szCs w:val="22"/>
        </w:rPr>
        <w:t>Aburrá</w:t>
      </w:r>
      <w:proofErr w:type="spellEnd"/>
      <w:r w:rsidR="00FD29C6" w:rsidRPr="00FD29C6">
        <w:rPr>
          <w:rFonts w:ascii="Calibri" w:hAnsi="Calibri"/>
          <w:sz w:val="22"/>
          <w:szCs w:val="22"/>
        </w:rPr>
        <w:t>.</w:t>
      </w:r>
      <w:r w:rsidR="00FD29C6">
        <w:rPr>
          <w:rFonts w:ascii="Calibri" w:hAnsi="Calibri"/>
          <w:sz w:val="22"/>
          <w:szCs w:val="22"/>
        </w:rPr>
        <w:t xml:space="preserve"> </w:t>
      </w:r>
    </w:p>
    <w:p w:rsidR="005B21CC" w:rsidRDefault="005B21CC" w:rsidP="005B21CC">
      <w:pPr>
        <w:pStyle w:val="Prrafodelista"/>
        <w:ind w:left="1080"/>
        <w:jc w:val="both"/>
        <w:rPr>
          <w:rFonts w:ascii="Calibri" w:hAnsi="Calibri"/>
          <w:sz w:val="22"/>
          <w:szCs w:val="22"/>
        </w:rPr>
      </w:pPr>
    </w:p>
    <w:p w:rsidR="00FD29C6" w:rsidRDefault="00FD29C6" w:rsidP="005B21CC">
      <w:pPr>
        <w:pStyle w:val="Prrafodelista"/>
        <w:ind w:left="1080"/>
        <w:jc w:val="both"/>
        <w:rPr>
          <w:rFonts w:ascii="Calibri" w:hAnsi="Calibri"/>
          <w:sz w:val="22"/>
          <w:szCs w:val="22"/>
        </w:rPr>
      </w:pPr>
      <w:r>
        <w:rPr>
          <w:rFonts w:ascii="Calibri" w:hAnsi="Calibri"/>
          <w:sz w:val="22"/>
          <w:szCs w:val="22"/>
        </w:rPr>
        <w:t>Para su instalación y puesta en marcha se deberá incluir:</w:t>
      </w:r>
    </w:p>
    <w:p w:rsidR="004358D4" w:rsidRPr="00106B7C" w:rsidRDefault="004358D4" w:rsidP="00FD29C6">
      <w:pPr>
        <w:pStyle w:val="Prrafodelista"/>
        <w:numPr>
          <w:ilvl w:val="0"/>
          <w:numId w:val="38"/>
        </w:numPr>
        <w:jc w:val="both"/>
        <w:rPr>
          <w:rFonts w:ascii="Calibri" w:hAnsi="Calibri"/>
          <w:sz w:val="22"/>
          <w:szCs w:val="22"/>
        </w:rPr>
      </w:pPr>
      <w:r w:rsidRPr="00106B7C">
        <w:rPr>
          <w:rFonts w:ascii="Calibri" w:hAnsi="Calibri"/>
          <w:sz w:val="22"/>
          <w:szCs w:val="22"/>
        </w:rPr>
        <w:t>Ocho (8) metros de tubería de refrigeración con aislamiento térmico</w:t>
      </w:r>
    </w:p>
    <w:p w:rsidR="004358D4" w:rsidRPr="00106B7C" w:rsidRDefault="004358D4" w:rsidP="004358D4">
      <w:pPr>
        <w:pStyle w:val="Prrafodelista"/>
        <w:numPr>
          <w:ilvl w:val="0"/>
          <w:numId w:val="38"/>
        </w:numPr>
        <w:jc w:val="both"/>
        <w:rPr>
          <w:rFonts w:ascii="Calibri" w:hAnsi="Calibri"/>
          <w:sz w:val="22"/>
          <w:szCs w:val="22"/>
        </w:rPr>
      </w:pPr>
      <w:r w:rsidRPr="00106B7C">
        <w:rPr>
          <w:rFonts w:ascii="Calibri" w:hAnsi="Calibri"/>
          <w:sz w:val="22"/>
          <w:szCs w:val="22"/>
        </w:rPr>
        <w:t>Accesorios de fijación</w:t>
      </w:r>
    </w:p>
    <w:p w:rsidR="004358D4" w:rsidRPr="00106B7C" w:rsidRDefault="004358D4" w:rsidP="004358D4">
      <w:pPr>
        <w:pStyle w:val="Prrafodelista"/>
        <w:numPr>
          <w:ilvl w:val="0"/>
          <w:numId w:val="38"/>
        </w:numPr>
        <w:jc w:val="both"/>
        <w:rPr>
          <w:rFonts w:ascii="Calibri" w:hAnsi="Calibri"/>
          <w:sz w:val="22"/>
          <w:szCs w:val="22"/>
        </w:rPr>
      </w:pPr>
      <w:r w:rsidRPr="00106B7C">
        <w:rPr>
          <w:rFonts w:ascii="Calibri" w:hAnsi="Calibri"/>
          <w:sz w:val="22"/>
          <w:szCs w:val="22"/>
        </w:rPr>
        <w:t>Una (1) base unidad condensadora</w:t>
      </w:r>
    </w:p>
    <w:p w:rsidR="004358D4" w:rsidRPr="00106B7C" w:rsidRDefault="004358D4" w:rsidP="004358D4">
      <w:pPr>
        <w:pStyle w:val="Prrafodelista"/>
        <w:numPr>
          <w:ilvl w:val="0"/>
          <w:numId w:val="38"/>
        </w:numPr>
        <w:jc w:val="both"/>
        <w:rPr>
          <w:rFonts w:ascii="Calibri" w:hAnsi="Calibri"/>
          <w:sz w:val="22"/>
          <w:szCs w:val="22"/>
        </w:rPr>
      </w:pPr>
      <w:r w:rsidRPr="00106B7C">
        <w:rPr>
          <w:rFonts w:ascii="Calibri" w:hAnsi="Calibri"/>
          <w:sz w:val="22"/>
          <w:szCs w:val="22"/>
        </w:rPr>
        <w:t>Una (1) bomba de condensado</w:t>
      </w:r>
    </w:p>
    <w:p w:rsidR="004358D4" w:rsidRPr="00106B7C" w:rsidRDefault="004358D4" w:rsidP="004358D4">
      <w:pPr>
        <w:pStyle w:val="Prrafodelista"/>
        <w:numPr>
          <w:ilvl w:val="0"/>
          <w:numId w:val="38"/>
        </w:numPr>
        <w:jc w:val="both"/>
        <w:rPr>
          <w:rFonts w:ascii="Calibri" w:hAnsi="Calibri"/>
          <w:sz w:val="22"/>
          <w:szCs w:val="22"/>
        </w:rPr>
      </w:pPr>
      <w:r w:rsidRPr="00106B7C">
        <w:rPr>
          <w:rFonts w:ascii="Calibri" w:hAnsi="Calibri"/>
          <w:sz w:val="22"/>
          <w:szCs w:val="22"/>
        </w:rPr>
        <w:t>Ocho (8) metros de Canaleta blanca 100 x 45</w:t>
      </w:r>
      <w:r w:rsidR="00FD29C6">
        <w:rPr>
          <w:rFonts w:ascii="Calibri" w:hAnsi="Calibri"/>
          <w:sz w:val="22"/>
          <w:szCs w:val="22"/>
        </w:rPr>
        <w:t xml:space="preserve"> con accesorios.</w:t>
      </w:r>
    </w:p>
    <w:p w:rsidR="004358D4" w:rsidRDefault="004358D4" w:rsidP="004358D4">
      <w:pPr>
        <w:pStyle w:val="Prrafodelista"/>
        <w:numPr>
          <w:ilvl w:val="0"/>
          <w:numId w:val="38"/>
        </w:numPr>
        <w:jc w:val="both"/>
        <w:rPr>
          <w:rFonts w:ascii="Calibri" w:hAnsi="Calibri"/>
          <w:sz w:val="22"/>
          <w:szCs w:val="22"/>
        </w:rPr>
      </w:pPr>
      <w:r w:rsidRPr="00106B7C">
        <w:rPr>
          <w:rFonts w:ascii="Calibri" w:hAnsi="Calibri"/>
          <w:sz w:val="22"/>
          <w:szCs w:val="22"/>
        </w:rPr>
        <w:t>Supervisión, instalación y puesta en marcha. Incluye tran</w:t>
      </w:r>
      <w:r w:rsidR="00106B7C" w:rsidRPr="00106B7C">
        <w:rPr>
          <w:rFonts w:ascii="Calibri" w:hAnsi="Calibri"/>
          <w:sz w:val="22"/>
          <w:szCs w:val="22"/>
        </w:rPr>
        <w:t>s</w:t>
      </w:r>
      <w:r w:rsidRPr="00106B7C">
        <w:rPr>
          <w:rFonts w:ascii="Calibri" w:hAnsi="Calibri"/>
          <w:sz w:val="22"/>
          <w:szCs w:val="22"/>
        </w:rPr>
        <w:t>porte de materiales y equipos.</w:t>
      </w:r>
      <w:r w:rsidR="005B21CC">
        <w:rPr>
          <w:rFonts w:ascii="Calibri" w:hAnsi="Calibri"/>
          <w:sz w:val="22"/>
          <w:szCs w:val="22"/>
        </w:rPr>
        <w:t xml:space="preserve"> </w:t>
      </w:r>
    </w:p>
    <w:p w:rsidR="005B21CC" w:rsidRPr="00106B7C" w:rsidRDefault="005B21CC" w:rsidP="004358D4">
      <w:pPr>
        <w:pStyle w:val="Prrafodelista"/>
        <w:numPr>
          <w:ilvl w:val="0"/>
          <w:numId w:val="38"/>
        </w:numPr>
        <w:jc w:val="both"/>
        <w:rPr>
          <w:rFonts w:ascii="Calibri" w:hAnsi="Calibri"/>
          <w:sz w:val="22"/>
          <w:szCs w:val="22"/>
        </w:rPr>
      </w:pPr>
      <w:r>
        <w:rPr>
          <w:rFonts w:ascii="Calibri" w:hAnsi="Calibri"/>
          <w:sz w:val="22"/>
          <w:szCs w:val="22"/>
        </w:rPr>
        <w:t>Instalación en comando de Policía de Medellín.</w:t>
      </w:r>
    </w:p>
    <w:p w:rsidR="004358D4" w:rsidRPr="00106B7C" w:rsidRDefault="004358D4" w:rsidP="004358D4">
      <w:pPr>
        <w:pStyle w:val="Prrafodelista"/>
        <w:ind w:left="1800"/>
        <w:jc w:val="both"/>
        <w:rPr>
          <w:rFonts w:ascii="Calibri" w:hAnsi="Calibri"/>
          <w:sz w:val="22"/>
          <w:szCs w:val="22"/>
        </w:rPr>
      </w:pPr>
    </w:p>
    <w:p w:rsidR="005B21CC" w:rsidRDefault="005B21CC" w:rsidP="005B21CC">
      <w:pPr>
        <w:pStyle w:val="Prrafodelista"/>
        <w:numPr>
          <w:ilvl w:val="1"/>
          <w:numId w:val="9"/>
        </w:numPr>
        <w:jc w:val="both"/>
        <w:rPr>
          <w:rFonts w:ascii="Calibri" w:hAnsi="Calibri"/>
          <w:sz w:val="22"/>
          <w:szCs w:val="22"/>
        </w:rPr>
      </w:pPr>
      <w:r w:rsidRPr="00106B7C">
        <w:rPr>
          <w:rFonts w:ascii="Calibri" w:hAnsi="Calibri"/>
          <w:sz w:val="22"/>
          <w:szCs w:val="22"/>
        </w:rPr>
        <w:t xml:space="preserve">Compraventa e instalación de un (1) equipo de aire </w:t>
      </w:r>
      <w:r>
        <w:rPr>
          <w:rFonts w:ascii="Calibri" w:hAnsi="Calibri"/>
          <w:sz w:val="22"/>
          <w:szCs w:val="22"/>
        </w:rPr>
        <w:t xml:space="preserve">acondicionado </w:t>
      </w:r>
      <w:r w:rsidRPr="005B21CC">
        <w:rPr>
          <w:rFonts w:ascii="Calibri" w:hAnsi="Calibri"/>
          <w:sz w:val="22"/>
          <w:szCs w:val="22"/>
        </w:rPr>
        <w:t xml:space="preserve">tipo mini </w:t>
      </w:r>
      <w:proofErr w:type="spellStart"/>
      <w:r w:rsidRPr="005B21CC">
        <w:rPr>
          <w:rFonts w:ascii="Calibri" w:hAnsi="Calibri"/>
          <w:sz w:val="22"/>
          <w:szCs w:val="22"/>
        </w:rPr>
        <w:t>split</w:t>
      </w:r>
      <w:proofErr w:type="spellEnd"/>
      <w:r w:rsidRPr="005B21CC">
        <w:rPr>
          <w:rFonts w:ascii="Calibri" w:hAnsi="Calibri"/>
          <w:sz w:val="22"/>
          <w:szCs w:val="22"/>
        </w:rPr>
        <w:t xml:space="preserve"> </w:t>
      </w:r>
      <w:proofErr w:type="spellStart"/>
      <w:r w:rsidRPr="005B21CC">
        <w:rPr>
          <w:rFonts w:ascii="Calibri" w:hAnsi="Calibri"/>
          <w:sz w:val="22"/>
          <w:szCs w:val="22"/>
        </w:rPr>
        <w:t>inverter</w:t>
      </w:r>
      <w:proofErr w:type="spellEnd"/>
      <w:r w:rsidRPr="005B21CC">
        <w:rPr>
          <w:rFonts w:ascii="Calibri" w:hAnsi="Calibri"/>
          <w:sz w:val="22"/>
          <w:szCs w:val="22"/>
        </w:rPr>
        <w:t xml:space="preserve"> de 24.000 BTU/h con turbo enfriado, Compresor, monofásico 220 V. Incluye: panel de control digital, función de dormir, </w:t>
      </w:r>
      <w:proofErr w:type="spellStart"/>
      <w:r w:rsidRPr="005B21CC">
        <w:rPr>
          <w:rFonts w:ascii="Calibri" w:hAnsi="Calibri"/>
          <w:sz w:val="22"/>
          <w:szCs w:val="22"/>
        </w:rPr>
        <w:t>timer</w:t>
      </w:r>
      <w:proofErr w:type="spellEnd"/>
      <w:r w:rsidRPr="005B21CC">
        <w:rPr>
          <w:rFonts w:ascii="Calibri" w:hAnsi="Calibri"/>
          <w:sz w:val="22"/>
          <w:szCs w:val="22"/>
        </w:rPr>
        <w:t xml:space="preserve"> programable de auto apagado, conexión con polo a tierra, control r</w:t>
      </w:r>
      <w:r>
        <w:rPr>
          <w:rFonts w:ascii="Calibri" w:hAnsi="Calibri"/>
          <w:sz w:val="22"/>
          <w:szCs w:val="22"/>
        </w:rPr>
        <w:t xml:space="preserve">emoto y manual de instrucciones, destinado para la Policía Metropolitana del Valle de </w:t>
      </w:r>
      <w:proofErr w:type="spellStart"/>
      <w:r>
        <w:rPr>
          <w:rFonts w:ascii="Calibri" w:hAnsi="Calibri"/>
          <w:sz w:val="22"/>
          <w:szCs w:val="22"/>
        </w:rPr>
        <w:t>Aburrá</w:t>
      </w:r>
      <w:proofErr w:type="spellEnd"/>
      <w:r w:rsidRPr="00FD29C6">
        <w:rPr>
          <w:rFonts w:ascii="Calibri" w:hAnsi="Calibri"/>
          <w:sz w:val="22"/>
          <w:szCs w:val="22"/>
        </w:rPr>
        <w:t>.</w:t>
      </w:r>
      <w:r>
        <w:rPr>
          <w:rFonts w:ascii="Calibri" w:hAnsi="Calibri"/>
          <w:sz w:val="22"/>
          <w:szCs w:val="22"/>
        </w:rPr>
        <w:t xml:space="preserve"> </w:t>
      </w:r>
    </w:p>
    <w:p w:rsidR="005B21CC" w:rsidRDefault="005B21CC" w:rsidP="005B21CC">
      <w:pPr>
        <w:pStyle w:val="Prrafodelista"/>
        <w:ind w:left="1080"/>
        <w:jc w:val="both"/>
        <w:rPr>
          <w:rFonts w:ascii="Calibri" w:hAnsi="Calibri"/>
          <w:sz w:val="22"/>
          <w:szCs w:val="22"/>
        </w:rPr>
      </w:pPr>
    </w:p>
    <w:p w:rsidR="005B21CC" w:rsidRDefault="005B21CC" w:rsidP="005B21CC">
      <w:pPr>
        <w:pStyle w:val="Prrafodelista"/>
        <w:ind w:left="732" w:firstLine="348"/>
        <w:jc w:val="both"/>
        <w:rPr>
          <w:rFonts w:ascii="Calibri" w:hAnsi="Calibri"/>
          <w:sz w:val="22"/>
          <w:szCs w:val="22"/>
        </w:rPr>
      </w:pPr>
      <w:r>
        <w:rPr>
          <w:rFonts w:ascii="Calibri" w:hAnsi="Calibri"/>
          <w:sz w:val="22"/>
          <w:szCs w:val="22"/>
        </w:rPr>
        <w:t>Para su instalación y puesta en marcha se deberá incluir:</w:t>
      </w:r>
    </w:p>
    <w:p w:rsidR="004358D4" w:rsidRPr="00106B7C" w:rsidRDefault="004358D4" w:rsidP="004358D4">
      <w:pPr>
        <w:pStyle w:val="Prrafodelista"/>
        <w:numPr>
          <w:ilvl w:val="0"/>
          <w:numId w:val="38"/>
        </w:numPr>
        <w:jc w:val="both"/>
        <w:rPr>
          <w:rFonts w:ascii="Calibri" w:hAnsi="Calibri"/>
          <w:sz w:val="22"/>
          <w:szCs w:val="22"/>
        </w:rPr>
      </w:pPr>
      <w:r w:rsidRPr="00106B7C">
        <w:rPr>
          <w:rFonts w:ascii="Calibri" w:hAnsi="Calibri"/>
          <w:sz w:val="22"/>
          <w:szCs w:val="22"/>
        </w:rPr>
        <w:t>Ocho (8) metros de tubería de refrigeración con aislamiento térmico</w:t>
      </w:r>
    </w:p>
    <w:p w:rsidR="004358D4" w:rsidRPr="00106B7C" w:rsidRDefault="004358D4" w:rsidP="004358D4">
      <w:pPr>
        <w:pStyle w:val="Prrafodelista"/>
        <w:numPr>
          <w:ilvl w:val="0"/>
          <w:numId w:val="38"/>
        </w:numPr>
        <w:jc w:val="both"/>
        <w:rPr>
          <w:rFonts w:ascii="Calibri" w:hAnsi="Calibri"/>
          <w:sz w:val="22"/>
          <w:szCs w:val="22"/>
        </w:rPr>
      </w:pPr>
      <w:r w:rsidRPr="00106B7C">
        <w:rPr>
          <w:rFonts w:ascii="Calibri" w:hAnsi="Calibri"/>
          <w:sz w:val="22"/>
          <w:szCs w:val="22"/>
        </w:rPr>
        <w:t>Accesorios de fijación</w:t>
      </w:r>
    </w:p>
    <w:p w:rsidR="004358D4" w:rsidRPr="00106B7C" w:rsidRDefault="004358D4" w:rsidP="004358D4">
      <w:pPr>
        <w:pStyle w:val="Prrafodelista"/>
        <w:numPr>
          <w:ilvl w:val="0"/>
          <w:numId w:val="38"/>
        </w:numPr>
        <w:jc w:val="both"/>
        <w:rPr>
          <w:rFonts w:ascii="Calibri" w:hAnsi="Calibri"/>
          <w:sz w:val="22"/>
          <w:szCs w:val="22"/>
        </w:rPr>
      </w:pPr>
      <w:r w:rsidRPr="00106B7C">
        <w:rPr>
          <w:rFonts w:ascii="Calibri" w:hAnsi="Calibri"/>
          <w:sz w:val="22"/>
          <w:szCs w:val="22"/>
        </w:rPr>
        <w:t>Una (1) base unidad condensadora</w:t>
      </w:r>
    </w:p>
    <w:p w:rsidR="004358D4" w:rsidRPr="00106B7C" w:rsidRDefault="004358D4" w:rsidP="004358D4">
      <w:pPr>
        <w:pStyle w:val="Prrafodelista"/>
        <w:numPr>
          <w:ilvl w:val="0"/>
          <w:numId w:val="38"/>
        </w:numPr>
        <w:jc w:val="both"/>
        <w:rPr>
          <w:rFonts w:ascii="Calibri" w:hAnsi="Calibri"/>
          <w:sz w:val="22"/>
          <w:szCs w:val="22"/>
        </w:rPr>
      </w:pPr>
      <w:r w:rsidRPr="00106B7C">
        <w:rPr>
          <w:rFonts w:ascii="Calibri" w:hAnsi="Calibri"/>
          <w:sz w:val="22"/>
          <w:szCs w:val="22"/>
        </w:rPr>
        <w:t>Una (1) bomba de condensado</w:t>
      </w:r>
    </w:p>
    <w:p w:rsidR="004358D4" w:rsidRPr="00106B7C" w:rsidRDefault="004358D4" w:rsidP="004358D4">
      <w:pPr>
        <w:pStyle w:val="Prrafodelista"/>
        <w:numPr>
          <w:ilvl w:val="0"/>
          <w:numId w:val="38"/>
        </w:numPr>
        <w:jc w:val="both"/>
        <w:rPr>
          <w:rFonts w:ascii="Calibri" w:hAnsi="Calibri"/>
          <w:sz w:val="22"/>
          <w:szCs w:val="22"/>
        </w:rPr>
      </w:pPr>
      <w:r w:rsidRPr="00106B7C">
        <w:rPr>
          <w:rFonts w:ascii="Calibri" w:hAnsi="Calibri"/>
          <w:sz w:val="22"/>
          <w:szCs w:val="22"/>
        </w:rPr>
        <w:t>Ocho (8) metros de Canaleta blanca 100 x 45</w:t>
      </w:r>
    </w:p>
    <w:p w:rsidR="004358D4" w:rsidRPr="00106B7C" w:rsidRDefault="004358D4" w:rsidP="004358D4">
      <w:pPr>
        <w:pStyle w:val="Prrafodelista"/>
        <w:numPr>
          <w:ilvl w:val="0"/>
          <w:numId w:val="38"/>
        </w:numPr>
        <w:jc w:val="both"/>
        <w:rPr>
          <w:rFonts w:ascii="Calibri" w:hAnsi="Calibri"/>
          <w:sz w:val="22"/>
          <w:szCs w:val="22"/>
        </w:rPr>
      </w:pPr>
      <w:r w:rsidRPr="00106B7C">
        <w:rPr>
          <w:rFonts w:ascii="Calibri" w:hAnsi="Calibri"/>
          <w:sz w:val="22"/>
          <w:szCs w:val="22"/>
        </w:rPr>
        <w:t>Supervisión, instalación y puesta en marcha. Incluye tran</w:t>
      </w:r>
      <w:r w:rsidR="00106B7C" w:rsidRPr="00106B7C">
        <w:rPr>
          <w:rFonts w:ascii="Calibri" w:hAnsi="Calibri"/>
          <w:sz w:val="22"/>
          <w:szCs w:val="22"/>
        </w:rPr>
        <w:t>s</w:t>
      </w:r>
      <w:r w:rsidRPr="00106B7C">
        <w:rPr>
          <w:rFonts w:ascii="Calibri" w:hAnsi="Calibri"/>
          <w:sz w:val="22"/>
          <w:szCs w:val="22"/>
        </w:rPr>
        <w:t>porte de materiales y equipos.</w:t>
      </w:r>
    </w:p>
    <w:p w:rsidR="007C49D3" w:rsidRPr="00106B7C" w:rsidRDefault="007C49D3" w:rsidP="007C49D3">
      <w:pPr>
        <w:pStyle w:val="Prrafodelista"/>
        <w:ind w:left="1800"/>
        <w:jc w:val="both"/>
        <w:rPr>
          <w:rFonts w:ascii="Calibri" w:hAnsi="Calibri"/>
          <w:sz w:val="22"/>
          <w:szCs w:val="22"/>
        </w:rPr>
      </w:pPr>
    </w:p>
    <w:p w:rsidR="000F4FF3" w:rsidRDefault="000A51E9" w:rsidP="004750CB">
      <w:pPr>
        <w:pStyle w:val="Prrafodelista"/>
        <w:numPr>
          <w:ilvl w:val="0"/>
          <w:numId w:val="9"/>
        </w:numPr>
        <w:jc w:val="both"/>
        <w:rPr>
          <w:rFonts w:ascii="Calibri" w:hAnsi="Calibri" w:cs="Arial"/>
          <w:b/>
          <w:sz w:val="22"/>
          <w:szCs w:val="22"/>
        </w:rPr>
      </w:pPr>
      <w:r w:rsidRPr="00106B7C">
        <w:rPr>
          <w:rFonts w:ascii="Calibri" w:hAnsi="Calibri" w:cs="Arial"/>
          <w:b/>
          <w:sz w:val="22"/>
          <w:szCs w:val="22"/>
        </w:rPr>
        <w:t>PRESENTACIÓN DE LA PROPUESTA:</w:t>
      </w:r>
    </w:p>
    <w:p w:rsidR="005B21CC" w:rsidRPr="00106B7C" w:rsidRDefault="005B21CC" w:rsidP="005B21CC">
      <w:pPr>
        <w:pStyle w:val="Prrafodelista"/>
        <w:ind w:left="360"/>
        <w:jc w:val="both"/>
        <w:rPr>
          <w:rFonts w:ascii="Calibri" w:hAnsi="Calibri" w:cs="Arial"/>
          <w:b/>
          <w:sz w:val="22"/>
          <w:szCs w:val="22"/>
        </w:rPr>
      </w:pPr>
    </w:p>
    <w:p w:rsidR="000F4FF3" w:rsidRPr="00106B7C" w:rsidRDefault="000F4FF3" w:rsidP="004750CB">
      <w:pPr>
        <w:pStyle w:val="Prrafodelista"/>
        <w:rPr>
          <w:rFonts w:ascii="Calibri" w:hAnsi="Calibri" w:cs="Calibri"/>
          <w:color w:val="000000"/>
          <w:sz w:val="22"/>
          <w:szCs w:val="22"/>
          <w:lang w:val="es-ES"/>
        </w:rPr>
      </w:pPr>
    </w:p>
    <w:p w:rsidR="00AD38E1" w:rsidRPr="00106B7C" w:rsidRDefault="00AD38E1" w:rsidP="004750CB">
      <w:pPr>
        <w:pStyle w:val="Prrafodelista"/>
        <w:widowControl w:val="0"/>
        <w:numPr>
          <w:ilvl w:val="1"/>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Calibri" w:hAnsi="Calibri" w:cs="Calibri"/>
          <w:color w:val="000000"/>
          <w:sz w:val="22"/>
          <w:szCs w:val="22"/>
          <w:lang w:val="es-ES"/>
        </w:rPr>
      </w:pPr>
      <w:r w:rsidRPr="00106B7C">
        <w:rPr>
          <w:rFonts w:ascii="Calibri" w:hAnsi="Calibri" w:cs="Calibri"/>
          <w:color w:val="000000"/>
          <w:sz w:val="22"/>
          <w:szCs w:val="22"/>
          <w:lang w:val="es-ES"/>
        </w:rPr>
        <w:t>Cronograma:</w:t>
      </w:r>
    </w:p>
    <w:p w:rsidR="00AD38E1" w:rsidRPr="00106B7C" w:rsidRDefault="00AD38E1"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Calibri" w:hAnsi="Calibri" w:cs="Calibri"/>
          <w:color w:val="000000"/>
          <w:sz w:val="22"/>
          <w:szCs w:val="22"/>
          <w:lang w:val="es-ES"/>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5493"/>
      </w:tblGrid>
      <w:tr w:rsidR="00AD38E1" w:rsidRPr="00106B7C" w:rsidTr="00106B7C">
        <w:tc>
          <w:tcPr>
            <w:tcW w:w="2147" w:type="dxa"/>
            <w:shd w:val="clear" w:color="auto" w:fill="auto"/>
            <w:vAlign w:val="center"/>
          </w:tcPr>
          <w:p w:rsidR="00AD38E1" w:rsidRPr="00106B7C" w:rsidRDefault="00AD38E1" w:rsidP="00106B7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Calibri" w:hAnsi="Calibri" w:cs="Calibri"/>
                <w:color w:val="000000"/>
                <w:sz w:val="22"/>
                <w:szCs w:val="22"/>
                <w:lang w:val="es-ES"/>
              </w:rPr>
            </w:pPr>
            <w:r w:rsidRPr="00106B7C">
              <w:rPr>
                <w:rFonts w:ascii="Calibri" w:hAnsi="Calibri" w:cs="Calibri"/>
                <w:color w:val="000000"/>
                <w:sz w:val="22"/>
                <w:szCs w:val="22"/>
                <w:lang w:val="es-ES"/>
              </w:rPr>
              <w:t>Fecha y hora de publicación:</w:t>
            </w:r>
          </w:p>
        </w:tc>
        <w:tc>
          <w:tcPr>
            <w:tcW w:w="5493" w:type="dxa"/>
            <w:shd w:val="clear" w:color="auto" w:fill="auto"/>
            <w:vAlign w:val="center"/>
          </w:tcPr>
          <w:p w:rsidR="00AD38E1" w:rsidRPr="00106B7C" w:rsidRDefault="004358D4" w:rsidP="0041184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Calibri" w:hAnsi="Calibri" w:cs="Calibri"/>
                <w:color w:val="000000"/>
                <w:sz w:val="22"/>
                <w:szCs w:val="22"/>
                <w:lang w:val="es-ES"/>
              </w:rPr>
            </w:pPr>
            <w:r w:rsidRPr="00BE7659">
              <w:rPr>
                <w:rFonts w:ascii="Calibri" w:hAnsi="Calibri" w:cs="Arial"/>
                <w:b/>
                <w:sz w:val="22"/>
                <w:szCs w:val="22"/>
                <w:u w:val="single"/>
              </w:rPr>
              <w:t>Miércoles</w:t>
            </w:r>
            <w:r w:rsidR="00F034AE" w:rsidRPr="00BE7659">
              <w:rPr>
                <w:rFonts w:ascii="Calibri" w:hAnsi="Calibri" w:cs="Arial"/>
                <w:b/>
                <w:sz w:val="22"/>
                <w:szCs w:val="22"/>
                <w:u w:val="single"/>
              </w:rPr>
              <w:t xml:space="preserve"> </w:t>
            </w:r>
            <w:r w:rsidR="0041184C" w:rsidRPr="00BE7659">
              <w:rPr>
                <w:rFonts w:ascii="Calibri" w:hAnsi="Calibri" w:cs="Arial"/>
                <w:b/>
                <w:sz w:val="22"/>
                <w:szCs w:val="22"/>
                <w:u w:val="single"/>
              </w:rPr>
              <w:t>17</w:t>
            </w:r>
            <w:r w:rsidR="00394874" w:rsidRPr="00BE7659">
              <w:rPr>
                <w:rFonts w:ascii="Calibri" w:hAnsi="Calibri" w:cs="Arial"/>
                <w:b/>
                <w:sz w:val="22"/>
                <w:szCs w:val="22"/>
                <w:u w:val="single"/>
              </w:rPr>
              <w:t xml:space="preserve"> </w:t>
            </w:r>
            <w:r w:rsidR="00F034AE" w:rsidRPr="00BE7659">
              <w:rPr>
                <w:rFonts w:ascii="Calibri" w:hAnsi="Calibri" w:cs="Arial"/>
                <w:b/>
                <w:sz w:val="22"/>
                <w:szCs w:val="22"/>
                <w:u w:val="single"/>
              </w:rPr>
              <w:t xml:space="preserve">de </w:t>
            </w:r>
            <w:r w:rsidRPr="00BE7659">
              <w:rPr>
                <w:rFonts w:ascii="Calibri" w:hAnsi="Calibri" w:cs="Arial"/>
                <w:b/>
                <w:sz w:val="22"/>
                <w:szCs w:val="22"/>
                <w:u w:val="single"/>
              </w:rPr>
              <w:t>diciembre</w:t>
            </w:r>
            <w:r w:rsidR="00F034AE" w:rsidRPr="00BE7659">
              <w:rPr>
                <w:rFonts w:ascii="Calibri" w:hAnsi="Calibri" w:cs="Arial"/>
                <w:b/>
                <w:sz w:val="22"/>
                <w:szCs w:val="22"/>
                <w:u w:val="single"/>
              </w:rPr>
              <w:t xml:space="preserve"> de 2014, entre las </w:t>
            </w:r>
            <w:r w:rsidR="0041184C" w:rsidRPr="00BE7659">
              <w:rPr>
                <w:rFonts w:ascii="Calibri" w:hAnsi="Calibri" w:cs="Arial"/>
                <w:b/>
                <w:sz w:val="22"/>
                <w:szCs w:val="22"/>
                <w:u w:val="single"/>
              </w:rPr>
              <w:t>7:30 y 8</w:t>
            </w:r>
            <w:r w:rsidR="00C30DE4" w:rsidRPr="00BE7659">
              <w:rPr>
                <w:rFonts w:ascii="Calibri" w:hAnsi="Calibri" w:cs="Arial"/>
                <w:b/>
                <w:sz w:val="22"/>
                <w:szCs w:val="22"/>
                <w:u w:val="single"/>
              </w:rPr>
              <w:t xml:space="preserve">:30 </w:t>
            </w:r>
            <w:r w:rsidR="0041184C" w:rsidRPr="00BE7659">
              <w:rPr>
                <w:rFonts w:ascii="Calibri" w:hAnsi="Calibri" w:cs="Arial"/>
                <w:b/>
                <w:sz w:val="22"/>
                <w:szCs w:val="22"/>
                <w:u w:val="single"/>
              </w:rPr>
              <w:t>a</w:t>
            </w:r>
            <w:r w:rsidR="00C30DE4" w:rsidRPr="00BE7659">
              <w:rPr>
                <w:rFonts w:ascii="Calibri" w:hAnsi="Calibri" w:cs="Arial"/>
                <w:b/>
                <w:sz w:val="22"/>
                <w:szCs w:val="22"/>
                <w:u w:val="single"/>
              </w:rPr>
              <w:t>m</w:t>
            </w:r>
          </w:p>
        </w:tc>
      </w:tr>
      <w:tr w:rsidR="00AD38E1" w:rsidRPr="00106B7C" w:rsidTr="00106B7C">
        <w:tc>
          <w:tcPr>
            <w:tcW w:w="2147" w:type="dxa"/>
            <w:shd w:val="clear" w:color="auto" w:fill="auto"/>
            <w:vAlign w:val="center"/>
          </w:tcPr>
          <w:p w:rsidR="00AD38E1" w:rsidRPr="00106B7C" w:rsidRDefault="00AD38E1" w:rsidP="00106B7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Calibri" w:hAnsi="Calibri" w:cs="Calibri"/>
                <w:color w:val="000000"/>
                <w:sz w:val="22"/>
                <w:szCs w:val="22"/>
                <w:lang w:val="es-ES"/>
              </w:rPr>
            </w:pPr>
            <w:r w:rsidRPr="00106B7C">
              <w:rPr>
                <w:rFonts w:ascii="Calibri" w:hAnsi="Calibri" w:cs="Calibri"/>
                <w:color w:val="000000"/>
                <w:sz w:val="22"/>
                <w:szCs w:val="22"/>
                <w:lang w:val="es-ES"/>
              </w:rPr>
              <w:t>Plazo para presentar observaciones:</w:t>
            </w:r>
          </w:p>
        </w:tc>
        <w:tc>
          <w:tcPr>
            <w:tcW w:w="5493" w:type="dxa"/>
            <w:shd w:val="clear" w:color="auto" w:fill="auto"/>
            <w:vAlign w:val="center"/>
          </w:tcPr>
          <w:p w:rsidR="00AD38E1" w:rsidRPr="00106B7C" w:rsidRDefault="00AD38E1" w:rsidP="00106B7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Calibri" w:hAnsi="Calibri" w:cs="Calibri"/>
                <w:color w:val="000000"/>
                <w:sz w:val="22"/>
                <w:szCs w:val="22"/>
                <w:lang w:val="es-ES"/>
              </w:rPr>
            </w:pPr>
            <w:r w:rsidRPr="00106B7C">
              <w:rPr>
                <w:rFonts w:ascii="Calibri" w:hAnsi="Calibri" w:cs="Calibri"/>
                <w:color w:val="000000"/>
                <w:sz w:val="22"/>
                <w:szCs w:val="22"/>
                <w:lang w:val="es-ES"/>
              </w:rPr>
              <w:t>Dentro de las veinticuatro (24) horas siguientes a la publicación, entendidas éstas dentro del día hábil. La ESU dispondrá de un (1) día hábil prorrogable para resolver las inquietudes presentadas.</w:t>
            </w:r>
          </w:p>
        </w:tc>
      </w:tr>
      <w:tr w:rsidR="00AD38E1" w:rsidRPr="00106B7C" w:rsidTr="005B21CC">
        <w:trPr>
          <w:trHeight w:val="149"/>
        </w:trPr>
        <w:tc>
          <w:tcPr>
            <w:tcW w:w="2147" w:type="dxa"/>
            <w:shd w:val="clear" w:color="auto" w:fill="auto"/>
            <w:vAlign w:val="center"/>
          </w:tcPr>
          <w:p w:rsidR="00AD38E1" w:rsidRPr="00106B7C" w:rsidRDefault="00AD38E1" w:rsidP="00106B7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Calibri" w:hAnsi="Calibri" w:cs="Calibri"/>
                <w:color w:val="000000"/>
                <w:sz w:val="22"/>
                <w:szCs w:val="22"/>
                <w:lang w:val="es-ES"/>
              </w:rPr>
            </w:pPr>
            <w:r w:rsidRPr="00106B7C">
              <w:rPr>
                <w:rFonts w:ascii="Calibri" w:hAnsi="Calibri" w:cs="Calibri"/>
                <w:color w:val="000000"/>
                <w:sz w:val="22"/>
                <w:szCs w:val="22"/>
                <w:lang w:val="es-ES"/>
              </w:rPr>
              <w:lastRenderedPageBreak/>
              <w:t>Fecha y hora límite de entrega:</w:t>
            </w:r>
          </w:p>
        </w:tc>
        <w:tc>
          <w:tcPr>
            <w:tcW w:w="5493" w:type="dxa"/>
            <w:shd w:val="clear" w:color="auto" w:fill="auto"/>
            <w:vAlign w:val="center"/>
          </w:tcPr>
          <w:p w:rsidR="00AD38E1" w:rsidRPr="00106B7C" w:rsidRDefault="0041184C" w:rsidP="00BE7659">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Calibri" w:hAnsi="Calibri" w:cs="Calibri"/>
                <w:color w:val="000000"/>
                <w:sz w:val="22"/>
                <w:szCs w:val="22"/>
                <w:lang w:val="es-ES"/>
              </w:rPr>
            </w:pPr>
            <w:r w:rsidRPr="00BE7659">
              <w:rPr>
                <w:rFonts w:ascii="Calibri" w:hAnsi="Calibri" w:cs="Arial"/>
                <w:b/>
                <w:sz w:val="22"/>
                <w:szCs w:val="22"/>
                <w:u w:val="single"/>
              </w:rPr>
              <w:t>Jueves</w:t>
            </w:r>
            <w:r w:rsidR="00F034AE" w:rsidRPr="00BE7659">
              <w:rPr>
                <w:rFonts w:ascii="Calibri" w:hAnsi="Calibri" w:cs="Arial"/>
                <w:b/>
                <w:sz w:val="22"/>
                <w:szCs w:val="22"/>
                <w:u w:val="single"/>
              </w:rPr>
              <w:t xml:space="preserve"> </w:t>
            </w:r>
            <w:r w:rsidRPr="00BE7659">
              <w:rPr>
                <w:rFonts w:ascii="Calibri" w:hAnsi="Calibri" w:cs="Arial"/>
                <w:b/>
                <w:sz w:val="22"/>
                <w:szCs w:val="22"/>
                <w:u w:val="single"/>
              </w:rPr>
              <w:t>18</w:t>
            </w:r>
            <w:r w:rsidR="00F034AE" w:rsidRPr="00BE7659">
              <w:rPr>
                <w:rFonts w:ascii="Calibri" w:hAnsi="Calibri" w:cs="Arial"/>
                <w:b/>
                <w:sz w:val="22"/>
                <w:szCs w:val="22"/>
                <w:u w:val="single"/>
              </w:rPr>
              <w:t xml:space="preserve"> </w:t>
            </w:r>
            <w:r w:rsidR="00BE7659" w:rsidRPr="00BE7659">
              <w:rPr>
                <w:rFonts w:ascii="Calibri" w:hAnsi="Calibri" w:cs="Arial"/>
                <w:b/>
                <w:sz w:val="22"/>
                <w:szCs w:val="22"/>
                <w:u w:val="single"/>
              </w:rPr>
              <w:t>diciembre</w:t>
            </w:r>
            <w:r w:rsidRPr="00BE7659">
              <w:rPr>
                <w:rFonts w:ascii="Calibri" w:hAnsi="Calibri" w:cs="Arial"/>
                <w:b/>
                <w:sz w:val="22"/>
                <w:szCs w:val="22"/>
                <w:u w:val="single"/>
              </w:rPr>
              <w:t>, entre las 10:30 y 11:3</w:t>
            </w:r>
            <w:r w:rsidR="00C30DE4" w:rsidRPr="00BE7659">
              <w:rPr>
                <w:rFonts w:ascii="Calibri" w:hAnsi="Calibri" w:cs="Arial"/>
                <w:b/>
                <w:sz w:val="22"/>
                <w:szCs w:val="22"/>
                <w:u w:val="single"/>
              </w:rPr>
              <w:t>0 a</w:t>
            </w:r>
            <w:r w:rsidR="00BF180E" w:rsidRPr="00BE7659">
              <w:rPr>
                <w:rFonts w:ascii="Calibri" w:hAnsi="Calibri" w:cs="Arial"/>
                <w:b/>
                <w:sz w:val="22"/>
                <w:szCs w:val="22"/>
                <w:u w:val="single"/>
              </w:rPr>
              <w:t>m</w:t>
            </w:r>
          </w:p>
        </w:tc>
      </w:tr>
    </w:tbl>
    <w:p w:rsidR="00AD38E1" w:rsidRPr="00106B7C" w:rsidRDefault="00AD38E1"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Calibri" w:hAnsi="Calibri" w:cs="Calibri"/>
          <w:color w:val="000000"/>
          <w:sz w:val="22"/>
          <w:szCs w:val="22"/>
          <w:lang w:val="es-ES"/>
        </w:rPr>
      </w:pPr>
    </w:p>
    <w:p w:rsidR="000A51E9" w:rsidRPr="00106B7C" w:rsidRDefault="000A51E9" w:rsidP="00C30DE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cs="Arial"/>
          <w:color w:val="000000"/>
        </w:rPr>
      </w:pPr>
      <w:r w:rsidRPr="00C30DE4">
        <w:rPr>
          <w:rFonts w:cs="Calibri"/>
          <w:b/>
          <w:color w:val="000000"/>
          <w:lang w:val="es-ES"/>
        </w:rPr>
        <w:t>Forma de entrega de propuestas:</w:t>
      </w:r>
      <w:r w:rsidRPr="00C30DE4">
        <w:rPr>
          <w:rFonts w:cs="Calibri"/>
          <w:color w:val="000000"/>
          <w:lang w:val="es-ES"/>
        </w:rPr>
        <w:t xml:space="preserve"> </w:t>
      </w:r>
      <w:r w:rsidRPr="00106B7C">
        <w:rPr>
          <w:rFonts w:cs="Arial"/>
          <w:color w:val="000000"/>
        </w:rPr>
        <w:t xml:space="preserve">El proponente podrá realizar la entrega de la propuesta </w:t>
      </w:r>
      <w:r w:rsidR="00C30DE4" w:rsidRPr="00106B7C">
        <w:rPr>
          <w:rFonts w:cs="Arial"/>
          <w:color w:val="000000"/>
        </w:rPr>
        <w:t>en forma</w:t>
      </w:r>
      <w:r w:rsidR="00C30DE4" w:rsidRPr="00106B7C">
        <w:rPr>
          <w:rFonts w:cs="Arial"/>
          <w:b/>
          <w:color w:val="000000"/>
        </w:rPr>
        <w:t xml:space="preserve"> física y deberá </w:t>
      </w:r>
      <w:r w:rsidRPr="00C30DE4">
        <w:rPr>
          <w:rFonts w:cs="Arial"/>
          <w:b/>
        </w:rPr>
        <w:t>tener en cuenta el rango de hora establecido en la presente solicitud privada.</w:t>
      </w:r>
      <w:r w:rsidR="00C30DE4" w:rsidRPr="00C30DE4">
        <w:rPr>
          <w:rFonts w:cs="Arial"/>
          <w:b/>
        </w:rPr>
        <w:t xml:space="preserve"> </w:t>
      </w:r>
      <w:r w:rsidR="00C30DE4" w:rsidRPr="00C30DE4">
        <w:rPr>
          <w:rFonts w:cs="Arial"/>
        </w:rPr>
        <w:t xml:space="preserve"> </w:t>
      </w:r>
      <w:r w:rsidR="00C30DE4" w:rsidRPr="00106B7C">
        <w:rPr>
          <w:rFonts w:cs="Arial"/>
          <w:color w:val="000000"/>
        </w:rPr>
        <w:t xml:space="preserve">La entrega de la propuesta deberá hacerse en </w:t>
      </w:r>
      <w:r w:rsidRPr="00106B7C">
        <w:rPr>
          <w:rFonts w:cs="Arial"/>
          <w:color w:val="000000"/>
          <w:lang w:eastAsia="es-ES"/>
        </w:rPr>
        <w:t xml:space="preserve">el Centro de Información Documental de la ESU ubicada en la calle 16 No. 41-210 Edificio La Compañía Oficina 106 Medellín. </w:t>
      </w:r>
    </w:p>
    <w:p w:rsidR="00FB636E" w:rsidRPr="004750CB" w:rsidRDefault="00FB636E" w:rsidP="004750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cs="Calibri"/>
          <w:color w:val="000000"/>
          <w:lang w:val="es-ES"/>
        </w:rPr>
      </w:pPr>
    </w:p>
    <w:p w:rsidR="003B569B" w:rsidRPr="00106B7C" w:rsidRDefault="003B569B" w:rsidP="004750CB">
      <w:pPr>
        <w:pStyle w:val="Prrafodelista"/>
        <w:numPr>
          <w:ilvl w:val="0"/>
          <w:numId w:val="9"/>
        </w:numPr>
        <w:jc w:val="both"/>
        <w:rPr>
          <w:rFonts w:ascii="Calibri" w:hAnsi="Calibri" w:cs="Arial"/>
          <w:b/>
          <w:bCs/>
          <w:sz w:val="22"/>
          <w:szCs w:val="22"/>
        </w:rPr>
      </w:pPr>
      <w:r w:rsidRPr="00106B7C">
        <w:rPr>
          <w:rFonts w:ascii="Calibri" w:hAnsi="Calibri" w:cs="Arial"/>
          <w:b/>
          <w:bCs/>
          <w:sz w:val="22"/>
          <w:szCs w:val="22"/>
        </w:rPr>
        <w:t>CONDICIONES Y TÉRMINOS</w:t>
      </w:r>
      <w:r w:rsidR="00D144A2" w:rsidRPr="00106B7C">
        <w:rPr>
          <w:rFonts w:ascii="Calibri" w:hAnsi="Calibri" w:cs="Arial"/>
          <w:b/>
          <w:bCs/>
          <w:sz w:val="22"/>
          <w:szCs w:val="22"/>
        </w:rPr>
        <w:t xml:space="preserve"> LOGÍSTICOS:</w:t>
      </w:r>
    </w:p>
    <w:p w:rsidR="00190B80" w:rsidRPr="00106B7C" w:rsidRDefault="00190B80" w:rsidP="004750CB">
      <w:pPr>
        <w:pStyle w:val="Prrafodelista"/>
        <w:ind w:left="360"/>
        <w:jc w:val="both"/>
        <w:rPr>
          <w:rFonts w:ascii="Calibri" w:hAnsi="Calibri" w:cs="Arial"/>
          <w:b/>
          <w:bCs/>
          <w:sz w:val="22"/>
          <w:szCs w:val="22"/>
        </w:rPr>
      </w:pPr>
    </w:p>
    <w:p w:rsidR="00FB636E" w:rsidRPr="00106B7C" w:rsidRDefault="001C7D4D"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eastAsia="Calibri" w:hAnsi="Calibri" w:cs="Arial"/>
          <w:color w:val="000000"/>
          <w:sz w:val="22"/>
          <w:szCs w:val="22"/>
          <w:lang w:val="es-ES" w:eastAsia="en-US"/>
        </w:rPr>
      </w:pPr>
      <w:r w:rsidRPr="00106B7C">
        <w:rPr>
          <w:rFonts w:ascii="Calibri" w:hAnsi="Calibri" w:cs="Arial"/>
          <w:b/>
          <w:sz w:val="22"/>
          <w:szCs w:val="22"/>
        </w:rPr>
        <w:t>Plazo:</w:t>
      </w:r>
      <w:r w:rsidRPr="00106B7C">
        <w:rPr>
          <w:rFonts w:ascii="Calibri" w:hAnsi="Calibri" w:cs="Arial"/>
          <w:sz w:val="22"/>
          <w:szCs w:val="22"/>
        </w:rPr>
        <w:t xml:space="preserve"> El plazo para la ejecución del contrato objeto de la presente Solicitud Privada de Oferta será </w:t>
      </w:r>
      <w:r w:rsidR="00EF6F6C" w:rsidRPr="00106B7C">
        <w:rPr>
          <w:rFonts w:ascii="Calibri" w:hAnsi="Calibri" w:cs="Arial"/>
          <w:sz w:val="22"/>
          <w:szCs w:val="22"/>
        </w:rPr>
        <w:t>de</w:t>
      </w:r>
      <w:r w:rsidR="005B21CC">
        <w:rPr>
          <w:rFonts w:ascii="Calibri" w:hAnsi="Calibri" w:cs="Arial"/>
          <w:sz w:val="22"/>
          <w:szCs w:val="22"/>
        </w:rPr>
        <w:t xml:space="preserve"> treinta</w:t>
      </w:r>
      <w:r w:rsidR="007C49D3" w:rsidRPr="00106B7C">
        <w:rPr>
          <w:rFonts w:ascii="Calibri" w:hAnsi="Calibri" w:cs="Arial"/>
          <w:sz w:val="22"/>
          <w:szCs w:val="22"/>
        </w:rPr>
        <w:t xml:space="preserve"> </w:t>
      </w:r>
      <w:r w:rsidR="00EF6F6C" w:rsidRPr="00106B7C">
        <w:rPr>
          <w:rFonts w:ascii="Calibri" w:hAnsi="Calibri" w:cs="Arial"/>
          <w:sz w:val="22"/>
          <w:szCs w:val="22"/>
        </w:rPr>
        <w:t>(</w:t>
      </w:r>
      <w:r w:rsidR="005B21CC">
        <w:rPr>
          <w:rFonts w:ascii="Calibri" w:hAnsi="Calibri" w:cs="Arial"/>
          <w:sz w:val="22"/>
          <w:szCs w:val="22"/>
        </w:rPr>
        <w:t>3</w:t>
      </w:r>
      <w:r w:rsidR="00BF180E" w:rsidRPr="00106B7C">
        <w:rPr>
          <w:rFonts w:ascii="Calibri" w:hAnsi="Calibri" w:cs="Arial"/>
          <w:sz w:val="22"/>
          <w:szCs w:val="22"/>
        </w:rPr>
        <w:t>0</w:t>
      </w:r>
      <w:r w:rsidR="007C49D3" w:rsidRPr="00106B7C">
        <w:rPr>
          <w:rFonts w:ascii="Calibri" w:hAnsi="Calibri" w:cs="Arial"/>
          <w:sz w:val="22"/>
          <w:szCs w:val="22"/>
        </w:rPr>
        <w:t>)</w:t>
      </w:r>
      <w:r w:rsidR="00BF180E" w:rsidRPr="00106B7C">
        <w:rPr>
          <w:rFonts w:ascii="Calibri" w:hAnsi="Calibri" w:cs="Arial"/>
          <w:sz w:val="22"/>
          <w:szCs w:val="22"/>
        </w:rPr>
        <w:t xml:space="preserve"> </w:t>
      </w:r>
      <w:r w:rsidRPr="00106B7C">
        <w:rPr>
          <w:rFonts w:ascii="Calibri" w:hAnsi="Calibri" w:cs="Arial"/>
          <w:sz w:val="22"/>
          <w:szCs w:val="22"/>
        </w:rPr>
        <w:t>días calendario una vez aprobadas las garantías por parte de la Secretaría General de la ESU</w:t>
      </w:r>
      <w:r w:rsidRPr="00106B7C">
        <w:rPr>
          <w:rFonts w:ascii="Calibri" w:hAnsi="Calibri" w:cs="Calibri"/>
          <w:color w:val="000000"/>
          <w:sz w:val="22"/>
          <w:szCs w:val="22"/>
        </w:rPr>
        <w:t xml:space="preserve">. </w:t>
      </w:r>
      <w:r w:rsidR="008E0760" w:rsidRPr="00106B7C">
        <w:rPr>
          <w:rFonts w:ascii="Calibri" w:eastAsia="Calibri" w:hAnsi="Calibri" w:cs="Arial"/>
          <w:color w:val="000000"/>
          <w:sz w:val="22"/>
          <w:szCs w:val="22"/>
          <w:lang w:val="es-ES" w:eastAsia="en-US"/>
        </w:rPr>
        <w:t>En todo caso el plazo del contrato podrá adicionarse, antes de su vencimiento mediante documento suscrito por las partes, previa verificación por parte del interventor del cumplimiento del objeto contractual, los precios y las condiciones de ejecución del contrato, siempre y cuando sea conveniente y favorable para la ESU.</w:t>
      </w:r>
    </w:p>
    <w:p w:rsidR="00190B80" w:rsidRPr="00106B7C" w:rsidRDefault="00190B80"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eastAsia="Calibri" w:hAnsi="Calibri" w:cs="Arial"/>
          <w:color w:val="000000"/>
          <w:sz w:val="22"/>
          <w:szCs w:val="22"/>
          <w:lang w:val="es-ES" w:eastAsia="en-US"/>
        </w:rPr>
      </w:pPr>
    </w:p>
    <w:p w:rsidR="00EF6F6C" w:rsidRPr="00106B7C" w:rsidRDefault="00EF6F6C"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eastAsia="Calibri" w:hAnsi="Calibri" w:cs="Arial"/>
          <w:color w:val="000000"/>
          <w:sz w:val="22"/>
          <w:szCs w:val="22"/>
          <w:lang w:val="es-ES" w:eastAsia="en-US"/>
        </w:rPr>
      </w:pPr>
      <w:r w:rsidRPr="00106B7C">
        <w:rPr>
          <w:rFonts w:ascii="Calibri" w:eastAsia="Calibri" w:hAnsi="Calibri" w:cs="Arial"/>
          <w:color w:val="000000"/>
          <w:sz w:val="22"/>
          <w:szCs w:val="22"/>
          <w:lang w:val="es-ES" w:eastAsia="en-US"/>
        </w:rPr>
        <w:t xml:space="preserve">Los bienes y/o servicios antes descritos son con destino </w:t>
      </w:r>
      <w:r w:rsidR="00BF180E" w:rsidRPr="00106B7C">
        <w:rPr>
          <w:rFonts w:ascii="Calibri" w:eastAsia="Calibri" w:hAnsi="Calibri" w:cs="Arial"/>
          <w:color w:val="000000"/>
          <w:sz w:val="22"/>
          <w:szCs w:val="22"/>
          <w:lang w:val="es-ES" w:eastAsia="en-US"/>
        </w:rPr>
        <w:t>Policía Nacional</w:t>
      </w:r>
      <w:r w:rsidRPr="00106B7C">
        <w:rPr>
          <w:rFonts w:ascii="Calibri" w:eastAsia="Calibri" w:hAnsi="Calibri" w:cs="Arial"/>
          <w:color w:val="000000"/>
          <w:sz w:val="22"/>
          <w:szCs w:val="22"/>
          <w:lang w:val="es-ES" w:eastAsia="en-US"/>
        </w:rPr>
        <w:t>, en virtud de</w:t>
      </w:r>
      <w:r w:rsidR="007C49D3" w:rsidRPr="00106B7C">
        <w:rPr>
          <w:rFonts w:ascii="Calibri" w:eastAsia="Calibri" w:hAnsi="Calibri" w:cs="Arial"/>
          <w:color w:val="000000"/>
          <w:sz w:val="22"/>
          <w:szCs w:val="22"/>
          <w:lang w:val="es-ES" w:eastAsia="en-US"/>
        </w:rPr>
        <w:t xml:space="preserve"> </w:t>
      </w:r>
      <w:r w:rsidRPr="00106B7C">
        <w:rPr>
          <w:rFonts w:ascii="Calibri" w:eastAsia="Calibri" w:hAnsi="Calibri" w:cs="Arial"/>
          <w:color w:val="000000"/>
          <w:sz w:val="22"/>
          <w:szCs w:val="22"/>
          <w:lang w:val="es-ES" w:eastAsia="en-US"/>
        </w:rPr>
        <w:t>l</w:t>
      </w:r>
      <w:r w:rsidR="007C49D3" w:rsidRPr="00106B7C">
        <w:rPr>
          <w:rFonts w:ascii="Calibri" w:eastAsia="Calibri" w:hAnsi="Calibri" w:cs="Arial"/>
          <w:color w:val="000000"/>
          <w:sz w:val="22"/>
          <w:szCs w:val="22"/>
          <w:lang w:val="es-ES" w:eastAsia="en-US"/>
        </w:rPr>
        <w:t>os</w:t>
      </w:r>
      <w:r w:rsidRPr="00106B7C">
        <w:rPr>
          <w:rFonts w:ascii="Calibri" w:eastAsia="Calibri" w:hAnsi="Calibri" w:cs="Arial"/>
          <w:color w:val="000000"/>
          <w:sz w:val="22"/>
          <w:szCs w:val="22"/>
          <w:lang w:val="es-ES" w:eastAsia="en-US"/>
        </w:rPr>
        <w:t xml:space="preserve"> Contrato</w:t>
      </w:r>
      <w:r w:rsidR="007C49D3" w:rsidRPr="00106B7C">
        <w:rPr>
          <w:rFonts w:ascii="Calibri" w:eastAsia="Calibri" w:hAnsi="Calibri" w:cs="Arial"/>
          <w:color w:val="000000"/>
          <w:sz w:val="22"/>
          <w:szCs w:val="22"/>
          <w:lang w:val="es-ES" w:eastAsia="en-US"/>
        </w:rPr>
        <w:t xml:space="preserve">s Interadministrativos </w:t>
      </w:r>
      <w:r w:rsidRPr="00106B7C">
        <w:rPr>
          <w:rFonts w:ascii="Calibri" w:eastAsia="Calibri" w:hAnsi="Calibri" w:cs="Arial"/>
          <w:color w:val="000000"/>
          <w:sz w:val="22"/>
          <w:szCs w:val="22"/>
          <w:lang w:val="es-ES" w:eastAsia="en-US"/>
        </w:rPr>
        <w:t xml:space="preserve">N° </w:t>
      </w:r>
      <w:r w:rsidR="007C49D3" w:rsidRPr="00106B7C">
        <w:rPr>
          <w:rFonts w:ascii="Calibri" w:hAnsi="Calibri" w:cs="Arial"/>
          <w:b/>
          <w:sz w:val="22"/>
          <w:szCs w:val="22"/>
          <w:u w:val="single"/>
        </w:rPr>
        <w:t>SGM 090 y SGM 260.</w:t>
      </w:r>
    </w:p>
    <w:p w:rsidR="00EF6F6C" w:rsidRPr="00106B7C" w:rsidRDefault="00EF6F6C"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eastAsia="Calibri" w:hAnsi="Calibri" w:cs="Arial"/>
          <w:color w:val="000000"/>
          <w:sz w:val="22"/>
          <w:szCs w:val="22"/>
          <w:lang w:val="es-ES" w:eastAsia="en-US"/>
        </w:rPr>
      </w:pPr>
    </w:p>
    <w:p w:rsidR="00174E7B" w:rsidRPr="00106B7C" w:rsidRDefault="001C7D4D"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hAnsi="Calibri" w:cs="Calibri"/>
          <w:sz w:val="22"/>
          <w:szCs w:val="22"/>
        </w:rPr>
      </w:pPr>
      <w:r w:rsidRPr="00106B7C">
        <w:rPr>
          <w:rFonts w:ascii="Calibri" w:hAnsi="Calibri" w:cs="Arial"/>
          <w:b/>
          <w:sz w:val="22"/>
          <w:szCs w:val="22"/>
        </w:rPr>
        <w:t xml:space="preserve">Garantías </w:t>
      </w:r>
      <w:r w:rsidR="00174E7B" w:rsidRPr="00106B7C">
        <w:rPr>
          <w:rFonts w:ascii="Calibri" w:hAnsi="Calibri" w:cs="Arial"/>
          <w:b/>
          <w:sz w:val="22"/>
          <w:szCs w:val="22"/>
        </w:rPr>
        <w:t>comerciales</w:t>
      </w:r>
      <w:r w:rsidRPr="00106B7C">
        <w:rPr>
          <w:rFonts w:ascii="Calibri" w:hAnsi="Calibri" w:cs="Arial"/>
          <w:b/>
          <w:sz w:val="22"/>
          <w:szCs w:val="22"/>
        </w:rPr>
        <w:t>:</w:t>
      </w:r>
      <w:r w:rsidRPr="00106B7C">
        <w:rPr>
          <w:rFonts w:ascii="Calibri" w:hAnsi="Calibri" w:cs="Calibri"/>
          <w:sz w:val="22"/>
          <w:szCs w:val="22"/>
        </w:rPr>
        <w:t xml:space="preserve"> </w:t>
      </w:r>
      <w:r w:rsidR="00BF180E" w:rsidRPr="00106B7C">
        <w:rPr>
          <w:rFonts w:ascii="Calibri" w:hAnsi="Calibri" w:cs="Calibri"/>
          <w:sz w:val="22"/>
          <w:szCs w:val="22"/>
        </w:rPr>
        <w:t>El proponente deberá  informar en la propuesta el tiempo de garantía y detallar el alcance de la misma. Esta garantía deberá ser mínima de 1(un) año.</w:t>
      </w:r>
    </w:p>
    <w:p w:rsidR="00174E7B" w:rsidRPr="00106B7C" w:rsidRDefault="00174E7B" w:rsidP="004750CB">
      <w:pPr>
        <w:pStyle w:val="Prrafodelista"/>
        <w:rPr>
          <w:rFonts w:ascii="Calibri" w:hAnsi="Calibri" w:cs="Calibri"/>
          <w:sz w:val="22"/>
          <w:szCs w:val="22"/>
        </w:rPr>
      </w:pPr>
    </w:p>
    <w:p w:rsidR="008E0760" w:rsidRPr="00106B7C" w:rsidRDefault="00174E7B"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hAnsi="Calibri" w:cs="Calibri"/>
          <w:sz w:val="22"/>
          <w:szCs w:val="22"/>
        </w:rPr>
      </w:pPr>
      <w:r w:rsidRPr="00106B7C">
        <w:rPr>
          <w:rFonts w:ascii="Calibri" w:hAnsi="Calibri" w:cs="Calibri"/>
          <w:sz w:val="22"/>
          <w:szCs w:val="22"/>
        </w:rPr>
        <w:t xml:space="preserve">El proponente seleccionado deberá responder ante la ESU por los defectos en el funcionamiento y/o fabricación de los elementos contratados, por lo que será aquel quien deba realizar las reclamaciones correspondientes ante el fabricante y/o responsable </w:t>
      </w:r>
    </w:p>
    <w:p w:rsidR="007C49D3" w:rsidRPr="00106B7C" w:rsidRDefault="007C49D3"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hAnsi="Calibri" w:cs="Calibri"/>
          <w:sz w:val="22"/>
          <w:szCs w:val="22"/>
        </w:rPr>
      </w:pPr>
    </w:p>
    <w:p w:rsidR="007C49D3" w:rsidRPr="00106B7C" w:rsidRDefault="007C49D3" w:rsidP="007C49D3">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hAnsi="Calibri" w:cs="Calibri"/>
          <w:sz w:val="22"/>
          <w:szCs w:val="22"/>
        </w:rPr>
      </w:pPr>
      <w:r w:rsidRPr="00106B7C">
        <w:rPr>
          <w:rFonts w:ascii="Calibri" w:hAnsi="Calibri" w:cs="Calibri"/>
          <w:sz w:val="22"/>
          <w:szCs w:val="22"/>
        </w:rPr>
        <w:t xml:space="preserve">El proponente deberá anexar en su propuesta ficha técnica de cada uno de los equipos de aire acondicionado tipo </w:t>
      </w:r>
      <w:proofErr w:type="spellStart"/>
      <w:r w:rsidRPr="00106B7C">
        <w:rPr>
          <w:rFonts w:ascii="Calibri" w:hAnsi="Calibri" w:cs="Calibri"/>
          <w:sz w:val="22"/>
          <w:szCs w:val="22"/>
        </w:rPr>
        <w:t>minisplit</w:t>
      </w:r>
      <w:proofErr w:type="spellEnd"/>
      <w:r w:rsidRPr="00106B7C">
        <w:rPr>
          <w:rFonts w:ascii="Calibri" w:hAnsi="Calibri" w:cs="Calibri"/>
          <w:sz w:val="22"/>
          <w:szCs w:val="22"/>
        </w:rPr>
        <w:t xml:space="preserve"> ofertados, so pena de rechazo en caso de no ser aportados en un eventual proceso de sub sanación.</w:t>
      </w:r>
    </w:p>
    <w:p w:rsidR="008E0760" w:rsidRPr="004750CB" w:rsidRDefault="008E0760" w:rsidP="004750CB">
      <w:pPr>
        <w:shd w:val="clear" w:color="auto" w:fill="FFFFFF"/>
        <w:spacing w:after="0" w:line="240" w:lineRule="auto"/>
        <w:contextualSpacing/>
        <w:jc w:val="both"/>
        <w:rPr>
          <w:rFonts w:cs="Calibri"/>
        </w:rPr>
      </w:pPr>
    </w:p>
    <w:p w:rsidR="001C7D4D" w:rsidRPr="00106B7C" w:rsidRDefault="001C7D4D"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hAnsi="Calibri" w:cs="Calibri"/>
          <w:sz w:val="22"/>
          <w:szCs w:val="22"/>
        </w:rPr>
      </w:pPr>
      <w:r w:rsidRPr="00106B7C">
        <w:rPr>
          <w:rFonts w:ascii="Calibri" w:hAnsi="Calibri" w:cs="Arial"/>
          <w:b/>
          <w:sz w:val="22"/>
          <w:szCs w:val="22"/>
        </w:rPr>
        <w:t>Lugar de entrega:</w:t>
      </w:r>
      <w:r w:rsidRPr="00106B7C">
        <w:rPr>
          <w:rFonts w:ascii="Calibri" w:hAnsi="Calibri" w:cs="Calibri"/>
          <w:sz w:val="22"/>
          <w:szCs w:val="22"/>
        </w:rPr>
        <w:t xml:space="preserve"> La entrega </w:t>
      </w:r>
      <w:r w:rsidR="007C49D3" w:rsidRPr="00106B7C">
        <w:rPr>
          <w:rFonts w:ascii="Calibri" w:hAnsi="Calibri" w:cs="Arial"/>
          <w:sz w:val="22"/>
          <w:szCs w:val="22"/>
        </w:rPr>
        <w:t xml:space="preserve">se realizará en el </w:t>
      </w:r>
      <w:r w:rsidRPr="00106B7C">
        <w:rPr>
          <w:rFonts w:ascii="Calibri" w:hAnsi="Calibri" w:cs="Calibri"/>
          <w:sz w:val="22"/>
          <w:szCs w:val="22"/>
        </w:rPr>
        <w:t xml:space="preserve">Municipio de </w:t>
      </w:r>
      <w:r w:rsidR="00BF180E" w:rsidRPr="00106B7C">
        <w:rPr>
          <w:rFonts w:ascii="Calibri" w:hAnsi="Calibri" w:cs="Arial"/>
          <w:sz w:val="22"/>
          <w:szCs w:val="22"/>
        </w:rPr>
        <w:t>Medellín</w:t>
      </w:r>
      <w:r w:rsidR="007C49D3" w:rsidRPr="00106B7C">
        <w:rPr>
          <w:rFonts w:ascii="Calibri" w:hAnsi="Calibri" w:cs="Arial"/>
          <w:sz w:val="22"/>
          <w:szCs w:val="22"/>
        </w:rPr>
        <w:t xml:space="preserve"> e Itagüí,</w:t>
      </w:r>
      <w:r w:rsidRPr="00106B7C">
        <w:rPr>
          <w:rFonts w:ascii="Calibri" w:hAnsi="Calibri" w:cs="Calibri"/>
          <w:sz w:val="22"/>
          <w:szCs w:val="22"/>
        </w:rPr>
        <w:t xml:space="preserve"> o e</w:t>
      </w:r>
      <w:r w:rsidR="00EF6F6C" w:rsidRPr="00106B7C">
        <w:rPr>
          <w:rFonts w:ascii="Calibri" w:hAnsi="Calibri" w:cs="Calibri"/>
          <w:sz w:val="22"/>
          <w:szCs w:val="22"/>
        </w:rPr>
        <w:t>n el sitio que le defina la ESU, previa coordinación con el supervisor del contrato.</w:t>
      </w:r>
    </w:p>
    <w:p w:rsidR="00797C8A" w:rsidRPr="00106B7C" w:rsidRDefault="00797C8A" w:rsidP="004750CB">
      <w:pPr>
        <w:pStyle w:val="Prrafodelista"/>
        <w:rPr>
          <w:rFonts w:ascii="Calibri" w:hAnsi="Calibri" w:cs="Calibri"/>
          <w:sz w:val="22"/>
          <w:szCs w:val="22"/>
        </w:rPr>
      </w:pPr>
    </w:p>
    <w:p w:rsidR="00797C8A" w:rsidRPr="00106B7C" w:rsidRDefault="00190B80"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hAnsi="Calibri" w:cs="Calibri"/>
          <w:sz w:val="22"/>
          <w:szCs w:val="22"/>
          <w:lang w:eastAsia="es-CO"/>
        </w:rPr>
      </w:pPr>
      <w:r w:rsidRPr="00106B7C">
        <w:rPr>
          <w:rFonts w:ascii="Calibri" w:hAnsi="Calibri" w:cs="Arial"/>
          <w:b/>
          <w:sz w:val="22"/>
          <w:szCs w:val="22"/>
        </w:rPr>
        <w:t>Forma de pago</w:t>
      </w:r>
      <w:r w:rsidR="00797C8A" w:rsidRPr="00106B7C">
        <w:rPr>
          <w:rFonts w:ascii="Calibri" w:hAnsi="Calibri" w:cs="Calibri"/>
          <w:sz w:val="22"/>
          <w:szCs w:val="22"/>
          <w:lang w:eastAsia="es-CO"/>
        </w:rPr>
        <w:t xml:space="preserve">: La ESU cancelará el valor del contrato mediante pago único, </w:t>
      </w:r>
      <w:r w:rsidR="005C1DCF" w:rsidRPr="00106B7C">
        <w:rPr>
          <w:rFonts w:ascii="Calibri" w:hAnsi="Calibri" w:cs="Calibri"/>
          <w:sz w:val="22"/>
          <w:szCs w:val="22"/>
          <w:lang w:eastAsia="es-CO"/>
        </w:rPr>
        <w:t>y en todo caso el valor final a reconocer corresponderá a los servicios efectivamente recibidos</w:t>
      </w:r>
      <w:r w:rsidR="00797C8A" w:rsidRPr="00106B7C">
        <w:rPr>
          <w:rFonts w:ascii="Calibri" w:hAnsi="Calibri" w:cs="Calibri"/>
          <w:sz w:val="22"/>
          <w:szCs w:val="22"/>
          <w:lang w:eastAsia="es-CO"/>
        </w:rPr>
        <w:t xml:space="preserve">; previa/o aprobación de las garantías expedida por la Secretaría General y recibo de cumplimiento de la prestación del servicio por parte del supervisor del contrato. 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 </w:t>
      </w:r>
    </w:p>
    <w:p w:rsidR="00DA2A38" w:rsidRPr="00106B7C" w:rsidRDefault="00DA2A38" w:rsidP="004750CB">
      <w:pPr>
        <w:pStyle w:val="Prrafodelista"/>
        <w:rPr>
          <w:rFonts w:ascii="Calibri" w:hAnsi="Calibri" w:cs="Calibri"/>
          <w:sz w:val="22"/>
          <w:szCs w:val="22"/>
          <w:lang w:eastAsia="es-CO"/>
        </w:rPr>
      </w:pPr>
    </w:p>
    <w:p w:rsidR="002757D0" w:rsidRPr="00106B7C" w:rsidRDefault="00DA2A38"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hAnsi="Calibri" w:cs="Calibri"/>
          <w:sz w:val="22"/>
          <w:szCs w:val="22"/>
        </w:rPr>
      </w:pPr>
      <w:r w:rsidRPr="00106B7C">
        <w:rPr>
          <w:rFonts w:ascii="Calibri" w:hAnsi="Calibri" w:cs="Arial"/>
          <w:b/>
          <w:bCs/>
          <w:kern w:val="32"/>
          <w:sz w:val="22"/>
          <w:szCs w:val="22"/>
          <w:lang w:val="es-ES"/>
        </w:rPr>
        <w:t>V</w:t>
      </w:r>
      <w:r w:rsidR="00190B80" w:rsidRPr="00106B7C">
        <w:rPr>
          <w:rFonts w:ascii="Calibri" w:hAnsi="Calibri" w:cs="Arial"/>
          <w:b/>
          <w:bCs/>
          <w:kern w:val="32"/>
          <w:sz w:val="22"/>
          <w:szCs w:val="22"/>
          <w:lang w:val="es-ES"/>
        </w:rPr>
        <w:t>igencia de la propuesta</w:t>
      </w:r>
      <w:r w:rsidRPr="00106B7C">
        <w:rPr>
          <w:rFonts w:ascii="Calibri" w:hAnsi="Calibri" w:cs="Arial"/>
          <w:b/>
          <w:bCs/>
          <w:kern w:val="32"/>
          <w:sz w:val="22"/>
          <w:szCs w:val="22"/>
          <w:lang w:val="es-ES"/>
        </w:rPr>
        <w:t xml:space="preserve">: </w:t>
      </w:r>
      <w:r w:rsidRPr="00106B7C">
        <w:rPr>
          <w:rFonts w:ascii="Calibri" w:hAnsi="Calibri" w:cs="Arial"/>
          <w:bCs/>
          <w:color w:val="000000"/>
          <w:sz w:val="22"/>
          <w:szCs w:val="22"/>
          <w:lang w:val="es-ES"/>
        </w:rPr>
        <w:t>Los proponentes deberán mantener su oferta sin modificaciones por un término de sesenta (60) días a partir del cierre de la contratación.</w:t>
      </w:r>
    </w:p>
    <w:p w:rsidR="002757D0" w:rsidRPr="00106B7C" w:rsidRDefault="002757D0" w:rsidP="004750CB">
      <w:pPr>
        <w:pStyle w:val="Prrafodelista"/>
        <w:rPr>
          <w:rFonts w:ascii="Calibri" w:eastAsia="Calibri,Bold" w:hAnsi="Calibri" w:cs="Calibri"/>
          <w:sz w:val="22"/>
          <w:szCs w:val="22"/>
          <w:lang w:val="es-ES"/>
        </w:rPr>
      </w:pPr>
    </w:p>
    <w:p w:rsidR="002757D0" w:rsidRPr="005B21CC" w:rsidRDefault="002757D0"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hAnsi="Calibri" w:cs="Calibri"/>
          <w:sz w:val="22"/>
          <w:szCs w:val="22"/>
        </w:rPr>
      </w:pPr>
      <w:r w:rsidRPr="00106B7C">
        <w:rPr>
          <w:rFonts w:ascii="Calibri" w:eastAsia="Calibri,Bold" w:hAnsi="Calibri" w:cs="Calibri"/>
          <w:b/>
          <w:sz w:val="22"/>
          <w:szCs w:val="22"/>
          <w:lang w:val="es-ES"/>
        </w:rPr>
        <w:t>Supervisión:</w:t>
      </w:r>
      <w:r w:rsidRPr="00106B7C">
        <w:rPr>
          <w:rFonts w:ascii="Calibri" w:eastAsia="Calibri,Bold" w:hAnsi="Calibri" w:cs="Calibri"/>
          <w:sz w:val="22"/>
          <w:szCs w:val="22"/>
          <w:lang w:val="es-ES"/>
        </w:rPr>
        <w:t xml:space="preserve"> </w:t>
      </w:r>
      <w:r w:rsidRPr="00106B7C">
        <w:rPr>
          <w:rFonts w:ascii="Calibri" w:hAnsi="Calibri" w:cs="Calibri"/>
          <w:sz w:val="22"/>
          <w:szCs w:val="22"/>
          <w:lang w:eastAsia="es-CO"/>
        </w:rPr>
        <w:t xml:space="preserve">Una vez aceptada la propuesta de uno o varios contratistas, la ESU, designará un o más supervisores, quienes tendrán la facultad de inspeccionar en </w:t>
      </w:r>
      <w:r w:rsidRPr="00106B7C">
        <w:rPr>
          <w:rFonts w:ascii="Calibri" w:hAnsi="Calibri" w:cs="Calibri"/>
          <w:sz w:val="22"/>
          <w:szCs w:val="22"/>
          <w:lang w:eastAsia="es-CO"/>
        </w:rPr>
        <w:lastRenderedPageBreak/>
        <w:t>cualquier tiempo, el desarrollo del contrato, incluyendo las especificaciones técnicas, así como la calidad del servicio de los productos ofrecidos e igualmente velar por el estricto cumplimiento de su objeto</w:t>
      </w:r>
      <w:r w:rsidRPr="00106B7C">
        <w:rPr>
          <w:rFonts w:ascii="Calibri" w:eastAsia="Calibri,Bold" w:hAnsi="Calibri" w:cs="Calibri"/>
          <w:sz w:val="22"/>
          <w:szCs w:val="22"/>
          <w:lang w:val="es-ES"/>
        </w:rPr>
        <w:t>.</w:t>
      </w:r>
    </w:p>
    <w:p w:rsidR="005B21CC" w:rsidRPr="005B21CC" w:rsidRDefault="005B21CC" w:rsidP="005B21CC">
      <w:pPr>
        <w:pStyle w:val="Prrafodelista"/>
        <w:rPr>
          <w:rFonts w:ascii="Calibri" w:hAnsi="Calibri" w:cs="Calibri"/>
          <w:sz w:val="22"/>
          <w:szCs w:val="22"/>
        </w:rPr>
      </w:pPr>
    </w:p>
    <w:p w:rsidR="005B21CC" w:rsidRPr="005B21CC" w:rsidRDefault="005B21CC"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Calibri" w:hAnsi="Calibri" w:cs="Calibri"/>
          <w:b/>
          <w:sz w:val="22"/>
          <w:szCs w:val="22"/>
        </w:rPr>
      </w:pPr>
      <w:r w:rsidRPr="005B21CC">
        <w:rPr>
          <w:rFonts w:ascii="Calibri" w:hAnsi="Calibri" w:cs="Calibri"/>
          <w:b/>
          <w:sz w:val="22"/>
          <w:szCs w:val="22"/>
        </w:rPr>
        <w:t>Instalación y puesta en funcionamiento</w:t>
      </w:r>
      <w:r>
        <w:rPr>
          <w:rFonts w:ascii="Calibri" w:hAnsi="Calibri" w:cs="Calibri"/>
          <w:b/>
          <w:sz w:val="22"/>
          <w:szCs w:val="22"/>
        </w:rPr>
        <w:t xml:space="preserve">: </w:t>
      </w:r>
      <w:r>
        <w:rPr>
          <w:rFonts w:ascii="Calibri" w:hAnsi="Calibri" w:cs="Calibri"/>
          <w:sz w:val="22"/>
          <w:szCs w:val="22"/>
        </w:rPr>
        <w:t>el proponente elegible deberá entregar los aires acondicionados instalados y puestos en funcionamiento.</w:t>
      </w:r>
    </w:p>
    <w:p w:rsidR="007C49D3" w:rsidRPr="00106B7C" w:rsidRDefault="007C49D3" w:rsidP="007C49D3">
      <w:pPr>
        <w:pStyle w:val="Prrafodelista"/>
        <w:ind w:left="360"/>
        <w:jc w:val="both"/>
        <w:rPr>
          <w:rFonts w:ascii="Calibri" w:hAnsi="Calibri" w:cs="Arial"/>
          <w:b/>
          <w:bCs/>
          <w:sz w:val="22"/>
          <w:szCs w:val="22"/>
        </w:rPr>
      </w:pPr>
    </w:p>
    <w:p w:rsidR="000F4FF3" w:rsidRPr="00106B7C" w:rsidRDefault="00517BA0" w:rsidP="004750CB">
      <w:pPr>
        <w:pStyle w:val="Prrafodelista"/>
        <w:numPr>
          <w:ilvl w:val="0"/>
          <w:numId w:val="9"/>
        </w:numPr>
        <w:jc w:val="both"/>
        <w:rPr>
          <w:rFonts w:ascii="Calibri" w:hAnsi="Calibri" w:cs="Arial"/>
          <w:b/>
          <w:bCs/>
          <w:sz w:val="22"/>
          <w:szCs w:val="22"/>
        </w:rPr>
      </w:pPr>
      <w:r w:rsidRPr="00106B7C">
        <w:rPr>
          <w:rFonts w:ascii="Calibri" w:hAnsi="Calibri" w:cs="Arial"/>
          <w:b/>
          <w:bCs/>
          <w:sz w:val="22"/>
          <w:szCs w:val="22"/>
        </w:rPr>
        <w:t>VERIFICACIÓN Y EVALUACION DE PROPUESTAS:</w:t>
      </w:r>
    </w:p>
    <w:p w:rsidR="00190B80" w:rsidRPr="007C49D3" w:rsidRDefault="00190B80" w:rsidP="004750CB">
      <w:pPr>
        <w:spacing w:after="0" w:line="240" w:lineRule="auto"/>
        <w:jc w:val="both"/>
        <w:rPr>
          <w:rFonts w:cs="Calibri"/>
        </w:rPr>
      </w:pPr>
    </w:p>
    <w:p w:rsidR="00517BA0" w:rsidRPr="004750CB" w:rsidRDefault="000F4FF3" w:rsidP="007C49D3">
      <w:pPr>
        <w:spacing w:after="0" w:line="240" w:lineRule="auto"/>
        <w:jc w:val="both"/>
        <w:rPr>
          <w:rFonts w:cs="Arial"/>
          <w:lang w:val="es-ES"/>
        </w:rPr>
      </w:pPr>
      <w:r w:rsidRPr="004750CB">
        <w:rPr>
          <w:rFonts w:cs="Calibri"/>
          <w:lang w:val="es-ES"/>
        </w:rPr>
        <w:t>Una vez verificado el cumplimiento los factores habilitantes y de</w:t>
      </w:r>
      <w:r w:rsidR="007C49D3">
        <w:rPr>
          <w:rFonts w:cs="Calibri"/>
          <w:lang w:val="es-ES"/>
        </w:rPr>
        <w:t xml:space="preserve"> las especificaciones técnicas, e</w:t>
      </w:r>
      <w:r w:rsidR="003E4530" w:rsidRPr="004750CB">
        <w:rPr>
          <w:rFonts w:cs="Arial"/>
        </w:rPr>
        <w:t>l único factor de evaluación que utilizará la entidad para selección del proveedor será el menor precio ofrecido en el total de la propuesta.</w:t>
      </w:r>
    </w:p>
    <w:p w:rsidR="003E4530" w:rsidRDefault="003E4530" w:rsidP="004750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068"/>
        <w:jc w:val="both"/>
        <w:textAlignment w:val="baseline"/>
        <w:rPr>
          <w:rFonts w:cs="Arial"/>
          <w:lang w:val="es-ES"/>
        </w:rPr>
      </w:pPr>
    </w:p>
    <w:p w:rsidR="000F4FF3" w:rsidRPr="00106B7C" w:rsidRDefault="008E0760" w:rsidP="004750CB">
      <w:pPr>
        <w:pStyle w:val="Prrafodelista"/>
        <w:numPr>
          <w:ilvl w:val="0"/>
          <w:numId w:val="9"/>
        </w:numPr>
        <w:jc w:val="both"/>
        <w:rPr>
          <w:rFonts w:ascii="Calibri" w:hAnsi="Calibri" w:cs="Arial"/>
          <w:b/>
          <w:bCs/>
          <w:sz w:val="22"/>
          <w:szCs w:val="22"/>
        </w:rPr>
      </w:pPr>
      <w:r w:rsidRPr="00106B7C">
        <w:rPr>
          <w:rFonts w:ascii="Calibri" w:hAnsi="Calibri" w:cs="Arial"/>
          <w:b/>
          <w:bCs/>
          <w:sz w:val="22"/>
          <w:szCs w:val="22"/>
        </w:rPr>
        <w:t>DOCUMENTOS DE LA PROPUESTA:</w:t>
      </w:r>
    </w:p>
    <w:p w:rsidR="004750CB" w:rsidRDefault="004750CB" w:rsidP="004750CB">
      <w:pPr>
        <w:spacing w:after="0"/>
        <w:jc w:val="both"/>
      </w:pPr>
    </w:p>
    <w:p w:rsidR="004750CB" w:rsidRDefault="004750CB" w:rsidP="004750CB">
      <w:pPr>
        <w:jc w:val="both"/>
      </w:pPr>
      <w:r>
        <w:t>Para la presentación de las propuestas</w:t>
      </w:r>
      <w:r w:rsidR="007C49D3">
        <w:t xml:space="preserve"> </w:t>
      </w:r>
      <w:r>
        <w:t>el proponente deberá aportar la siguiente información, que se complementará con cualquier otra solicitada en estos pliegos de condiciones, la cual será sujeta a verificación:</w:t>
      </w:r>
    </w:p>
    <w:p w:rsidR="008E0760" w:rsidRPr="00106B7C" w:rsidRDefault="008E0760" w:rsidP="004750CB">
      <w:pPr>
        <w:pStyle w:val="Prrafodelista"/>
        <w:numPr>
          <w:ilvl w:val="1"/>
          <w:numId w:val="25"/>
        </w:numPr>
        <w:jc w:val="both"/>
        <w:rPr>
          <w:rFonts w:ascii="Calibri" w:hAnsi="Calibri" w:cs="Arial"/>
          <w:b/>
          <w:bCs/>
          <w:sz w:val="22"/>
          <w:szCs w:val="22"/>
        </w:rPr>
      </w:pPr>
      <w:r w:rsidRPr="00106B7C">
        <w:rPr>
          <w:rFonts w:ascii="Calibri" w:hAnsi="Calibri" w:cs="Calibri"/>
          <w:color w:val="000000"/>
          <w:sz w:val="22"/>
          <w:szCs w:val="22"/>
          <w:lang w:val="es-ES"/>
        </w:rPr>
        <w:t xml:space="preserve">Copia de la cédula de ciudadanía del representante legal. </w:t>
      </w:r>
    </w:p>
    <w:p w:rsidR="008E0760" w:rsidRPr="00106B7C" w:rsidRDefault="008E0760" w:rsidP="004750CB">
      <w:pPr>
        <w:pStyle w:val="Prrafodelista"/>
        <w:rPr>
          <w:rFonts w:ascii="Calibri" w:hAnsi="Calibri" w:cs="Calibri"/>
          <w:color w:val="000000"/>
          <w:sz w:val="22"/>
          <w:szCs w:val="22"/>
          <w:lang w:val="es-ES"/>
        </w:rPr>
      </w:pPr>
    </w:p>
    <w:p w:rsidR="005C1DCF" w:rsidRPr="00106B7C" w:rsidRDefault="005C1DCF" w:rsidP="004750CB">
      <w:pPr>
        <w:pStyle w:val="Prrafodelista"/>
        <w:numPr>
          <w:ilvl w:val="1"/>
          <w:numId w:val="25"/>
        </w:numPr>
        <w:jc w:val="both"/>
        <w:rPr>
          <w:rFonts w:ascii="Calibri" w:hAnsi="Calibri" w:cs="Calibri"/>
          <w:color w:val="000000"/>
          <w:sz w:val="22"/>
          <w:szCs w:val="22"/>
          <w:lang w:val="es-ES"/>
        </w:rPr>
      </w:pPr>
      <w:r w:rsidRPr="00106B7C">
        <w:rPr>
          <w:rFonts w:ascii="Calibri" w:hAnsi="Calibri" w:cs="Calibri"/>
          <w:color w:val="000000"/>
          <w:sz w:val="22"/>
          <w:szCs w:val="22"/>
          <w:lang w:val="es-ES"/>
        </w:rPr>
        <w:t>Copia del Certificado de Existencia y Representación Legal expedido por la Cámara de Comercio de la jurisdicción o por autoridad competente para ello, expedido con una anterioridad no mayor a treinta (30) días contados hasta la fecha de cierre de esta Solicitud Pública de Oferta.  La duración de la persona jurídica, contada a partir de la fecha de cierre de la presente Solicitud Pública de Oferta, no será inferior al plazo establecido para el contrato y dos (2) años más.</w:t>
      </w:r>
    </w:p>
    <w:p w:rsidR="008E0760" w:rsidRPr="00106B7C" w:rsidRDefault="008E0760" w:rsidP="004750CB">
      <w:pPr>
        <w:pStyle w:val="Prrafodelista"/>
        <w:rPr>
          <w:rFonts w:ascii="Calibri" w:hAnsi="Calibri" w:cs="Calibri"/>
          <w:color w:val="000000"/>
          <w:sz w:val="22"/>
          <w:szCs w:val="22"/>
          <w:lang w:val="es-ES"/>
        </w:rPr>
      </w:pPr>
    </w:p>
    <w:p w:rsidR="00174E7B" w:rsidRPr="00106B7C" w:rsidRDefault="008E0760" w:rsidP="004750CB">
      <w:pPr>
        <w:pStyle w:val="Prrafodelista"/>
        <w:numPr>
          <w:ilvl w:val="1"/>
          <w:numId w:val="25"/>
        </w:numPr>
        <w:jc w:val="both"/>
        <w:rPr>
          <w:rFonts w:ascii="Calibri" w:hAnsi="Calibri" w:cs="Calibri"/>
          <w:color w:val="000000"/>
          <w:sz w:val="22"/>
          <w:szCs w:val="22"/>
          <w:lang w:val="es-ES"/>
        </w:rPr>
      </w:pPr>
      <w:r w:rsidRPr="00106B7C">
        <w:rPr>
          <w:rFonts w:ascii="Calibri" w:hAnsi="Calibri" w:cs="Calibri"/>
          <w:color w:val="000000"/>
          <w:sz w:val="22"/>
          <w:szCs w:val="22"/>
          <w:lang w:val="es-ES"/>
        </w:rPr>
        <w:t>Copia del Registro Único Tributario (RUT) actualizado, y expedido por la Dirección General de Impuestos Nacionales, donde aparezca claramente el NIT del proponente.</w:t>
      </w:r>
    </w:p>
    <w:p w:rsidR="00174E7B" w:rsidRPr="00106B7C" w:rsidRDefault="00174E7B" w:rsidP="004750CB">
      <w:pPr>
        <w:pStyle w:val="Prrafodelista"/>
        <w:rPr>
          <w:rFonts w:ascii="Calibri" w:hAnsi="Calibri" w:cs="Calibri"/>
          <w:color w:val="000000"/>
          <w:sz w:val="22"/>
          <w:szCs w:val="22"/>
          <w:lang w:val="es-ES"/>
        </w:rPr>
      </w:pPr>
    </w:p>
    <w:p w:rsidR="008E0760" w:rsidRPr="00106B7C" w:rsidRDefault="008E0760" w:rsidP="004750CB">
      <w:pPr>
        <w:pStyle w:val="Prrafodelista"/>
        <w:numPr>
          <w:ilvl w:val="1"/>
          <w:numId w:val="25"/>
        </w:numPr>
        <w:jc w:val="both"/>
        <w:rPr>
          <w:rFonts w:ascii="Calibri" w:hAnsi="Calibri" w:cs="Calibri"/>
          <w:color w:val="000000"/>
          <w:sz w:val="22"/>
          <w:szCs w:val="22"/>
        </w:rPr>
      </w:pPr>
      <w:r w:rsidRPr="00106B7C">
        <w:rPr>
          <w:rFonts w:ascii="Calibri" w:hAnsi="Calibri" w:cs="Calibri"/>
          <w:color w:val="000000"/>
          <w:sz w:val="22"/>
          <w:szCs w:val="22"/>
        </w:rPr>
        <w:t>En cumplimiento del artículo 50 de la ley 789 del 2002, Ley 797 de 2003, y el Decreto 510 de 2003, las personas jurídicas deberán acreditar el pago de los aportes de sus empleados, al Sistema de Seguridad Social Integral y a las entidades que administran recursos de naturaleza parafiscal, cuando a ello haya lugar, de conformidad con lo establecido en el artículo 203 del Código de Comercio, en concordancia con los artículos 13 y 74 de la Ley 43 de 1990, la certificación deberá estar suscrita por quien determine la Ley, durante los seis (6) meses anteriores a la presentación de la propuesta.</w:t>
      </w:r>
      <w:r w:rsidR="00174E7B" w:rsidRPr="00106B7C">
        <w:rPr>
          <w:rFonts w:ascii="Calibri" w:hAnsi="Calibri" w:cs="Calibri"/>
          <w:color w:val="000000"/>
          <w:sz w:val="22"/>
          <w:szCs w:val="22"/>
        </w:rPr>
        <w:t xml:space="preserve"> Para esto deberá diligenciar el </w:t>
      </w:r>
      <w:r w:rsidR="00174E7B" w:rsidRPr="00106B7C">
        <w:rPr>
          <w:rFonts w:ascii="Calibri" w:hAnsi="Calibri" w:cs="Calibri"/>
          <w:b/>
          <w:color w:val="000000"/>
          <w:sz w:val="22"/>
          <w:szCs w:val="22"/>
        </w:rPr>
        <w:t>ANEXO 2 – FORMATO DE CERTIFICACIÓN DE APORTES A SEGURIDAD SOCIAL</w:t>
      </w:r>
    </w:p>
    <w:p w:rsidR="008E0760" w:rsidRPr="00106B7C" w:rsidRDefault="008E0760" w:rsidP="004750CB">
      <w:pPr>
        <w:pStyle w:val="Prrafodelista"/>
        <w:rPr>
          <w:rFonts w:ascii="Calibri" w:hAnsi="Calibri" w:cs="Calibri"/>
          <w:sz w:val="22"/>
          <w:szCs w:val="22"/>
        </w:rPr>
      </w:pPr>
    </w:p>
    <w:p w:rsidR="008E0760" w:rsidRPr="00106B7C" w:rsidRDefault="008E0760" w:rsidP="004750CB">
      <w:pPr>
        <w:pStyle w:val="Prrafodelista"/>
        <w:numPr>
          <w:ilvl w:val="1"/>
          <w:numId w:val="25"/>
        </w:numPr>
        <w:jc w:val="both"/>
        <w:rPr>
          <w:rFonts w:ascii="Calibri" w:hAnsi="Calibri" w:cs="Calibri"/>
          <w:sz w:val="22"/>
          <w:szCs w:val="22"/>
        </w:rPr>
      </w:pPr>
      <w:r w:rsidRPr="00106B7C">
        <w:rPr>
          <w:rFonts w:ascii="Calibri" w:hAnsi="Calibri" w:cs="Calibri"/>
          <w:sz w:val="22"/>
          <w:szCs w:val="22"/>
        </w:rPr>
        <w:t xml:space="preserve">Certificado expedido por la Procuraduría General de la Nación de la </w:t>
      </w:r>
      <w:r w:rsidR="00121230" w:rsidRPr="00106B7C">
        <w:rPr>
          <w:rFonts w:ascii="Calibri" w:hAnsi="Calibri" w:cs="Calibri"/>
          <w:b/>
          <w:sz w:val="22"/>
          <w:szCs w:val="22"/>
        </w:rPr>
        <w:t>persona jurídica</w:t>
      </w:r>
      <w:r w:rsidRPr="00106B7C">
        <w:rPr>
          <w:rFonts w:ascii="Calibri" w:hAnsi="Calibri" w:cs="Calibri"/>
          <w:sz w:val="22"/>
          <w:szCs w:val="22"/>
        </w:rPr>
        <w:t xml:space="preserve"> y del </w:t>
      </w:r>
      <w:r w:rsidRPr="00106B7C">
        <w:rPr>
          <w:rFonts w:ascii="Calibri" w:hAnsi="Calibri" w:cs="Calibri"/>
          <w:b/>
          <w:sz w:val="22"/>
          <w:szCs w:val="22"/>
        </w:rPr>
        <w:t>representante legal</w:t>
      </w:r>
      <w:r w:rsidRPr="00106B7C">
        <w:rPr>
          <w:rFonts w:ascii="Calibri" w:hAnsi="Calibri" w:cs="Calibri"/>
          <w:sz w:val="22"/>
          <w:szCs w:val="22"/>
        </w:rPr>
        <w:t xml:space="preserve">, el cual podrá consultarse en la página web </w:t>
      </w:r>
      <w:hyperlink r:id="rId9" w:history="1">
        <w:r w:rsidRPr="00106B7C">
          <w:rPr>
            <w:rStyle w:val="Hipervnculo"/>
            <w:rFonts w:ascii="Calibri" w:hAnsi="Calibri" w:cs="Calibri"/>
            <w:sz w:val="22"/>
            <w:szCs w:val="22"/>
          </w:rPr>
          <w:t>www.procuraduria.gov.co</w:t>
        </w:r>
      </w:hyperlink>
    </w:p>
    <w:p w:rsidR="008E0760" w:rsidRPr="004750CB" w:rsidRDefault="008E0760" w:rsidP="004750CB">
      <w:pPr>
        <w:spacing w:after="0" w:line="240" w:lineRule="auto"/>
        <w:jc w:val="both"/>
        <w:rPr>
          <w:rFonts w:cs="Calibri"/>
        </w:rPr>
      </w:pPr>
    </w:p>
    <w:p w:rsidR="008E0760" w:rsidRPr="00106B7C" w:rsidRDefault="008E0760" w:rsidP="004750CB">
      <w:pPr>
        <w:pStyle w:val="Prrafodelista"/>
        <w:numPr>
          <w:ilvl w:val="1"/>
          <w:numId w:val="25"/>
        </w:numPr>
        <w:jc w:val="both"/>
        <w:rPr>
          <w:rFonts w:ascii="Calibri" w:hAnsi="Calibri" w:cs="Calibri"/>
          <w:sz w:val="22"/>
          <w:szCs w:val="22"/>
        </w:rPr>
      </w:pPr>
      <w:r w:rsidRPr="00106B7C">
        <w:rPr>
          <w:rFonts w:ascii="Calibri" w:hAnsi="Calibri" w:cs="Calibri"/>
          <w:sz w:val="22"/>
          <w:szCs w:val="22"/>
        </w:rPr>
        <w:t xml:space="preserve">Certificado expedido por la Contraloría General de la Nación de la </w:t>
      </w:r>
      <w:r w:rsidR="00121230" w:rsidRPr="00106B7C">
        <w:rPr>
          <w:rFonts w:ascii="Calibri" w:hAnsi="Calibri" w:cs="Calibri"/>
          <w:b/>
          <w:sz w:val="22"/>
          <w:szCs w:val="22"/>
        </w:rPr>
        <w:t>persona jurídica</w:t>
      </w:r>
      <w:r w:rsidRPr="00106B7C">
        <w:rPr>
          <w:rFonts w:ascii="Calibri" w:hAnsi="Calibri" w:cs="Calibri"/>
          <w:sz w:val="22"/>
          <w:szCs w:val="22"/>
        </w:rPr>
        <w:t xml:space="preserve"> y del </w:t>
      </w:r>
      <w:r w:rsidRPr="00106B7C">
        <w:rPr>
          <w:rFonts w:ascii="Calibri" w:hAnsi="Calibri" w:cs="Calibri"/>
          <w:b/>
          <w:sz w:val="22"/>
          <w:szCs w:val="22"/>
        </w:rPr>
        <w:t>representante legal</w:t>
      </w:r>
      <w:r w:rsidRPr="00106B7C">
        <w:rPr>
          <w:rFonts w:ascii="Calibri" w:hAnsi="Calibri" w:cs="Calibri"/>
          <w:sz w:val="22"/>
          <w:szCs w:val="22"/>
        </w:rPr>
        <w:t xml:space="preserve">, el cual podrá consultarse en la página web </w:t>
      </w:r>
      <w:hyperlink r:id="rId10" w:history="1">
        <w:r w:rsidRPr="00106B7C">
          <w:rPr>
            <w:rStyle w:val="Hipervnculo"/>
            <w:rFonts w:ascii="Calibri" w:hAnsi="Calibri" w:cs="Calibri"/>
            <w:sz w:val="22"/>
            <w:szCs w:val="22"/>
          </w:rPr>
          <w:t>www.contraloriagen.gov.co</w:t>
        </w:r>
      </w:hyperlink>
    </w:p>
    <w:p w:rsidR="008E0760" w:rsidRPr="00106B7C" w:rsidRDefault="008E0760" w:rsidP="004750CB">
      <w:pPr>
        <w:pStyle w:val="Prrafodelista"/>
        <w:rPr>
          <w:rFonts w:ascii="Calibri" w:hAnsi="Calibri" w:cs="Calibri"/>
          <w:color w:val="000000"/>
          <w:sz w:val="22"/>
          <w:szCs w:val="22"/>
        </w:rPr>
      </w:pPr>
    </w:p>
    <w:p w:rsidR="00C934AB" w:rsidRPr="00106B7C" w:rsidRDefault="000D3F95" w:rsidP="004750CB">
      <w:pPr>
        <w:pStyle w:val="Prrafodelista"/>
        <w:numPr>
          <w:ilvl w:val="1"/>
          <w:numId w:val="25"/>
        </w:numPr>
        <w:jc w:val="both"/>
        <w:rPr>
          <w:rFonts w:ascii="Calibri" w:hAnsi="Calibri" w:cs="Calibri"/>
          <w:b/>
          <w:sz w:val="22"/>
          <w:szCs w:val="22"/>
        </w:rPr>
      </w:pPr>
      <w:r w:rsidRPr="00106B7C">
        <w:rPr>
          <w:rFonts w:ascii="Calibri" w:hAnsi="Calibri" w:cs="Calibri"/>
          <w:b/>
          <w:sz w:val="22"/>
          <w:szCs w:val="22"/>
          <w:lang w:val="es-ES_tradnl"/>
        </w:rPr>
        <w:t xml:space="preserve">ANEXO 1 - </w:t>
      </w:r>
      <w:r w:rsidRPr="00106B7C">
        <w:rPr>
          <w:rFonts w:ascii="Calibri" w:hAnsi="Calibri"/>
          <w:b/>
          <w:color w:val="000000"/>
          <w:sz w:val="22"/>
          <w:szCs w:val="22"/>
        </w:rPr>
        <w:t xml:space="preserve">FORMULARIO DE PRECIOS Y CANTIDADES. </w:t>
      </w:r>
    </w:p>
    <w:p w:rsidR="008E0760" w:rsidRPr="004750CB" w:rsidRDefault="008E0760" w:rsidP="004750CB">
      <w:pPr>
        <w:spacing w:line="240" w:lineRule="auto"/>
        <w:ind w:left="1080"/>
        <w:jc w:val="both"/>
        <w:rPr>
          <w:rFonts w:cs="Calibri"/>
        </w:rPr>
      </w:pPr>
      <w:r w:rsidRPr="004750CB">
        <w:rPr>
          <w:color w:val="000000"/>
        </w:rPr>
        <w:lastRenderedPageBreak/>
        <w:t>Al diligenciar este anexo, el proponente no podrá adicionar, modificar, suprimir o alterar los ítems en su descripción, unidades o cantidades, ni dejar de consignar el precio unitario de uno o varios ítems, pues de lo contrario, la propuesta será rechazada. El Proponente deberá ajustar al peso los precios unitarios, bien sea por exceso o por defecto, y en caso de no hacerlo, la</w:t>
      </w:r>
      <w:r w:rsidRPr="004750CB">
        <w:rPr>
          <w:b/>
          <w:color w:val="000000"/>
        </w:rPr>
        <w:t xml:space="preserve"> ESU</w:t>
      </w:r>
      <w:r w:rsidRPr="004750CB">
        <w:rPr>
          <w:color w:val="000000"/>
        </w:rPr>
        <w:t xml:space="preserve"> efectuará dicho ajuste. Los precios unitarios que aparecen en este anexo serán los que prevalezcan en caso de consignarse diferentes valores en la propuesta.</w:t>
      </w:r>
    </w:p>
    <w:p w:rsidR="000D3F95" w:rsidRPr="00106B7C" w:rsidRDefault="000D3F95" w:rsidP="004750CB">
      <w:pPr>
        <w:pStyle w:val="Prrafodelista"/>
        <w:ind w:left="1080"/>
        <w:jc w:val="both"/>
        <w:rPr>
          <w:rFonts w:ascii="Calibri" w:hAnsi="Calibri" w:cs="Calibri"/>
          <w:sz w:val="22"/>
          <w:szCs w:val="22"/>
        </w:rPr>
      </w:pPr>
    </w:p>
    <w:p w:rsidR="000F4FF3" w:rsidRPr="00106B7C" w:rsidRDefault="00D144A2" w:rsidP="004750CB">
      <w:pPr>
        <w:pStyle w:val="Prrafodelista"/>
        <w:numPr>
          <w:ilvl w:val="0"/>
          <w:numId w:val="9"/>
        </w:numPr>
        <w:jc w:val="both"/>
        <w:rPr>
          <w:rFonts w:ascii="Calibri" w:hAnsi="Calibri"/>
          <w:b/>
          <w:color w:val="000000"/>
          <w:sz w:val="22"/>
          <w:szCs w:val="22"/>
          <w:lang w:eastAsia="es-CO"/>
        </w:rPr>
      </w:pPr>
      <w:r w:rsidRPr="00106B7C">
        <w:rPr>
          <w:rFonts w:ascii="Calibri" w:hAnsi="Calibri"/>
          <w:b/>
          <w:color w:val="000000"/>
          <w:sz w:val="22"/>
          <w:szCs w:val="22"/>
          <w:lang w:eastAsia="es-CO"/>
        </w:rPr>
        <w:t>CO</w:t>
      </w:r>
      <w:r w:rsidR="00136523" w:rsidRPr="00106B7C">
        <w:rPr>
          <w:rFonts w:ascii="Calibri" w:hAnsi="Calibri"/>
          <w:b/>
          <w:color w:val="000000"/>
          <w:sz w:val="22"/>
          <w:szCs w:val="22"/>
          <w:lang w:eastAsia="es-CO"/>
        </w:rPr>
        <w:t>NDICIONES Y TÉRMINOS GENERALES:</w:t>
      </w:r>
    </w:p>
    <w:p w:rsidR="00136523" w:rsidRPr="00106B7C" w:rsidRDefault="00136523" w:rsidP="004750CB">
      <w:pPr>
        <w:pStyle w:val="Prrafodelista"/>
        <w:ind w:left="720"/>
        <w:jc w:val="both"/>
        <w:rPr>
          <w:rFonts w:ascii="Calibri" w:hAnsi="Calibri"/>
          <w:b/>
          <w:color w:val="000000"/>
          <w:sz w:val="22"/>
          <w:szCs w:val="22"/>
          <w:lang w:eastAsia="es-CO"/>
        </w:rPr>
      </w:pPr>
    </w:p>
    <w:p w:rsidR="003E4530" w:rsidRPr="00106B7C" w:rsidRDefault="00325853" w:rsidP="004750CB">
      <w:pPr>
        <w:pStyle w:val="Prrafodelista"/>
        <w:numPr>
          <w:ilvl w:val="1"/>
          <w:numId w:val="26"/>
        </w:numPr>
        <w:jc w:val="both"/>
        <w:rPr>
          <w:rFonts w:ascii="Calibri" w:hAnsi="Calibri"/>
          <w:b/>
          <w:color w:val="000000"/>
          <w:sz w:val="22"/>
          <w:szCs w:val="22"/>
          <w:lang w:eastAsia="es-CO"/>
        </w:rPr>
      </w:pPr>
      <w:r w:rsidRPr="00106B7C">
        <w:rPr>
          <w:rFonts w:ascii="Calibri" w:hAnsi="Calibri"/>
          <w:b/>
          <w:color w:val="000000"/>
          <w:sz w:val="22"/>
          <w:szCs w:val="22"/>
          <w:lang w:eastAsia="es-CO"/>
        </w:rPr>
        <w:t>GARANTÍAS:</w:t>
      </w:r>
      <w:r w:rsidRPr="00106B7C">
        <w:rPr>
          <w:rFonts w:ascii="Calibri" w:hAnsi="Calibri" w:cs="Arial"/>
          <w:sz w:val="22"/>
          <w:szCs w:val="22"/>
        </w:rPr>
        <w:t xml:space="preserve"> </w:t>
      </w:r>
      <w:bookmarkStart w:id="1" w:name="_Toc322959240"/>
      <w:r w:rsidR="00F52CD5" w:rsidRPr="00106B7C">
        <w:rPr>
          <w:rFonts w:ascii="Calibri" w:hAnsi="Calibri" w:cs="Arial"/>
          <w:sz w:val="22"/>
          <w:szCs w:val="22"/>
          <w:lang w:eastAsia="es-CO"/>
        </w:rPr>
        <w:t xml:space="preserve">El CONTRATISTA se obliga a constituir a favor de “LA EMPRESA PARA LA SEGURIDAD URBANA - ESU Y/O </w:t>
      </w:r>
      <w:r w:rsidR="00437EE8" w:rsidRPr="00106B7C">
        <w:rPr>
          <w:rFonts w:ascii="Calibri" w:hAnsi="Calibri" w:cs="Arial"/>
          <w:sz w:val="22"/>
          <w:szCs w:val="22"/>
          <w:lang w:eastAsia="es-CO"/>
        </w:rPr>
        <w:t xml:space="preserve">MUNICPIO DE </w:t>
      </w:r>
      <w:r w:rsidR="00AC7A87" w:rsidRPr="00106B7C">
        <w:rPr>
          <w:rFonts w:ascii="Calibri" w:hAnsi="Calibri" w:cs="Arial"/>
          <w:sz w:val="22"/>
          <w:szCs w:val="22"/>
          <w:lang w:eastAsia="es-CO"/>
        </w:rPr>
        <w:t>ITAGÜÍ</w:t>
      </w:r>
      <w:r w:rsidR="00F52CD5" w:rsidRPr="00106B7C">
        <w:rPr>
          <w:rFonts w:ascii="Calibri" w:hAnsi="Calibri" w:cs="Arial"/>
          <w:sz w:val="22"/>
          <w:szCs w:val="22"/>
          <w:lang w:eastAsia="es-CO"/>
        </w:rPr>
        <w:t>”, una garantía única a favor de entidades estatales que ampare el cumplimiento de las obligaciones contractuales, otorgada por una compañía de seguros autorizada para operar en Colombia por la Superintendencia Financiera y preferiblemente con poderes decisorios en la Ciudad de Medellín:</w:t>
      </w:r>
    </w:p>
    <w:p w:rsidR="003E4530" w:rsidRPr="00106B7C" w:rsidRDefault="003E4530" w:rsidP="004750CB">
      <w:pPr>
        <w:pStyle w:val="Prrafodelista"/>
        <w:rPr>
          <w:rFonts w:ascii="Calibri" w:hAnsi="Calibri"/>
          <w:sz w:val="22"/>
          <w:szCs w:val="22"/>
        </w:rPr>
      </w:pPr>
    </w:p>
    <w:p w:rsidR="00D61FDD" w:rsidRPr="00106B7C" w:rsidRDefault="00D61FDD" w:rsidP="004750CB">
      <w:pPr>
        <w:pStyle w:val="Prrafodelista"/>
        <w:widowControl w:val="0"/>
        <w:numPr>
          <w:ilvl w:val="0"/>
          <w:numId w:val="35"/>
        </w:numPr>
        <w:overflowPunct w:val="0"/>
        <w:autoSpaceDE w:val="0"/>
        <w:autoSpaceDN w:val="0"/>
        <w:adjustRightInd w:val="0"/>
        <w:jc w:val="both"/>
        <w:textAlignment w:val="baseline"/>
        <w:rPr>
          <w:rFonts w:ascii="Calibri" w:hAnsi="Calibri"/>
          <w:sz w:val="22"/>
          <w:szCs w:val="22"/>
        </w:rPr>
      </w:pPr>
      <w:r w:rsidRPr="00106B7C">
        <w:rPr>
          <w:rFonts w:ascii="Calibri" w:hAnsi="Calibri"/>
          <w:b/>
          <w:sz w:val="22"/>
          <w:szCs w:val="22"/>
        </w:rPr>
        <w:t>Cumplimiento:</w:t>
      </w:r>
      <w:r w:rsidRPr="00106B7C">
        <w:rPr>
          <w:rFonts w:ascii="Calibri" w:hAnsi="Calibri"/>
          <w:sz w:val="22"/>
          <w:szCs w:val="22"/>
        </w:rPr>
        <w:t xml:space="preserve"> </w:t>
      </w:r>
      <w:r w:rsidRPr="00106B7C">
        <w:rPr>
          <w:rFonts w:ascii="Calibri" w:hAnsi="Calibri" w:cs="Arial"/>
          <w:sz w:val="22"/>
          <w:szCs w:val="22"/>
        </w:rPr>
        <w:t>Por el diez por ciento (10%) del valor del mismo, con una vigencia igual a la duración del contrato y seis (6) meses más.</w:t>
      </w:r>
    </w:p>
    <w:p w:rsidR="00D61FDD" w:rsidRPr="00106B7C" w:rsidRDefault="00D61FDD" w:rsidP="004750CB">
      <w:pPr>
        <w:pStyle w:val="Prrafodelista"/>
        <w:rPr>
          <w:rFonts w:ascii="Calibri" w:hAnsi="Calibri"/>
          <w:sz w:val="22"/>
          <w:szCs w:val="22"/>
        </w:rPr>
      </w:pPr>
    </w:p>
    <w:p w:rsidR="00D61FDD" w:rsidRPr="00106B7C" w:rsidRDefault="00D61FDD" w:rsidP="004750CB">
      <w:pPr>
        <w:pStyle w:val="Prrafodelista"/>
        <w:widowControl w:val="0"/>
        <w:numPr>
          <w:ilvl w:val="0"/>
          <w:numId w:val="35"/>
        </w:numPr>
        <w:overflowPunct w:val="0"/>
        <w:autoSpaceDE w:val="0"/>
        <w:autoSpaceDN w:val="0"/>
        <w:adjustRightInd w:val="0"/>
        <w:jc w:val="both"/>
        <w:textAlignment w:val="baseline"/>
        <w:rPr>
          <w:rFonts w:ascii="Calibri" w:hAnsi="Calibri" w:cs="Arial"/>
          <w:sz w:val="22"/>
          <w:szCs w:val="22"/>
        </w:rPr>
      </w:pPr>
      <w:r w:rsidRPr="00106B7C">
        <w:rPr>
          <w:rFonts w:ascii="Calibri" w:hAnsi="Calibri"/>
          <w:b/>
          <w:sz w:val="22"/>
          <w:szCs w:val="22"/>
        </w:rPr>
        <w:t>Calidad y Correcto Funcionamiento de los Bienes y Equipos Suministrados:</w:t>
      </w:r>
      <w:r w:rsidRPr="00106B7C">
        <w:rPr>
          <w:rFonts w:ascii="Calibri" w:hAnsi="Calibri"/>
          <w:sz w:val="22"/>
          <w:szCs w:val="22"/>
        </w:rPr>
        <w:t xml:space="preserve"> </w:t>
      </w:r>
      <w:r w:rsidRPr="00106B7C">
        <w:rPr>
          <w:rFonts w:ascii="Calibri" w:hAnsi="Calibri" w:cs="Arial"/>
          <w:sz w:val="22"/>
          <w:szCs w:val="22"/>
        </w:rPr>
        <w:t xml:space="preserve">Por el diez por ciento (10%) del valor del mismo, con una vigencia igual a la duración del contrato y </w:t>
      </w:r>
      <w:r w:rsidR="00AC7A87" w:rsidRPr="00106B7C">
        <w:rPr>
          <w:rFonts w:ascii="Calibri" w:hAnsi="Calibri" w:cs="Arial"/>
          <w:sz w:val="22"/>
          <w:szCs w:val="22"/>
        </w:rPr>
        <w:t>un (1</w:t>
      </w:r>
      <w:r w:rsidRPr="00106B7C">
        <w:rPr>
          <w:rFonts w:ascii="Calibri" w:hAnsi="Calibri" w:cs="Arial"/>
          <w:sz w:val="22"/>
          <w:szCs w:val="22"/>
        </w:rPr>
        <w:t xml:space="preserve">) </w:t>
      </w:r>
      <w:r w:rsidR="00AC7A87" w:rsidRPr="00106B7C">
        <w:rPr>
          <w:rFonts w:ascii="Calibri" w:hAnsi="Calibri" w:cs="Arial"/>
          <w:sz w:val="22"/>
          <w:szCs w:val="22"/>
        </w:rPr>
        <w:t xml:space="preserve">año </w:t>
      </w:r>
      <w:r w:rsidRPr="00106B7C">
        <w:rPr>
          <w:rFonts w:ascii="Calibri" w:hAnsi="Calibri" w:cs="Arial"/>
          <w:sz w:val="22"/>
          <w:szCs w:val="22"/>
        </w:rPr>
        <w:t>más.</w:t>
      </w:r>
    </w:p>
    <w:p w:rsidR="001F2EFE" w:rsidRPr="004750CB" w:rsidRDefault="001F2EFE" w:rsidP="004750CB">
      <w:pPr>
        <w:spacing w:after="0" w:line="240" w:lineRule="auto"/>
        <w:ind w:left="1416"/>
        <w:jc w:val="both"/>
      </w:pPr>
    </w:p>
    <w:p w:rsidR="00391E93" w:rsidRPr="00106B7C" w:rsidRDefault="00DA2A38" w:rsidP="004750CB">
      <w:pPr>
        <w:pStyle w:val="Prrafodelista"/>
        <w:numPr>
          <w:ilvl w:val="1"/>
          <w:numId w:val="26"/>
        </w:numPr>
        <w:jc w:val="both"/>
        <w:rPr>
          <w:rFonts w:ascii="Calibri" w:hAnsi="Calibri" w:cs="Arial"/>
          <w:b/>
          <w:bCs/>
          <w:kern w:val="32"/>
          <w:sz w:val="22"/>
          <w:szCs w:val="22"/>
          <w:lang w:val="es-ES"/>
        </w:rPr>
      </w:pPr>
      <w:bookmarkStart w:id="2" w:name="_Toc300143719"/>
      <w:bookmarkStart w:id="3" w:name="_Toc322959244"/>
      <w:bookmarkEnd w:id="1"/>
      <w:r w:rsidRPr="00106B7C">
        <w:rPr>
          <w:rFonts w:ascii="Calibri" w:hAnsi="Calibri" w:cs="Arial"/>
          <w:b/>
          <w:bCs/>
          <w:kern w:val="32"/>
          <w:sz w:val="22"/>
          <w:szCs w:val="22"/>
          <w:lang w:val="es-ES"/>
        </w:rPr>
        <w:t>RECHAZO Y ELIMINACIÓN DE PROPUESTAS</w:t>
      </w:r>
      <w:bookmarkEnd w:id="2"/>
      <w:bookmarkEnd w:id="3"/>
    </w:p>
    <w:p w:rsidR="00DF0ACC" w:rsidRPr="00106B7C" w:rsidRDefault="00DF0ACC" w:rsidP="004750CB">
      <w:pPr>
        <w:pStyle w:val="Prrafodelista"/>
        <w:ind w:left="1080"/>
        <w:jc w:val="both"/>
        <w:rPr>
          <w:rFonts w:ascii="Calibri" w:hAnsi="Calibri" w:cs="Arial"/>
          <w:b/>
          <w:bCs/>
          <w:kern w:val="32"/>
          <w:sz w:val="22"/>
          <w:szCs w:val="22"/>
          <w:lang w:val="es-ES"/>
        </w:rPr>
      </w:pPr>
    </w:p>
    <w:p w:rsidR="004750CB" w:rsidRDefault="004750CB" w:rsidP="004750CB">
      <w:pPr>
        <w:spacing w:after="0" w:line="240" w:lineRule="auto"/>
        <w:ind w:left="708"/>
        <w:jc w:val="both"/>
      </w:pPr>
      <w:r>
        <w:t>La omisión de los documentos necesarios para la comparación de una oferta con las demás impedirá tenerla en cuenta para la evaluación y posterior adjudicación del contrato. Sin perjuicio de la aplicación de los demás requisitos habilitantes que se desprendan de los pliegos condiciones de esta convocatoria, y de las facultades de</w:t>
      </w:r>
      <w:r>
        <w:rPr>
          <w:b/>
        </w:rPr>
        <w:t xml:space="preserve"> </w:t>
      </w:r>
      <w:r>
        <w:t>la</w:t>
      </w:r>
      <w:r>
        <w:rPr>
          <w:b/>
        </w:rPr>
        <w:t xml:space="preserve"> ESU</w:t>
      </w:r>
      <w:r>
        <w:t xml:space="preserve"> para realizar negociación directa o solicitar ajuste de propuestas, se podrá rechazar y eliminar una o varias propuestas, sin que haya lugar a su evaluación, en cualquiera de los siguientes casos:</w:t>
      </w:r>
    </w:p>
    <w:p w:rsidR="00D61FDD" w:rsidRPr="00106B7C" w:rsidRDefault="00D61FDD" w:rsidP="004750CB">
      <w:pPr>
        <w:pStyle w:val="Prrafodelista"/>
        <w:autoSpaceDE w:val="0"/>
        <w:autoSpaceDN w:val="0"/>
        <w:adjustRightInd w:val="0"/>
        <w:ind w:left="720"/>
        <w:jc w:val="both"/>
        <w:rPr>
          <w:rFonts w:ascii="Calibri" w:hAnsi="Calibri" w:cs="Arial"/>
          <w:color w:val="000000"/>
          <w:sz w:val="22"/>
          <w:szCs w:val="22"/>
        </w:rPr>
      </w:pPr>
    </w:p>
    <w:p w:rsidR="00DA2A38" w:rsidRPr="00106B7C" w:rsidRDefault="00DA2A38" w:rsidP="004750CB">
      <w:pPr>
        <w:pStyle w:val="Prrafodelista"/>
        <w:numPr>
          <w:ilvl w:val="2"/>
          <w:numId w:val="26"/>
        </w:numPr>
        <w:jc w:val="both"/>
        <w:rPr>
          <w:rFonts w:ascii="Calibri" w:hAnsi="Calibri" w:cs="Arial"/>
          <w:b/>
          <w:bCs/>
          <w:kern w:val="32"/>
          <w:sz w:val="22"/>
          <w:szCs w:val="22"/>
          <w:lang w:val="es-ES"/>
        </w:rPr>
      </w:pPr>
      <w:r w:rsidRPr="00106B7C">
        <w:rPr>
          <w:rFonts w:ascii="Calibri" w:hAnsi="Calibri" w:cs="Arial"/>
          <w:color w:val="000000"/>
          <w:sz w:val="22"/>
          <w:szCs w:val="22"/>
          <w:lang w:val="es-ES"/>
        </w:rPr>
        <w:t>Cuando el proponente se halle incurso en alguna de las causales de inhabilidad o incompatibilidad para contratar, según lo dispuesto en la Leyes colombianas.</w:t>
      </w:r>
    </w:p>
    <w:p w:rsidR="001F2EFE" w:rsidRPr="00106B7C" w:rsidRDefault="001F2EFE" w:rsidP="004750CB">
      <w:pPr>
        <w:pStyle w:val="Prrafodelista"/>
        <w:ind w:left="2160"/>
        <w:jc w:val="both"/>
        <w:rPr>
          <w:rFonts w:ascii="Calibri" w:hAnsi="Calibri" w:cs="Arial"/>
          <w:b/>
          <w:bCs/>
          <w:kern w:val="32"/>
          <w:sz w:val="22"/>
          <w:szCs w:val="22"/>
          <w:lang w:val="es-ES"/>
        </w:rPr>
      </w:pPr>
    </w:p>
    <w:p w:rsidR="00DA2A38" w:rsidRPr="00106B7C" w:rsidRDefault="00DA2A38" w:rsidP="004750CB">
      <w:pPr>
        <w:pStyle w:val="Prrafodelista"/>
        <w:numPr>
          <w:ilvl w:val="2"/>
          <w:numId w:val="26"/>
        </w:numPr>
        <w:jc w:val="both"/>
        <w:rPr>
          <w:rFonts w:ascii="Calibri" w:hAnsi="Calibri" w:cs="Arial"/>
          <w:color w:val="000000"/>
          <w:sz w:val="22"/>
          <w:szCs w:val="22"/>
          <w:lang w:val="es-ES"/>
        </w:rPr>
      </w:pPr>
      <w:r w:rsidRPr="00106B7C">
        <w:rPr>
          <w:rFonts w:ascii="Calibri" w:hAnsi="Calibri" w:cs="Arial"/>
          <w:color w:val="000000"/>
          <w:sz w:val="22"/>
          <w:szCs w:val="22"/>
          <w:lang w:val="es-ES"/>
        </w:rPr>
        <w:t xml:space="preserve">Cuando el proponente no acredite las calidades de participación establecidas en estos </w:t>
      </w:r>
      <w:r w:rsidR="000D3F95" w:rsidRPr="00106B7C">
        <w:rPr>
          <w:rFonts w:ascii="Calibri" w:hAnsi="Calibri" w:cs="Arial"/>
          <w:color w:val="000000"/>
          <w:sz w:val="22"/>
          <w:szCs w:val="22"/>
          <w:lang w:val="es-ES"/>
        </w:rPr>
        <w:t>pliegos de condiciones</w:t>
      </w:r>
      <w:r w:rsidRPr="00106B7C">
        <w:rPr>
          <w:rFonts w:ascii="Calibri" w:hAnsi="Calibri" w:cs="Arial"/>
          <w:color w:val="000000"/>
          <w:sz w:val="22"/>
          <w:szCs w:val="22"/>
          <w:lang w:val="es-ES"/>
        </w:rPr>
        <w:t xml:space="preserve"> y cuando no anexe la documentación señalada en la presente solicitud privada de oferta.</w:t>
      </w:r>
    </w:p>
    <w:p w:rsidR="001F2EFE" w:rsidRPr="00106B7C" w:rsidRDefault="001F2EFE" w:rsidP="004750CB">
      <w:pPr>
        <w:pStyle w:val="Prrafodelista"/>
        <w:rPr>
          <w:rFonts w:ascii="Calibri" w:hAnsi="Calibri" w:cs="Arial"/>
          <w:color w:val="000000"/>
          <w:sz w:val="22"/>
          <w:szCs w:val="22"/>
          <w:lang w:val="es-ES"/>
        </w:rPr>
      </w:pPr>
    </w:p>
    <w:p w:rsidR="00DA2A38" w:rsidRPr="00106B7C" w:rsidRDefault="00DA2A38" w:rsidP="004750CB">
      <w:pPr>
        <w:pStyle w:val="Prrafodelista"/>
        <w:numPr>
          <w:ilvl w:val="2"/>
          <w:numId w:val="26"/>
        </w:numPr>
        <w:jc w:val="both"/>
        <w:rPr>
          <w:rFonts w:ascii="Calibri" w:hAnsi="Calibri" w:cs="Arial"/>
          <w:color w:val="000000"/>
          <w:sz w:val="22"/>
          <w:szCs w:val="22"/>
          <w:lang w:val="es-ES"/>
        </w:rPr>
      </w:pPr>
      <w:r w:rsidRPr="00106B7C">
        <w:rPr>
          <w:rFonts w:ascii="Calibri" w:hAnsi="Calibri" w:cs="Arial"/>
          <w:color w:val="000000"/>
          <w:sz w:val="22"/>
          <w:szCs w:val="22"/>
          <w:lang w:val="es-ES"/>
        </w:rPr>
        <w:t>Si el proponente se encuentra inscrito en el Boletín de Responsables Fiscales (Artículo 60, Ley 610 de 2000).</w:t>
      </w:r>
    </w:p>
    <w:p w:rsidR="001F2EFE" w:rsidRPr="00106B7C" w:rsidRDefault="001F2EFE" w:rsidP="004750CB">
      <w:pPr>
        <w:pStyle w:val="Prrafodelista"/>
        <w:ind w:left="2160"/>
        <w:jc w:val="both"/>
        <w:rPr>
          <w:rFonts w:ascii="Calibri" w:hAnsi="Calibri" w:cs="Arial"/>
          <w:color w:val="000000"/>
          <w:sz w:val="22"/>
          <w:szCs w:val="22"/>
          <w:lang w:val="es-ES"/>
        </w:rPr>
      </w:pPr>
    </w:p>
    <w:p w:rsidR="00DA2A38" w:rsidRPr="00106B7C" w:rsidRDefault="001F2EFE" w:rsidP="004750CB">
      <w:pPr>
        <w:pStyle w:val="Prrafodelista"/>
        <w:numPr>
          <w:ilvl w:val="2"/>
          <w:numId w:val="26"/>
        </w:numPr>
        <w:jc w:val="both"/>
        <w:rPr>
          <w:rFonts w:ascii="Calibri" w:hAnsi="Calibri" w:cs="Arial"/>
          <w:color w:val="000000"/>
          <w:sz w:val="22"/>
          <w:szCs w:val="22"/>
          <w:lang w:val="es-ES"/>
        </w:rPr>
      </w:pPr>
      <w:r w:rsidRPr="00106B7C">
        <w:rPr>
          <w:rFonts w:ascii="Calibri" w:hAnsi="Calibri" w:cs="Arial"/>
          <w:color w:val="000000"/>
          <w:sz w:val="22"/>
          <w:szCs w:val="22"/>
          <w:lang w:val="es-ES"/>
        </w:rPr>
        <w:t>C</w:t>
      </w:r>
      <w:r w:rsidR="00DA2A38" w:rsidRPr="00106B7C">
        <w:rPr>
          <w:rFonts w:ascii="Calibri" w:hAnsi="Calibri" w:cs="Arial"/>
          <w:color w:val="000000"/>
          <w:sz w:val="22"/>
          <w:szCs w:val="22"/>
          <w:lang w:val="es-ES"/>
        </w:rPr>
        <w:t>uando la propuesta se presente en forma subordinada al cumplimiento de cualquier condición.</w:t>
      </w:r>
    </w:p>
    <w:p w:rsidR="001F2EFE" w:rsidRPr="00106B7C" w:rsidRDefault="001F2EFE" w:rsidP="004750CB">
      <w:pPr>
        <w:pStyle w:val="Prrafodelista"/>
        <w:ind w:left="2160"/>
        <w:jc w:val="both"/>
        <w:rPr>
          <w:rFonts w:ascii="Calibri" w:hAnsi="Calibri" w:cs="Arial"/>
          <w:color w:val="000000"/>
          <w:sz w:val="22"/>
          <w:szCs w:val="22"/>
          <w:lang w:val="es-ES"/>
        </w:rPr>
      </w:pPr>
    </w:p>
    <w:p w:rsidR="00DA2A38" w:rsidRPr="00106B7C" w:rsidRDefault="00DA2A38" w:rsidP="004750CB">
      <w:pPr>
        <w:pStyle w:val="Prrafodelista"/>
        <w:numPr>
          <w:ilvl w:val="2"/>
          <w:numId w:val="26"/>
        </w:numPr>
        <w:jc w:val="both"/>
        <w:rPr>
          <w:rFonts w:ascii="Calibri" w:hAnsi="Calibri" w:cs="Arial"/>
          <w:color w:val="000000"/>
          <w:sz w:val="22"/>
          <w:szCs w:val="22"/>
          <w:lang w:val="es-ES"/>
        </w:rPr>
      </w:pPr>
      <w:r w:rsidRPr="00106B7C">
        <w:rPr>
          <w:rFonts w:ascii="Calibri" w:hAnsi="Calibri" w:cs="Arial"/>
          <w:color w:val="000000"/>
          <w:sz w:val="22"/>
          <w:szCs w:val="22"/>
          <w:lang w:val="es-ES"/>
        </w:rPr>
        <w:t xml:space="preserve">Por no considerar las modificaciones a los </w:t>
      </w:r>
      <w:r w:rsidR="000D3F95" w:rsidRPr="00106B7C">
        <w:rPr>
          <w:rFonts w:ascii="Calibri" w:hAnsi="Calibri" w:cs="Arial"/>
          <w:color w:val="000000"/>
          <w:sz w:val="22"/>
          <w:szCs w:val="22"/>
          <w:lang w:val="es-ES"/>
        </w:rPr>
        <w:t>pliegos de condiciones</w:t>
      </w:r>
      <w:r w:rsidRPr="00106B7C">
        <w:rPr>
          <w:rFonts w:ascii="Calibri" w:hAnsi="Calibri" w:cs="Arial"/>
          <w:color w:val="000000"/>
          <w:sz w:val="22"/>
          <w:szCs w:val="22"/>
          <w:lang w:val="es-ES"/>
        </w:rPr>
        <w:t xml:space="preserve"> que mediante adendas haya hecho la</w:t>
      </w:r>
      <w:r w:rsidRPr="00106B7C">
        <w:rPr>
          <w:rFonts w:ascii="Calibri" w:hAnsi="Calibri" w:cs="Arial"/>
          <w:b/>
          <w:color w:val="000000"/>
          <w:sz w:val="22"/>
          <w:szCs w:val="22"/>
          <w:lang w:val="es-ES"/>
        </w:rPr>
        <w:t xml:space="preserve"> ESU.</w:t>
      </w:r>
    </w:p>
    <w:p w:rsidR="001F2EFE" w:rsidRPr="00106B7C" w:rsidRDefault="001F2EFE" w:rsidP="004750CB">
      <w:pPr>
        <w:pStyle w:val="Prrafodelista"/>
        <w:ind w:left="2160"/>
        <w:jc w:val="both"/>
        <w:rPr>
          <w:rFonts w:ascii="Calibri" w:hAnsi="Calibri" w:cs="Arial"/>
          <w:color w:val="000000"/>
          <w:sz w:val="22"/>
          <w:szCs w:val="22"/>
          <w:lang w:val="es-ES"/>
        </w:rPr>
      </w:pPr>
    </w:p>
    <w:p w:rsidR="00DA2A38" w:rsidRPr="00106B7C" w:rsidRDefault="00DA2A38" w:rsidP="004750CB">
      <w:pPr>
        <w:pStyle w:val="Prrafodelista"/>
        <w:numPr>
          <w:ilvl w:val="2"/>
          <w:numId w:val="26"/>
        </w:numPr>
        <w:jc w:val="both"/>
        <w:rPr>
          <w:rFonts w:ascii="Calibri" w:hAnsi="Calibri" w:cs="Arial"/>
          <w:color w:val="000000"/>
          <w:sz w:val="22"/>
          <w:szCs w:val="22"/>
          <w:lang w:val="es-ES"/>
        </w:rPr>
      </w:pPr>
      <w:r w:rsidRPr="00106B7C">
        <w:rPr>
          <w:rFonts w:ascii="Calibri" w:hAnsi="Calibri" w:cs="Arial"/>
          <w:sz w:val="22"/>
          <w:szCs w:val="22"/>
          <w:lang w:val="es-ES"/>
        </w:rPr>
        <w:lastRenderedPageBreak/>
        <w:t>C</w:t>
      </w:r>
      <w:r w:rsidRPr="00106B7C">
        <w:rPr>
          <w:rFonts w:ascii="Calibri" w:hAnsi="Calibri" w:cs="Arial"/>
          <w:color w:val="000000"/>
          <w:sz w:val="22"/>
          <w:szCs w:val="22"/>
          <w:lang w:val="es-ES"/>
        </w:rPr>
        <w:t>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w:t>
      </w:r>
    </w:p>
    <w:p w:rsidR="001F2EFE" w:rsidRPr="00106B7C" w:rsidRDefault="001F2EFE" w:rsidP="004750CB">
      <w:pPr>
        <w:pStyle w:val="Prrafodelista"/>
        <w:rPr>
          <w:rFonts w:ascii="Calibri" w:hAnsi="Calibri" w:cs="Arial"/>
          <w:color w:val="000000"/>
          <w:sz w:val="22"/>
          <w:szCs w:val="22"/>
          <w:lang w:val="es-ES"/>
        </w:rPr>
      </w:pPr>
    </w:p>
    <w:p w:rsidR="00DA2A38" w:rsidRPr="00106B7C" w:rsidRDefault="00DA2A38" w:rsidP="004750CB">
      <w:pPr>
        <w:pStyle w:val="Prrafodelista"/>
        <w:numPr>
          <w:ilvl w:val="2"/>
          <w:numId w:val="26"/>
        </w:numPr>
        <w:jc w:val="both"/>
        <w:rPr>
          <w:rFonts w:ascii="Calibri" w:hAnsi="Calibri" w:cs="Arial"/>
          <w:color w:val="000000"/>
          <w:sz w:val="22"/>
          <w:szCs w:val="22"/>
          <w:lang w:val="es-ES"/>
        </w:rPr>
      </w:pPr>
      <w:r w:rsidRPr="00106B7C">
        <w:rPr>
          <w:rFonts w:ascii="Calibri" w:hAnsi="Calibri" w:cs="Arial"/>
          <w:color w:val="000000"/>
          <w:sz w:val="22"/>
          <w:szCs w:val="22"/>
          <w:lang w:val="es-ES"/>
        </w:rPr>
        <w:t xml:space="preserve">Cuando la propuesta esté incompleta, en cuanto a que no cumple lo especificado o no incluye algún documento que, de acuerdo con estos </w:t>
      </w:r>
      <w:r w:rsidR="000D3F95" w:rsidRPr="00106B7C">
        <w:rPr>
          <w:rFonts w:ascii="Calibri" w:hAnsi="Calibri" w:cs="Arial"/>
          <w:color w:val="000000"/>
          <w:sz w:val="22"/>
          <w:szCs w:val="22"/>
          <w:lang w:val="es-ES"/>
        </w:rPr>
        <w:t>pliegos de condiciones</w:t>
      </w:r>
      <w:r w:rsidRPr="00106B7C">
        <w:rPr>
          <w:rFonts w:ascii="Calibri" w:hAnsi="Calibri" w:cs="Arial"/>
          <w:color w:val="000000"/>
          <w:sz w:val="22"/>
          <w:szCs w:val="22"/>
          <w:lang w:val="es-ES"/>
        </w:rPr>
        <w:t xml:space="preserve">, se requiera adjuntar y dicha deficiencia impida la comparación objetiva con otras ofertas. </w:t>
      </w:r>
    </w:p>
    <w:p w:rsidR="001F2EFE" w:rsidRPr="00106B7C" w:rsidRDefault="001F2EFE" w:rsidP="004750CB">
      <w:pPr>
        <w:pStyle w:val="Prrafodelista"/>
        <w:rPr>
          <w:rFonts w:ascii="Calibri" w:hAnsi="Calibri" w:cs="Arial"/>
          <w:color w:val="000000"/>
          <w:sz w:val="22"/>
          <w:szCs w:val="22"/>
          <w:lang w:val="es-ES"/>
        </w:rPr>
      </w:pPr>
    </w:p>
    <w:p w:rsidR="001F2EFE" w:rsidRPr="00106B7C" w:rsidRDefault="00DA2A38" w:rsidP="004750CB">
      <w:pPr>
        <w:pStyle w:val="Prrafodelista"/>
        <w:numPr>
          <w:ilvl w:val="2"/>
          <w:numId w:val="26"/>
        </w:numPr>
        <w:jc w:val="both"/>
        <w:rPr>
          <w:rFonts w:ascii="Calibri" w:hAnsi="Calibri" w:cs="Arial"/>
          <w:color w:val="000000"/>
          <w:sz w:val="22"/>
          <w:szCs w:val="22"/>
          <w:lang w:val="es-ES"/>
        </w:rPr>
      </w:pPr>
      <w:r w:rsidRPr="00106B7C">
        <w:rPr>
          <w:rFonts w:ascii="Calibri" w:hAnsi="Calibri" w:cs="Arial"/>
          <w:color w:val="000000"/>
          <w:sz w:val="22"/>
          <w:szCs w:val="22"/>
          <w:lang w:val="es-ES"/>
        </w:rPr>
        <w:t>Cuando el proponente presente documentos o información inexacta o cuando el proponente haya tratado de interferir o influenciar indebidamente en la evaluación de las propuestas o en la adjudicación del contrato.</w:t>
      </w:r>
    </w:p>
    <w:p w:rsidR="001F2EFE" w:rsidRPr="00106B7C" w:rsidRDefault="001F2EFE" w:rsidP="004750CB">
      <w:pPr>
        <w:pStyle w:val="Prrafodelista"/>
        <w:rPr>
          <w:rFonts w:ascii="Calibri" w:hAnsi="Calibri" w:cs="Arial"/>
          <w:color w:val="000000"/>
          <w:sz w:val="22"/>
          <w:szCs w:val="22"/>
          <w:lang w:val="es-ES"/>
        </w:rPr>
      </w:pPr>
    </w:p>
    <w:p w:rsidR="00DA2A38" w:rsidRPr="00106B7C" w:rsidRDefault="00DA2A38" w:rsidP="004750CB">
      <w:pPr>
        <w:pStyle w:val="Prrafodelista"/>
        <w:numPr>
          <w:ilvl w:val="2"/>
          <w:numId w:val="26"/>
        </w:numPr>
        <w:jc w:val="both"/>
        <w:rPr>
          <w:rFonts w:ascii="Calibri" w:hAnsi="Calibri" w:cs="Arial"/>
          <w:color w:val="000000"/>
          <w:sz w:val="22"/>
          <w:szCs w:val="22"/>
          <w:lang w:val="es-ES"/>
        </w:rPr>
      </w:pPr>
      <w:r w:rsidRPr="00106B7C">
        <w:rPr>
          <w:rFonts w:ascii="Calibri" w:hAnsi="Calibri" w:cs="Arial"/>
          <w:color w:val="000000"/>
          <w:sz w:val="22"/>
          <w:szCs w:val="22"/>
          <w:lang w:val="es-ES"/>
        </w:rPr>
        <w:t>Cuando el proponente una vez requerido por la Entidad, no allegue las aclaraciones y/o explicaciones solicitadas por ésta; cuando no cumpla con lo solicitado en dicho requerimiento, o cuando allegue la respuesta a los requerimientos por fuera del plazo que se le fije para ello, impidiendo evaluar con precisión los términos de la oferta.</w:t>
      </w:r>
    </w:p>
    <w:p w:rsidR="001F2EFE" w:rsidRPr="00106B7C" w:rsidRDefault="001F2EFE" w:rsidP="004750CB">
      <w:pPr>
        <w:pStyle w:val="Prrafodelista"/>
        <w:rPr>
          <w:rFonts w:ascii="Calibri" w:hAnsi="Calibri" w:cs="Arial"/>
          <w:color w:val="000000"/>
          <w:sz w:val="22"/>
          <w:szCs w:val="22"/>
          <w:lang w:val="es-ES"/>
        </w:rPr>
      </w:pPr>
    </w:p>
    <w:p w:rsidR="00DA2A38" w:rsidRPr="00106B7C" w:rsidRDefault="00DA2A38" w:rsidP="004750CB">
      <w:pPr>
        <w:pStyle w:val="Prrafodelista"/>
        <w:numPr>
          <w:ilvl w:val="2"/>
          <w:numId w:val="26"/>
        </w:numPr>
        <w:jc w:val="both"/>
        <w:rPr>
          <w:rFonts w:ascii="Calibri" w:hAnsi="Calibri" w:cs="Arial"/>
          <w:color w:val="000000"/>
          <w:sz w:val="22"/>
          <w:szCs w:val="22"/>
          <w:lang w:val="es-ES"/>
        </w:rPr>
      </w:pPr>
      <w:r w:rsidRPr="00106B7C">
        <w:rPr>
          <w:rFonts w:ascii="Calibri" w:hAnsi="Calibri" w:cs="Arial"/>
          <w:color w:val="000000"/>
          <w:sz w:val="22"/>
          <w:szCs w:val="22"/>
          <w:lang w:val="es-ES"/>
        </w:rPr>
        <w:t>Cuando el proponente no cumpla con todas las especificaciones técnicas exigidas por la</w:t>
      </w:r>
      <w:r w:rsidRPr="00106B7C">
        <w:rPr>
          <w:rFonts w:ascii="Calibri" w:hAnsi="Calibri" w:cs="Arial"/>
          <w:b/>
          <w:color w:val="000000"/>
          <w:sz w:val="22"/>
          <w:szCs w:val="22"/>
          <w:lang w:val="es-ES"/>
        </w:rPr>
        <w:t xml:space="preserve"> ESU</w:t>
      </w:r>
      <w:r w:rsidRPr="00106B7C">
        <w:rPr>
          <w:rFonts w:ascii="Calibri" w:hAnsi="Calibri" w:cs="Arial"/>
          <w:color w:val="000000"/>
          <w:sz w:val="22"/>
          <w:szCs w:val="22"/>
          <w:lang w:val="es-ES"/>
        </w:rPr>
        <w:t xml:space="preserve"> en estos </w:t>
      </w:r>
      <w:r w:rsidR="000D3F95" w:rsidRPr="00106B7C">
        <w:rPr>
          <w:rFonts w:ascii="Calibri" w:hAnsi="Calibri" w:cs="Arial"/>
          <w:color w:val="000000"/>
          <w:sz w:val="22"/>
          <w:szCs w:val="22"/>
          <w:lang w:val="es-ES"/>
        </w:rPr>
        <w:t>pliegos de condiciones</w:t>
      </w:r>
      <w:r w:rsidRPr="00106B7C">
        <w:rPr>
          <w:rFonts w:ascii="Calibri" w:hAnsi="Calibri" w:cs="Arial"/>
          <w:color w:val="000000"/>
          <w:sz w:val="22"/>
          <w:szCs w:val="22"/>
          <w:lang w:val="es-ES"/>
        </w:rPr>
        <w:t xml:space="preserve">. </w:t>
      </w:r>
    </w:p>
    <w:p w:rsidR="001F2EFE" w:rsidRPr="00106B7C" w:rsidRDefault="001F2EFE" w:rsidP="004750CB">
      <w:pPr>
        <w:pStyle w:val="Prrafodelista"/>
        <w:rPr>
          <w:rFonts w:ascii="Calibri" w:hAnsi="Calibri" w:cs="Arial"/>
          <w:color w:val="000000"/>
          <w:sz w:val="22"/>
          <w:szCs w:val="22"/>
          <w:lang w:val="es-ES"/>
        </w:rPr>
      </w:pPr>
    </w:p>
    <w:p w:rsidR="00C461A4" w:rsidRPr="00106B7C" w:rsidRDefault="00DA2A38" w:rsidP="004750CB">
      <w:pPr>
        <w:pStyle w:val="Prrafodelista"/>
        <w:numPr>
          <w:ilvl w:val="2"/>
          <w:numId w:val="26"/>
        </w:numPr>
        <w:jc w:val="both"/>
        <w:rPr>
          <w:rFonts w:ascii="Calibri" w:hAnsi="Calibri" w:cs="Arial"/>
          <w:color w:val="000000"/>
          <w:sz w:val="22"/>
          <w:szCs w:val="22"/>
          <w:lang w:val="es-ES"/>
        </w:rPr>
      </w:pPr>
      <w:r w:rsidRPr="00106B7C">
        <w:rPr>
          <w:rFonts w:ascii="Calibri" w:hAnsi="Calibri" w:cs="Arial"/>
          <w:sz w:val="22"/>
          <w:szCs w:val="22"/>
          <w:lang w:val="es-ES"/>
        </w:rPr>
        <w:t xml:space="preserve">Cuando el proponente presente una propuesta alternativa inferior a las especificaciones técnicas descritas en estos </w:t>
      </w:r>
      <w:r w:rsidR="000D3F95" w:rsidRPr="00106B7C">
        <w:rPr>
          <w:rFonts w:ascii="Calibri" w:hAnsi="Calibri" w:cs="Arial"/>
          <w:sz w:val="22"/>
          <w:szCs w:val="22"/>
          <w:lang w:val="es-ES"/>
        </w:rPr>
        <w:t>pliegos de condiciones</w:t>
      </w:r>
      <w:r w:rsidRPr="00106B7C">
        <w:rPr>
          <w:rFonts w:ascii="Calibri" w:hAnsi="Calibri" w:cs="Arial"/>
          <w:color w:val="000000"/>
          <w:sz w:val="22"/>
          <w:szCs w:val="22"/>
          <w:lang w:val="es-ES"/>
        </w:rPr>
        <w:t>.</w:t>
      </w:r>
    </w:p>
    <w:p w:rsidR="00C461A4" w:rsidRPr="00106B7C" w:rsidRDefault="00C461A4" w:rsidP="004750CB">
      <w:pPr>
        <w:pStyle w:val="Prrafodelista"/>
        <w:rPr>
          <w:rFonts w:ascii="Calibri" w:hAnsi="Calibri" w:cs="Calibri"/>
          <w:color w:val="000000"/>
          <w:sz w:val="22"/>
          <w:szCs w:val="22"/>
          <w:lang w:val="es-ES"/>
        </w:rPr>
      </w:pPr>
    </w:p>
    <w:p w:rsidR="00C461A4" w:rsidRPr="00106B7C" w:rsidRDefault="00C461A4" w:rsidP="004750CB">
      <w:pPr>
        <w:pStyle w:val="Prrafodelista"/>
        <w:numPr>
          <w:ilvl w:val="2"/>
          <w:numId w:val="26"/>
        </w:numPr>
        <w:jc w:val="both"/>
        <w:rPr>
          <w:rFonts w:ascii="Calibri" w:hAnsi="Calibri" w:cs="Arial"/>
          <w:color w:val="000000"/>
          <w:sz w:val="22"/>
          <w:szCs w:val="22"/>
          <w:lang w:val="es-ES"/>
        </w:rPr>
      </w:pPr>
      <w:r w:rsidRPr="00106B7C">
        <w:rPr>
          <w:rFonts w:ascii="Calibri" w:hAnsi="Calibri" w:cs="Calibri"/>
          <w:color w:val="000000"/>
          <w:sz w:val="22"/>
          <w:szCs w:val="22"/>
          <w:lang w:val="es-ES"/>
        </w:rPr>
        <w:t>Si el proponente ofreciere un plazo superior para la ejecución del contrato al establecido en estos Pliegos de Condiciones.</w:t>
      </w:r>
    </w:p>
    <w:p w:rsidR="00C461A4" w:rsidRPr="00106B7C" w:rsidRDefault="00C461A4" w:rsidP="004750CB">
      <w:pPr>
        <w:pStyle w:val="Prrafodelista"/>
        <w:rPr>
          <w:rFonts w:ascii="Calibri" w:hAnsi="Calibri" w:cs="Arial"/>
          <w:color w:val="000000"/>
          <w:sz w:val="22"/>
          <w:szCs w:val="22"/>
          <w:lang w:val="es-ES"/>
        </w:rPr>
      </w:pPr>
    </w:p>
    <w:p w:rsidR="00C461A4" w:rsidRPr="00106B7C" w:rsidRDefault="00C461A4" w:rsidP="004750CB">
      <w:pPr>
        <w:pStyle w:val="Prrafodelista"/>
        <w:numPr>
          <w:ilvl w:val="2"/>
          <w:numId w:val="26"/>
        </w:numPr>
        <w:jc w:val="both"/>
        <w:rPr>
          <w:rFonts w:ascii="Calibri" w:hAnsi="Calibri" w:cs="Calibri"/>
          <w:color w:val="000000"/>
          <w:sz w:val="22"/>
          <w:szCs w:val="22"/>
          <w:lang w:val="es-ES"/>
        </w:rPr>
      </w:pPr>
      <w:r w:rsidRPr="00106B7C">
        <w:rPr>
          <w:rFonts w:ascii="Calibri" w:hAnsi="Calibri" w:cs="Calibri"/>
          <w:color w:val="000000"/>
          <w:sz w:val="22"/>
          <w:szCs w:val="22"/>
          <w:lang w:val="es-ES"/>
        </w:rPr>
        <w:t xml:space="preserve">Cuando la propuesta exceda el presupuesto oficial estimado por la </w:t>
      </w:r>
      <w:r w:rsidRPr="00106B7C">
        <w:rPr>
          <w:rFonts w:ascii="Calibri" w:hAnsi="Calibri" w:cs="Calibri"/>
          <w:b/>
          <w:color w:val="000000"/>
          <w:sz w:val="22"/>
          <w:szCs w:val="22"/>
          <w:lang w:val="es-ES"/>
        </w:rPr>
        <w:t>ESU</w:t>
      </w:r>
      <w:r w:rsidRPr="00106B7C">
        <w:rPr>
          <w:rFonts w:ascii="Calibri" w:hAnsi="Calibri" w:cs="Calibri"/>
          <w:color w:val="000000"/>
          <w:sz w:val="22"/>
          <w:szCs w:val="22"/>
          <w:lang w:val="es-ES"/>
        </w:rPr>
        <w:t>, sin perjuicio de los mecanismos de ajuste económico y negociación directa dispuestos en el Reglamento de Contratación de la entidad.</w:t>
      </w:r>
    </w:p>
    <w:p w:rsidR="00C461A4" w:rsidRPr="00106B7C" w:rsidRDefault="00C461A4" w:rsidP="004750CB">
      <w:pPr>
        <w:pStyle w:val="Prrafodelista"/>
        <w:ind w:left="2160"/>
        <w:jc w:val="both"/>
        <w:rPr>
          <w:rFonts w:ascii="Calibri" w:hAnsi="Calibri" w:cs="Calibri"/>
          <w:color w:val="000000"/>
          <w:sz w:val="22"/>
          <w:szCs w:val="22"/>
          <w:lang w:val="es-ES"/>
        </w:rPr>
      </w:pPr>
    </w:p>
    <w:p w:rsidR="00C461A4" w:rsidRPr="00106B7C" w:rsidRDefault="00C461A4" w:rsidP="004750CB">
      <w:pPr>
        <w:pStyle w:val="Prrafodelista"/>
        <w:numPr>
          <w:ilvl w:val="2"/>
          <w:numId w:val="26"/>
        </w:numPr>
        <w:jc w:val="both"/>
        <w:rPr>
          <w:rFonts w:ascii="Calibri" w:hAnsi="Calibri" w:cs="Calibri"/>
          <w:color w:val="000000"/>
          <w:sz w:val="22"/>
          <w:szCs w:val="22"/>
          <w:lang w:val="es-ES"/>
        </w:rPr>
      </w:pPr>
      <w:r w:rsidRPr="00106B7C">
        <w:rPr>
          <w:rFonts w:ascii="Calibri" w:hAnsi="Calibri" w:cs="Calibri"/>
          <w:color w:val="000000"/>
          <w:sz w:val="22"/>
          <w:szCs w:val="22"/>
          <w:lang w:val="es-ES"/>
        </w:rPr>
        <w:t>Cuando se adicione o se suprima algún ítem, o se modifique o altere su descripción, unidades o cantidades, o cuando no se consigne el precio unitario de uno o varios ítems en el Anexo “Propuesta Económica”.</w:t>
      </w:r>
    </w:p>
    <w:p w:rsidR="00C461A4" w:rsidRPr="00106B7C" w:rsidRDefault="00C461A4" w:rsidP="004750CB">
      <w:pPr>
        <w:pStyle w:val="Prrafodelista"/>
        <w:ind w:left="2160"/>
        <w:jc w:val="both"/>
        <w:rPr>
          <w:rFonts w:ascii="Calibri" w:hAnsi="Calibri" w:cs="Calibri"/>
          <w:color w:val="000000"/>
          <w:sz w:val="22"/>
          <w:szCs w:val="22"/>
          <w:lang w:val="es-ES"/>
        </w:rPr>
      </w:pPr>
    </w:p>
    <w:p w:rsidR="00C461A4" w:rsidRPr="00106B7C" w:rsidRDefault="00C461A4" w:rsidP="004750CB">
      <w:pPr>
        <w:pStyle w:val="Prrafodelista"/>
        <w:numPr>
          <w:ilvl w:val="2"/>
          <w:numId w:val="26"/>
        </w:numPr>
        <w:jc w:val="both"/>
        <w:rPr>
          <w:rFonts w:ascii="Calibri" w:hAnsi="Calibri" w:cs="Calibri"/>
          <w:color w:val="000000"/>
          <w:sz w:val="22"/>
          <w:szCs w:val="22"/>
          <w:lang w:val="es-ES"/>
        </w:rPr>
      </w:pPr>
      <w:r w:rsidRPr="00106B7C">
        <w:rPr>
          <w:rFonts w:ascii="Calibri" w:hAnsi="Calibri" w:cs="Calibri"/>
          <w:color w:val="000000"/>
          <w:sz w:val="22"/>
          <w:szCs w:val="22"/>
        </w:rPr>
        <w:t>Cuando no aporte completamente diligenciados y firmados los anexos de la presente Solicitud Privada de Ofertas que impidan la comparación objetiva de ofertas.</w:t>
      </w:r>
    </w:p>
    <w:p w:rsidR="00C461A4" w:rsidRPr="00106B7C" w:rsidRDefault="00C461A4" w:rsidP="004750CB">
      <w:pPr>
        <w:pStyle w:val="Prrafodelista"/>
        <w:ind w:left="2160"/>
        <w:jc w:val="both"/>
        <w:rPr>
          <w:rFonts w:ascii="Calibri" w:hAnsi="Calibri" w:cs="Calibri"/>
          <w:color w:val="000000"/>
          <w:sz w:val="22"/>
          <w:szCs w:val="22"/>
          <w:lang w:val="es-ES"/>
        </w:rPr>
      </w:pPr>
    </w:p>
    <w:p w:rsidR="00C461A4" w:rsidRPr="00106B7C" w:rsidRDefault="00C461A4" w:rsidP="004750CB">
      <w:pPr>
        <w:pStyle w:val="Prrafodelista"/>
        <w:numPr>
          <w:ilvl w:val="2"/>
          <w:numId w:val="26"/>
        </w:numPr>
        <w:jc w:val="both"/>
        <w:rPr>
          <w:rFonts w:ascii="Calibri" w:hAnsi="Calibri" w:cs="Calibri"/>
          <w:color w:val="000000"/>
          <w:sz w:val="22"/>
          <w:szCs w:val="22"/>
          <w:lang w:val="es-ES"/>
        </w:rPr>
      </w:pPr>
      <w:r w:rsidRPr="00106B7C">
        <w:rPr>
          <w:rFonts w:ascii="Calibri" w:hAnsi="Calibri" w:cs="Calibri"/>
          <w:color w:val="000000"/>
          <w:sz w:val="22"/>
          <w:szCs w:val="22"/>
          <w:lang w:val="es-ES"/>
        </w:rPr>
        <w:t xml:space="preserve">Cuando el proponente presente certificaciones o documentación falsa. </w:t>
      </w:r>
    </w:p>
    <w:p w:rsidR="000D3F95" w:rsidRPr="00106B7C" w:rsidRDefault="000D3F95" w:rsidP="004750CB">
      <w:pPr>
        <w:pStyle w:val="Prrafodelista"/>
        <w:rPr>
          <w:rFonts w:ascii="Calibri" w:hAnsi="Calibri" w:cs="Calibri"/>
          <w:color w:val="000000"/>
          <w:sz w:val="22"/>
          <w:szCs w:val="22"/>
          <w:lang w:val="es-ES"/>
        </w:rPr>
      </w:pPr>
    </w:p>
    <w:p w:rsidR="000D3F95" w:rsidRPr="00106B7C" w:rsidRDefault="000D3F95" w:rsidP="004750CB">
      <w:pPr>
        <w:pStyle w:val="Prrafodelista"/>
        <w:numPr>
          <w:ilvl w:val="2"/>
          <w:numId w:val="26"/>
        </w:numPr>
        <w:jc w:val="both"/>
        <w:rPr>
          <w:rFonts w:ascii="Calibri" w:hAnsi="Calibri" w:cs="Calibri"/>
          <w:color w:val="000000"/>
          <w:sz w:val="22"/>
          <w:szCs w:val="22"/>
          <w:lang w:val="es-ES"/>
        </w:rPr>
      </w:pPr>
      <w:r w:rsidRPr="00106B7C">
        <w:rPr>
          <w:rFonts w:ascii="Calibri" w:hAnsi="Calibri" w:cs="Calibri"/>
          <w:color w:val="000000"/>
          <w:sz w:val="22"/>
          <w:szCs w:val="22"/>
          <w:lang w:val="es-ES"/>
        </w:rPr>
        <w:t>Cuando el proponente presente una propuesta alternativa inferior a las especificaciones técnicas descritas en estos términos y condiciones.</w:t>
      </w:r>
    </w:p>
    <w:p w:rsidR="000D3F95" w:rsidRPr="00106B7C" w:rsidRDefault="000D3F95" w:rsidP="004750CB">
      <w:pPr>
        <w:pStyle w:val="Prrafodelista"/>
        <w:rPr>
          <w:rFonts w:ascii="Calibri" w:hAnsi="Calibri" w:cs="Calibri"/>
          <w:color w:val="000000"/>
          <w:sz w:val="22"/>
          <w:szCs w:val="22"/>
          <w:lang w:val="es-ES"/>
        </w:rPr>
      </w:pPr>
    </w:p>
    <w:p w:rsidR="000D3F95" w:rsidRPr="00106B7C" w:rsidRDefault="000D3F95" w:rsidP="004750CB">
      <w:pPr>
        <w:pStyle w:val="Prrafodelista"/>
        <w:numPr>
          <w:ilvl w:val="2"/>
          <w:numId w:val="26"/>
        </w:numPr>
        <w:jc w:val="both"/>
        <w:rPr>
          <w:rFonts w:ascii="Calibri" w:hAnsi="Calibri" w:cs="Calibri"/>
          <w:color w:val="000000"/>
          <w:sz w:val="22"/>
          <w:szCs w:val="22"/>
          <w:lang w:val="es-ES"/>
        </w:rPr>
      </w:pPr>
      <w:r w:rsidRPr="00106B7C">
        <w:rPr>
          <w:rFonts w:ascii="Calibri" w:hAnsi="Calibri" w:cs="Calibri"/>
          <w:color w:val="000000"/>
          <w:sz w:val="22"/>
          <w:szCs w:val="22"/>
          <w:lang w:val="es-ES"/>
        </w:rPr>
        <w:t>La no inclusión con la oferta de cualquiera de los requisitos o documentos necesarios para la evaluación de la oferta</w:t>
      </w:r>
    </w:p>
    <w:p w:rsidR="00826DEE" w:rsidRPr="00106B7C" w:rsidRDefault="00826DEE" w:rsidP="004750CB">
      <w:pPr>
        <w:pStyle w:val="Prrafodelista"/>
        <w:ind w:left="0"/>
        <w:jc w:val="both"/>
        <w:rPr>
          <w:rFonts w:ascii="Calibri" w:hAnsi="Calibri" w:cs="Calibri"/>
          <w:b/>
          <w:color w:val="000000"/>
          <w:sz w:val="22"/>
          <w:szCs w:val="22"/>
        </w:rPr>
      </w:pPr>
    </w:p>
    <w:p w:rsidR="00826DEE" w:rsidRPr="00106B7C" w:rsidRDefault="00826DEE" w:rsidP="004750CB">
      <w:pPr>
        <w:pStyle w:val="Prrafodelista"/>
        <w:ind w:left="1080"/>
        <w:jc w:val="both"/>
        <w:rPr>
          <w:rFonts w:ascii="Calibri" w:hAnsi="Calibri" w:cs="Calibri"/>
          <w:color w:val="000000"/>
          <w:sz w:val="22"/>
          <w:szCs w:val="22"/>
        </w:rPr>
      </w:pPr>
      <w:r w:rsidRPr="00106B7C">
        <w:rPr>
          <w:rFonts w:ascii="Calibri" w:hAnsi="Calibri" w:cs="Calibri"/>
          <w:b/>
          <w:color w:val="000000"/>
          <w:sz w:val="22"/>
          <w:szCs w:val="22"/>
        </w:rPr>
        <w:lastRenderedPageBreak/>
        <w:t>NOTA 1</w:t>
      </w:r>
      <w:r w:rsidRPr="00106B7C">
        <w:rPr>
          <w:rFonts w:ascii="Calibri" w:hAnsi="Calibri" w:cs="Calibri"/>
          <w:color w:val="000000"/>
          <w:sz w:val="22"/>
          <w:szCs w:val="22"/>
        </w:rPr>
        <w:t xml:space="preserve">: </w:t>
      </w:r>
      <w:r w:rsidRPr="00106B7C">
        <w:rPr>
          <w:rFonts w:ascii="Calibri" w:hAnsi="Calibri" w:cs="Calibri"/>
          <w:sz w:val="22"/>
          <w:szCs w:val="22"/>
        </w:rPr>
        <w:t xml:space="preserve">La </w:t>
      </w:r>
      <w:r w:rsidRPr="00106B7C">
        <w:rPr>
          <w:rFonts w:ascii="Calibri" w:hAnsi="Calibri" w:cs="Calibri"/>
          <w:b/>
          <w:sz w:val="22"/>
          <w:szCs w:val="22"/>
        </w:rPr>
        <w:t>ESU</w:t>
      </w:r>
      <w:r w:rsidRPr="00106B7C">
        <w:rPr>
          <w:rFonts w:ascii="Calibri" w:hAnsi="Calibri" w:cs="Calibri"/>
          <w:sz w:val="22"/>
          <w:szCs w:val="22"/>
        </w:rPr>
        <w:t xml:space="preserve"> se reserva el derecho de verificar la información suministrada y solicitada y en caso de ser necesario solicitará información adicional. La falta de veracidad en la información, así como los documentos aportados, será motivo suficiente para que las propuestas no sean consideradas</w:t>
      </w:r>
      <w:r w:rsidR="00106B7C" w:rsidRPr="00106B7C">
        <w:rPr>
          <w:rFonts w:ascii="Calibri" w:hAnsi="Calibri" w:cs="Calibri"/>
          <w:sz w:val="22"/>
          <w:szCs w:val="22"/>
        </w:rPr>
        <w:t>.</w:t>
      </w:r>
    </w:p>
    <w:p w:rsidR="00826DEE" w:rsidRPr="004750CB" w:rsidRDefault="00826DEE" w:rsidP="004750CB">
      <w:pPr>
        <w:spacing w:after="0" w:line="240" w:lineRule="auto"/>
        <w:jc w:val="both"/>
      </w:pPr>
    </w:p>
    <w:p w:rsidR="00826DEE" w:rsidRPr="00106B7C" w:rsidRDefault="00826DEE" w:rsidP="004750CB">
      <w:pPr>
        <w:pStyle w:val="Prrafodelista"/>
        <w:numPr>
          <w:ilvl w:val="1"/>
          <w:numId w:val="26"/>
        </w:numPr>
        <w:jc w:val="both"/>
        <w:rPr>
          <w:rFonts w:ascii="Calibri" w:hAnsi="Calibri" w:cs="Calibri"/>
          <w:b/>
          <w:bCs/>
          <w:color w:val="000000"/>
          <w:sz w:val="22"/>
          <w:szCs w:val="22"/>
        </w:rPr>
      </w:pPr>
      <w:bookmarkStart w:id="4" w:name="_Toc506112389"/>
      <w:bookmarkStart w:id="5" w:name="_Toc506192311"/>
      <w:bookmarkStart w:id="6" w:name="_Toc506192445"/>
      <w:bookmarkStart w:id="7" w:name="_Toc506941806"/>
      <w:bookmarkStart w:id="8" w:name="_Toc506943332"/>
      <w:bookmarkStart w:id="9" w:name="_Toc507231928"/>
      <w:bookmarkStart w:id="10" w:name="_Toc507402959"/>
      <w:bookmarkStart w:id="11" w:name="_Toc512839954"/>
      <w:bookmarkStart w:id="12" w:name="_Toc536583312"/>
      <w:bookmarkStart w:id="13" w:name="_Toc536584651"/>
      <w:bookmarkStart w:id="14" w:name="_Toc536592419"/>
      <w:bookmarkStart w:id="15" w:name="_Toc80605288"/>
      <w:bookmarkStart w:id="16" w:name="_Toc300143713"/>
      <w:bookmarkStart w:id="17" w:name="_Toc306741238"/>
      <w:r w:rsidRPr="00106B7C">
        <w:rPr>
          <w:rFonts w:ascii="Calibri" w:hAnsi="Calibri" w:cs="Arial"/>
          <w:b/>
          <w:bCs/>
          <w:color w:val="000000"/>
          <w:sz w:val="22"/>
          <w:szCs w:val="22"/>
        </w:rPr>
        <w:t>IMPUESTOS</w:t>
      </w:r>
      <w:r w:rsidRPr="00106B7C">
        <w:rPr>
          <w:rFonts w:ascii="Calibri" w:hAnsi="Calibri" w:cs="Arial"/>
          <w:b/>
          <w:sz w:val="22"/>
          <w:szCs w:val="22"/>
        </w:rPr>
        <w:t>, DEDUCCIONES Y GASTOS</w:t>
      </w:r>
      <w:bookmarkEnd w:id="4"/>
      <w:bookmarkEnd w:id="5"/>
      <w:bookmarkEnd w:id="6"/>
      <w:bookmarkEnd w:id="7"/>
      <w:bookmarkEnd w:id="8"/>
      <w:bookmarkEnd w:id="9"/>
      <w:bookmarkEnd w:id="10"/>
      <w:bookmarkEnd w:id="11"/>
      <w:bookmarkEnd w:id="12"/>
      <w:bookmarkEnd w:id="13"/>
      <w:bookmarkEnd w:id="14"/>
      <w:bookmarkEnd w:id="15"/>
      <w:bookmarkEnd w:id="16"/>
      <w:bookmarkEnd w:id="17"/>
    </w:p>
    <w:p w:rsidR="00826DEE" w:rsidRPr="00106B7C" w:rsidRDefault="00826DEE" w:rsidP="004750CB">
      <w:pPr>
        <w:pStyle w:val="Prrafodelista"/>
        <w:ind w:left="0"/>
        <w:jc w:val="both"/>
        <w:rPr>
          <w:rFonts w:ascii="Calibri" w:hAnsi="Calibri" w:cs="Calibri"/>
          <w:b/>
          <w:bCs/>
          <w:color w:val="000000"/>
          <w:sz w:val="22"/>
          <w:szCs w:val="22"/>
        </w:rPr>
      </w:pPr>
    </w:p>
    <w:p w:rsidR="00826DEE" w:rsidRPr="00106B7C" w:rsidRDefault="00826DEE" w:rsidP="004750CB">
      <w:pPr>
        <w:pStyle w:val="Prrafodelista"/>
        <w:jc w:val="both"/>
        <w:rPr>
          <w:rFonts w:ascii="Calibri" w:hAnsi="Calibri" w:cs="Calibri"/>
          <w:b/>
          <w:bCs/>
          <w:color w:val="000000"/>
          <w:sz w:val="22"/>
          <w:szCs w:val="22"/>
        </w:rPr>
      </w:pPr>
      <w:r w:rsidRPr="00106B7C">
        <w:rPr>
          <w:rFonts w:ascii="Calibri" w:hAnsi="Calibri" w:cs="Calibri"/>
          <w:bCs/>
          <w:color w:val="000000"/>
          <w:sz w:val="22"/>
          <w:szCs w:val="22"/>
        </w:rPr>
        <w:t>Al preparar su propuesta el proponente deberá tener en cuenta todos los impuestos que puedan afectar sus precios y hayan de causarse por la ejecución del contrato, el valor que ocasione la constitución de garantías, así como las deducciones y retenciones a que haya lugar, de acuerdo con la ley</w:t>
      </w:r>
      <w:r w:rsidRPr="00106B7C">
        <w:rPr>
          <w:rFonts w:ascii="Calibri" w:hAnsi="Calibri" w:cs="Calibri"/>
          <w:b/>
          <w:bCs/>
          <w:color w:val="000000"/>
          <w:sz w:val="22"/>
          <w:szCs w:val="22"/>
        </w:rPr>
        <w:t>.</w:t>
      </w:r>
    </w:p>
    <w:p w:rsidR="00106B7C" w:rsidRPr="00106B7C" w:rsidRDefault="00106B7C" w:rsidP="004750CB">
      <w:pPr>
        <w:pStyle w:val="Textoindependiente31"/>
        <w:ind w:left="708"/>
        <w:jc w:val="both"/>
        <w:rPr>
          <w:rFonts w:ascii="Calibri" w:hAnsi="Calibri" w:cs="Calibri"/>
          <w:b w:val="0"/>
          <w:bCs/>
          <w:color w:val="000000"/>
          <w:sz w:val="22"/>
          <w:szCs w:val="22"/>
          <w:lang w:val="es-ES"/>
        </w:rPr>
      </w:pPr>
    </w:p>
    <w:p w:rsidR="00826DEE" w:rsidRPr="00106B7C" w:rsidRDefault="00826DEE" w:rsidP="004750CB">
      <w:pPr>
        <w:pStyle w:val="Textoindependiente31"/>
        <w:ind w:left="708"/>
        <w:jc w:val="both"/>
        <w:rPr>
          <w:rFonts w:ascii="Calibri" w:hAnsi="Calibri" w:cs="Calibri"/>
          <w:b w:val="0"/>
          <w:bCs/>
          <w:color w:val="000000"/>
          <w:sz w:val="22"/>
          <w:szCs w:val="22"/>
          <w:lang w:val="es-ES"/>
        </w:rPr>
      </w:pPr>
      <w:r w:rsidRPr="00106B7C">
        <w:rPr>
          <w:rFonts w:ascii="Calibri" w:hAnsi="Calibri" w:cs="Calibri"/>
          <w:b w:val="0"/>
          <w:bCs/>
          <w:color w:val="000000"/>
          <w:sz w:val="22"/>
          <w:szCs w:val="22"/>
          <w:lang w:val="es-ES"/>
        </w:rPr>
        <w:t xml:space="preserve">Los gastos legales del contrato, tales como el valor de las primas por la constitución de garantías y los impuestos que se causen, estarán a cargo del </w:t>
      </w:r>
      <w:r w:rsidRPr="00106B7C">
        <w:rPr>
          <w:rFonts w:ascii="Calibri" w:hAnsi="Calibri" w:cs="Calibri"/>
          <w:bCs/>
          <w:color w:val="000000"/>
          <w:sz w:val="22"/>
          <w:szCs w:val="22"/>
          <w:lang w:val="es-ES"/>
        </w:rPr>
        <w:t>CONTRATISTA</w:t>
      </w:r>
      <w:r w:rsidRPr="00106B7C">
        <w:rPr>
          <w:rFonts w:ascii="Calibri" w:hAnsi="Calibri" w:cs="Calibri"/>
          <w:b w:val="0"/>
          <w:bCs/>
          <w:color w:val="000000"/>
          <w:sz w:val="22"/>
          <w:szCs w:val="22"/>
          <w:lang w:val="es-ES"/>
        </w:rPr>
        <w:t xml:space="preserve"> favorecido con la aceptación de la propuesta.</w:t>
      </w:r>
    </w:p>
    <w:p w:rsidR="00826DEE" w:rsidRPr="00106B7C" w:rsidRDefault="00826DEE" w:rsidP="004750CB">
      <w:pPr>
        <w:pStyle w:val="Textoindependiente31"/>
        <w:ind w:left="708"/>
        <w:jc w:val="both"/>
        <w:rPr>
          <w:rFonts w:ascii="Calibri" w:hAnsi="Calibri" w:cs="Calibri"/>
          <w:b w:val="0"/>
          <w:bCs/>
          <w:color w:val="000000"/>
          <w:sz w:val="22"/>
          <w:szCs w:val="22"/>
          <w:lang w:val="es-ES"/>
        </w:rPr>
      </w:pPr>
    </w:p>
    <w:p w:rsidR="00826DEE" w:rsidRPr="00106B7C" w:rsidRDefault="00826DEE" w:rsidP="004750CB">
      <w:pPr>
        <w:pStyle w:val="Textoindependiente31"/>
        <w:ind w:left="708"/>
        <w:jc w:val="both"/>
        <w:rPr>
          <w:rFonts w:ascii="Calibri" w:hAnsi="Calibri" w:cs="Calibri"/>
          <w:b w:val="0"/>
          <w:bCs/>
          <w:color w:val="000000"/>
          <w:sz w:val="22"/>
          <w:szCs w:val="22"/>
          <w:lang w:val="es-ES"/>
        </w:rPr>
      </w:pPr>
      <w:r w:rsidRPr="00106B7C">
        <w:rPr>
          <w:rFonts w:ascii="Calibri" w:hAnsi="Calibri" w:cs="Calibri"/>
          <w:b w:val="0"/>
          <w:bCs/>
          <w:color w:val="000000"/>
          <w:sz w:val="22"/>
          <w:szCs w:val="22"/>
          <w:lang w:val="es-ES"/>
        </w:rPr>
        <w:t>La</w:t>
      </w:r>
      <w:r w:rsidRPr="00106B7C">
        <w:rPr>
          <w:rFonts w:ascii="Calibri" w:hAnsi="Calibri" w:cs="Calibri"/>
          <w:bCs/>
          <w:color w:val="000000"/>
          <w:sz w:val="22"/>
          <w:szCs w:val="22"/>
          <w:lang w:val="es-ES"/>
        </w:rPr>
        <w:t xml:space="preserve"> ESU</w:t>
      </w:r>
      <w:r w:rsidRPr="00106B7C">
        <w:rPr>
          <w:rFonts w:ascii="Calibri" w:hAnsi="Calibri" w:cs="Calibri"/>
          <w:b w:val="0"/>
          <w:bCs/>
          <w:color w:val="000000"/>
          <w:sz w:val="22"/>
          <w:szCs w:val="22"/>
          <w:lang w:val="es-ES"/>
        </w:rPr>
        <w:t xml:space="preserve"> deducirá del valor del contrato, todos los impuestos y retenciones a que haya lugar en el momento de hacer el pago, de acuerdo con las disposiciones legales vigentes.</w:t>
      </w:r>
    </w:p>
    <w:p w:rsidR="00EF6F6C" w:rsidRPr="00106B7C" w:rsidRDefault="00EF6F6C" w:rsidP="004750CB">
      <w:pPr>
        <w:pStyle w:val="Textoindependiente31"/>
        <w:ind w:left="708"/>
        <w:jc w:val="both"/>
        <w:rPr>
          <w:rFonts w:ascii="Calibri" w:hAnsi="Calibri" w:cs="Calibri"/>
          <w:b w:val="0"/>
          <w:bCs/>
          <w:color w:val="000000"/>
          <w:sz w:val="22"/>
          <w:szCs w:val="22"/>
          <w:lang w:val="es-ES"/>
        </w:rPr>
      </w:pPr>
    </w:p>
    <w:p w:rsidR="00DE4FD1" w:rsidRPr="00106B7C" w:rsidRDefault="00DE4FD1" w:rsidP="004750CB">
      <w:pPr>
        <w:pStyle w:val="Textoindependiente31"/>
        <w:ind w:left="708"/>
        <w:jc w:val="both"/>
        <w:rPr>
          <w:rFonts w:ascii="Calibri" w:hAnsi="Calibri" w:cs="Calibri"/>
          <w:b w:val="0"/>
          <w:bCs/>
          <w:color w:val="000000"/>
          <w:sz w:val="22"/>
          <w:szCs w:val="22"/>
          <w:lang w:val="es-ES"/>
        </w:rPr>
      </w:pPr>
      <w:r w:rsidRPr="00106B7C">
        <w:rPr>
          <w:rFonts w:ascii="Calibri" w:hAnsi="Calibri" w:cs="Calibri"/>
          <w:b w:val="0"/>
          <w:bCs/>
          <w:color w:val="000000"/>
          <w:sz w:val="22"/>
          <w:szCs w:val="22"/>
          <w:lang w:val="es-ES"/>
        </w:rPr>
        <w:t>El proponente interesado deberá  tener presente que el contrato producto del presente proceso se suscribe con fundamento en los contratos de administración delegada de recursos N° SGM 260 de 2013 y SGM 090 con el Municipio de Itagüí, por tanto los valores de los ítems consignados en la propuesta económica deberán contemplar las contribuciones (Estampillas Pro Cultura - 0.75% antes de IVA y Pro Bienestar de Anciano - 2% antes de IVA) que se retendrán a favor del ente territorial al momento de realizar el pago de la respectiva orden. En  todo caso, la ESU asumirá que dichos conceptos se encuentran incluidos en la respectiva propuesta económica.</w:t>
      </w:r>
    </w:p>
    <w:p w:rsidR="00DE4FD1" w:rsidRPr="00106B7C" w:rsidRDefault="00DE4FD1" w:rsidP="004750CB">
      <w:pPr>
        <w:pStyle w:val="Textoindependiente31"/>
        <w:ind w:left="708"/>
        <w:jc w:val="both"/>
        <w:rPr>
          <w:rFonts w:ascii="Calibri" w:hAnsi="Calibri" w:cs="Calibri"/>
          <w:b w:val="0"/>
          <w:bCs/>
          <w:color w:val="000000"/>
          <w:sz w:val="22"/>
          <w:szCs w:val="22"/>
          <w:lang w:val="es-ES"/>
        </w:rPr>
      </w:pPr>
    </w:p>
    <w:p w:rsidR="00826DEE" w:rsidRPr="00106B7C" w:rsidRDefault="00826DEE" w:rsidP="004750CB">
      <w:pPr>
        <w:pStyle w:val="Prrafodelista"/>
        <w:numPr>
          <w:ilvl w:val="1"/>
          <w:numId w:val="26"/>
        </w:numPr>
        <w:jc w:val="both"/>
        <w:rPr>
          <w:rFonts w:ascii="Calibri" w:hAnsi="Calibri" w:cs="Arial"/>
          <w:b/>
          <w:color w:val="000000"/>
          <w:sz w:val="22"/>
          <w:szCs w:val="22"/>
          <w:lang w:val="es-ES"/>
        </w:rPr>
      </w:pPr>
      <w:bookmarkStart w:id="18" w:name="_Toc300143714"/>
      <w:bookmarkStart w:id="19" w:name="_Toc306741239"/>
      <w:r w:rsidRPr="00106B7C">
        <w:rPr>
          <w:rFonts w:ascii="Calibri" w:hAnsi="Calibri" w:cs="Arial"/>
          <w:b/>
          <w:sz w:val="22"/>
          <w:szCs w:val="22"/>
          <w:lang w:val="es-ES"/>
        </w:rPr>
        <w:t>TASAS Y CONTRIBUCIONES</w:t>
      </w:r>
      <w:bookmarkEnd w:id="18"/>
      <w:bookmarkEnd w:id="19"/>
    </w:p>
    <w:p w:rsidR="00826DEE" w:rsidRPr="00106B7C" w:rsidRDefault="00826DEE" w:rsidP="004750CB">
      <w:pPr>
        <w:pStyle w:val="Titulo1Alejo"/>
        <w:spacing w:before="0" w:after="0"/>
        <w:jc w:val="both"/>
        <w:rPr>
          <w:rFonts w:ascii="Calibri" w:hAnsi="Calibri" w:cs="Arial"/>
          <w:sz w:val="22"/>
          <w:szCs w:val="22"/>
          <w:lang w:val="es-ES"/>
        </w:rPr>
      </w:pPr>
    </w:p>
    <w:p w:rsidR="00826DEE" w:rsidRPr="00106B7C" w:rsidRDefault="00826DEE" w:rsidP="004750CB">
      <w:pPr>
        <w:pStyle w:val="Titulo1Alejo"/>
        <w:spacing w:before="0" w:after="0"/>
        <w:ind w:left="708"/>
        <w:jc w:val="both"/>
        <w:rPr>
          <w:rFonts w:ascii="Calibri" w:hAnsi="Calibri" w:cs="Arial"/>
          <w:b w:val="0"/>
          <w:color w:val="000000"/>
          <w:kern w:val="0"/>
          <w:sz w:val="22"/>
          <w:szCs w:val="22"/>
          <w:lang w:val="es-ES"/>
        </w:rPr>
      </w:pPr>
      <w:r w:rsidRPr="00106B7C">
        <w:rPr>
          <w:rFonts w:ascii="Calibri" w:hAnsi="Calibri" w:cs="Arial"/>
          <w:b w:val="0"/>
          <w:color w:val="000000"/>
          <w:kern w:val="0"/>
          <w:sz w:val="22"/>
          <w:szCs w:val="22"/>
          <w:lang w:val="es-ES"/>
        </w:rPr>
        <w:t>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que afecten el contrato y las actividades que de él se deriven.</w:t>
      </w:r>
    </w:p>
    <w:p w:rsidR="00826DEE" w:rsidRPr="00106B7C" w:rsidRDefault="00826DEE" w:rsidP="004750CB">
      <w:pPr>
        <w:pStyle w:val="Sinespaciado"/>
        <w:rPr>
          <w:rFonts w:cs="Arial"/>
        </w:rPr>
      </w:pPr>
    </w:p>
    <w:p w:rsidR="00826DEE" w:rsidRPr="004750CB" w:rsidRDefault="00826DEE" w:rsidP="004750CB">
      <w:pPr>
        <w:spacing w:after="0" w:line="240" w:lineRule="auto"/>
        <w:ind w:left="708"/>
        <w:jc w:val="both"/>
        <w:rPr>
          <w:color w:val="000000"/>
        </w:rPr>
      </w:pPr>
      <w:r w:rsidRPr="004750CB">
        <w:rPr>
          <w:color w:val="000000"/>
        </w:rPr>
        <w:t xml:space="preserve">Para efectos de la retención en la fuente por renta, </w:t>
      </w:r>
      <w:r w:rsidRPr="004750CB">
        <w:rPr>
          <w:b/>
          <w:color w:val="000000"/>
        </w:rPr>
        <w:t>LA ESU</w:t>
      </w:r>
      <w:r w:rsidRPr="004750CB">
        <w:rPr>
          <w:color w:val="000000"/>
        </w:rPr>
        <w:t xml:space="preserve">  procederá de conformidad con la normatividad tributaria vigente, y en caso de que no haya lugar a ello, el proponente deberá indicar la norma que lo excluye o le otorga la exención.</w:t>
      </w:r>
    </w:p>
    <w:p w:rsidR="00826DEE" w:rsidRPr="00106B7C" w:rsidRDefault="00826DEE" w:rsidP="004750CB">
      <w:pPr>
        <w:pStyle w:val="Titulo1Alejo"/>
        <w:spacing w:before="0" w:after="0"/>
        <w:jc w:val="both"/>
        <w:rPr>
          <w:rFonts w:ascii="Calibri" w:hAnsi="Calibri" w:cs="Arial"/>
          <w:b w:val="0"/>
          <w:bCs w:val="0"/>
          <w:color w:val="000000"/>
          <w:kern w:val="0"/>
          <w:sz w:val="22"/>
          <w:szCs w:val="22"/>
          <w:lang w:val="es-CO" w:eastAsia="es-CO"/>
        </w:rPr>
      </w:pPr>
      <w:bookmarkStart w:id="20" w:name="_Toc300143716"/>
      <w:bookmarkStart w:id="21" w:name="_Toc383598434"/>
    </w:p>
    <w:p w:rsidR="00826DEE" w:rsidRPr="00106B7C" w:rsidRDefault="00826DEE" w:rsidP="004750CB">
      <w:pPr>
        <w:pStyle w:val="Prrafodelista"/>
        <w:numPr>
          <w:ilvl w:val="1"/>
          <w:numId w:val="26"/>
        </w:numPr>
        <w:jc w:val="both"/>
        <w:rPr>
          <w:rFonts w:ascii="Calibri" w:hAnsi="Calibri" w:cs="Calibri"/>
          <w:b/>
          <w:sz w:val="22"/>
          <w:szCs w:val="22"/>
          <w:lang w:val="es-ES"/>
        </w:rPr>
      </w:pPr>
      <w:r w:rsidRPr="00106B7C">
        <w:rPr>
          <w:rFonts w:ascii="Calibri" w:hAnsi="Calibri" w:cs="Calibri"/>
          <w:b/>
          <w:sz w:val="22"/>
          <w:szCs w:val="22"/>
          <w:lang w:val="es-ES"/>
        </w:rPr>
        <w:t>CORRECCIONES, ACLARACIONES O MODIFICACIONES A LA PROPUESTA</w:t>
      </w:r>
      <w:bookmarkEnd w:id="20"/>
      <w:bookmarkEnd w:id="21"/>
    </w:p>
    <w:p w:rsidR="00826DEE" w:rsidRPr="004750CB" w:rsidRDefault="00826DEE" w:rsidP="004750CB">
      <w:pPr>
        <w:spacing w:after="0" w:line="240" w:lineRule="auto"/>
        <w:jc w:val="both"/>
        <w:rPr>
          <w:rFonts w:cs="Calibri"/>
          <w:color w:val="000000"/>
          <w:lang w:val="es-ES"/>
        </w:rPr>
      </w:pPr>
    </w:p>
    <w:p w:rsidR="00826DEE" w:rsidRPr="004750CB" w:rsidRDefault="00826DEE" w:rsidP="004750CB">
      <w:pPr>
        <w:spacing w:after="0" w:line="240" w:lineRule="auto"/>
        <w:ind w:left="708"/>
        <w:jc w:val="both"/>
        <w:rPr>
          <w:rFonts w:cs="Calibri"/>
          <w:color w:val="000000"/>
          <w:lang w:val="es-ES"/>
        </w:rPr>
      </w:pPr>
      <w:r w:rsidRPr="004750CB">
        <w:rPr>
          <w:rFonts w:cs="Calibri"/>
          <w:color w:val="000000"/>
          <w:lang w:val="es-ES"/>
        </w:rPr>
        <w:t>Toda corrección, aclaración o cambio que se desee realizar a una propuesta ya presentada, deberá efectuarse antes de la fecha de cierre de la Solicitud Pública de Oferta, mediante documento escrito y debidamente firmado por el proponente y formará parte de la propuesta inicial.</w:t>
      </w:r>
    </w:p>
    <w:p w:rsidR="00DF0ACC" w:rsidRPr="004750CB" w:rsidRDefault="00DF0ACC" w:rsidP="004750CB">
      <w:pPr>
        <w:spacing w:after="0" w:line="240" w:lineRule="auto"/>
        <w:ind w:left="708"/>
        <w:jc w:val="both"/>
        <w:rPr>
          <w:rFonts w:cs="Calibri"/>
          <w:color w:val="000000"/>
          <w:lang w:val="es-ES"/>
        </w:rPr>
      </w:pPr>
    </w:p>
    <w:p w:rsidR="00826DEE" w:rsidRPr="00106B7C" w:rsidRDefault="00826DEE" w:rsidP="004750CB">
      <w:pPr>
        <w:pStyle w:val="Prrafodelista"/>
        <w:numPr>
          <w:ilvl w:val="1"/>
          <w:numId w:val="26"/>
        </w:numPr>
        <w:jc w:val="both"/>
        <w:rPr>
          <w:rFonts w:ascii="Calibri" w:hAnsi="Calibri" w:cs="Calibri"/>
          <w:b/>
          <w:sz w:val="22"/>
          <w:szCs w:val="22"/>
          <w:lang w:val="es-ES"/>
        </w:rPr>
      </w:pPr>
      <w:bookmarkStart w:id="22" w:name="_Toc383598456"/>
      <w:r w:rsidRPr="00106B7C">
        <w:rPr>
          <w:rFonts w:ascii="Calibri" w:hAnsi="Calibri" w:cs="Calibri"/>
          <w:b/>
          <w:sz w:val="22"/>
          <w:szCs w:val="22"/>
          <w:lang w:val="es-ES"/>
        </w:rPr>
        <w:t>CORRECCIÓN ARITMÉTICA</w:t>
      </w:r>
      <w:bookmarkEnd w:id="22"/>
    </w:p>
    <w:p w:rsidR="00826DEE" w:rsidRPr="004750CB" w:rsidRDefault="00826DEE" w:rsidP="004750CB">
      <w:pPr>
        <w:tabs>
          <w:tab w:val="left" w:pos="1252"/>
        </w:tabs>
        <w:spacing w:after="0" w:line="240" w:lineRule="auto"/>
        <w:rPr>
          <w:rFonts w:cs="Calibri"/>
          <w:lang w:val="es-ES" w:eastAsia="es-ES"/>
        </w:rPr>
      </w:pPr>
      <w:r w:rsidRPr="004750CB">
        <w:rPr>
          <w:rFonts w:cs="Calibri"/>
          <w:lang w:val="es-ES" w:eastAsia="es-ES"/>
        </w:rPr>
        <w:tab/>
      </w:r>
    </w:p>
    <w:p w:rsidR="00826DEE" w:rsidRPr="004750CB" w:rsidRDefault="00826DEE" w:rsidP="004750CB">
      <w:pPr>
        <w:spacing w:after="0" w:line="240" w:lineRule="auto"/>
        <w:ind w:left="708"/>
        <w:jc w:val="both"/>
        <w:rPr>
          <w:rFonts w:eastAsia="Arial Unicode MS" w:cs="Calibri"/>
          <w:color w:val="000000"/>
        </w:rPr>
      </w:pPr>
      <w:r w:rsidRPr="004750CB">
        <w:rPr>
          <w:rFonts w:eastAsia="Arial Unicode MS" w:cs="Calibri"/>
          <w:color w:val="000000"/>
        </w:rPr>
        <w:t xml:space="preserve">En caso de requerirse, se aplicará la corrección aritmética, la cual consiste en la verificación de las operaciones aritméticas realizadas sobre los cuadros de especificaciones técnicas. En </w:t>
      </w:r>
      <w:r w:rsidRPr="004750CB">
        <w:rPr>
          <w:rFonts w:eastAsia="Arial Unicode MS" w:cs="Calibri"/>
          <w:color w:val="000000"/>
        </w:rPr>
        <w:lastRenderedPageBreak/>
        <w:t>virtud de esta corrección, se revisará y determinará si existen errores en los precios de la propuesta.</w:t>
      </w:r>
    </w:p>
    <w:p w:rsidR="00826DEE" w:rsidRPr="004750CB" w:rsidRDefault="00826DEE" w:rsidP="004750CB">
      <w:pPr>
        <w:spacing w:after="0" w:line="240" w:lineRule="auto"/>
        <w:ind w:left="708"/>
        <w:jc w:val="both"/>
        <w:rPr>
          <w:rFonts w:eastAsia="Arial Unicode MS" w:cs="Calibri"/>
          <w:color w:val="000000"/>
        </w:rPr>
      </w:pPr>
    </w:p>
    <w:p w:rsidR="00826DEE" w:rsidRPr="004750CB" w:rsidRDefault="00826DEE" w:rsidP="004750CB">
      <w:pPr>
        <w:spacing w:after="0" w:line="240" w:lineRule="auto"/>
        <w:ind w:left="708"/>
        <w:jc w:val="both"/>
        <w:rPr>
          <w:rFonts w:eastAsia="Arial Unicode MS" w:cs="Calibri"/>
          <w:color w:val="000000"/>
        </w:rPr>
      </w:pPr>
      <w:r w:rsidRPr="004750CB">
        <w:rPr>
          <w:rFonts w:eastAsia="Arial Unicode MS" w:cs="Calibri"/>
          <w:color w:val="000000"/>
        </w:rPr>
        <w:t>En el caso de discrepancias entre el valor total de un ítem y el producto de su precio unitario por la cantidad, se verificará que la cantidad sea la establecida en los términos y condiciones de contratación y procederá a corregirse.</w:t>
      </w:r>
    </w:p>
    <w:p w:rsidR="00826DEE" w:rsidRPr="004750CB" w:rsidRDefault="00826DEE" w:rsidP="004750CB">
      <w:pPr>
        <w:spacing w:after="0" w:line="240" w:lineRule="auto"/>
        <w:ind w:left="708"/>
        <w:jc w:val="both"/>
        <w:rPr>
          <w:rFonts w:eastAsia="Arial Unicode MS" w:cs="Calibri"/>
          <w:color w:val="000000"/>
        </w:rPr>
      </w:pPr>
    </w:p>
    <w:p w:rsidR="00826DEE" w:rsidRPr="004750CB" w:rsidRDefault="00826DEE" w:rsidP="004750CB">
      <w:pPr>
        <w:spacing w:after="0" w:line="240" w:lineRule="auto"/>
        <w:ind w:left="708"/>
        <w:jc w:val="both"/>
        <w:rPr>
          <w:rFonts w:eastAsia="Arial Unicode MS" w:cs="Calibri"/>
          <w:color w:val="000000"/>
        </w:rPr>
      </w:pPr>
      <w:r w:rsidRPr="004750CB">
        <w:rPr>
          <w:rFonts w:eastAsia="Arial Unicode MS" w:cs="Calibri"/>
          <w:color w:val="000000"/>
        </w:rPr>
        <w:t>Si la cantidad es correcta y hay discrepancias entre el valor total y el producto de la cantidad por el precio unitario, se tomará como correcto el precio unitario y se modificará el valor total.</w:t>
      </w:r>
    </w:p>
    <w:p w:rsidR="00826DEE" w:rsidRPr="004750CB" w:rsidRDefault="00826DEE" w:rsidP="004750CB">
      <w:pPr>
        <w:spacing w:after="0" w:line="240" w:lineRule="auto"/>
        <w:ind w:left="708"/>
        <w:jc w:val="both"/>
        <w:rPr>
          <w:rFonts w:eastAsia="Arial Unicode MS" w:cs="Calibri"/>
          <w:color w:val="000000"/>
        </w:rPr>
      </w:pPr>
    </w:p>
    <w:p w:rsidR="00826DEE" w:rsidRPr="004750CB" w:rsidRDefault="00826DEE" w:rsidP="004750CB">
      <w:pPr>
        <w:spacing w:after="0" w:line="240" w:lineRule="auto"/>
        <w:ind w:left="708"/>
        <w:jc w:val="both"/>
        <w:rPr>
          <w:rFonts w:eastAsia="Arial Unicode MS" w:cs="Calibri"/>
          <w:color w:val="000000"/>
        </w:rPr>
      </w:pPr>
      <w:r w:rsidRPr="004750CB">
        <w:rPr>
          <w:rFonts w:eastAsia="Arial Unicode MS" w:cs="Calibri"/>
          <w:color w:val="000000"/>
        </w:rPr>
        <w:t xml:space="preserve">Las correcciones efectuadas según el procedimiento anterior, son de forzosa aceptación para los proponentes. </w:t>
      </w:r>
    </w:p>
    <w:p w:rsidR="00DF0ACC" w:rsidRPr="004750CB" w:rsidRDefault="00DF0ACC" w:rsidP="004750CB">
      <w:pPr>
        <w:spacing w:after="0" w:line="240" w:lineRule="auto"/>
        <w:ind w:left="708"/>
        <w:jc w:val="both"/>
        <w:rPr>
          <w:rFonts w:eastAsia="Arial Unicode MS" w:cs="Calibri"/>
          <w:color w:val="000000"/>
        </w:rPr>
      </w:pPr>
    </w:p>
    <w:p w:rsidR="00826DEE" w:rsidRPr="00106B7C" w:rsidRDefault="00D80939" w:rsidP="004750CB">
      <w:pPr>
        <w:pStyle w:val="Prrafodelista"/>
        <w:numPr>
          <w:ilvl w:val="1"/>
          <w:numId w:val="26"/>
        </w:numPr>
        <w:jc w:val="both"/>
        <w:rPr>
          <w:rFonts w:ascii="Calibri" w:hAnsi="Calibri" w:cs="Arial"/>
          <w:b/>
          <w:sz w:val="22"/>
          <w:szCs w:val="22"/>
        </w:rPr>
      </w:pPr>
      <w:r w:rsidRPr="00106B7C">
        <w:rPr>
          <w:rFonts w:ascii="Calibri" w:hAnsi="Calibri" w:cs="Arial"/>
          <w:b/>
          <w:sz w:val="22"/>
          <w:szCs w:val="22"/>
        </w:rPr>
        <w:t>DESEMPATE, AJUSTE DE PROPUESTAS Y TERMINACIÓN DEL PROCESO</w:t>
      </w:r>
    </w:p>
    <w:p w:rsidR="001D1F7D" w:rsidRPr="00106B7C" w:rsidRDefault="001D1F7D" w:rsidP="004750CB">
      <w:pPr>
        <w:pStyle w:val="Prrafodelista"/>
        <w:ind w:left="1080"/>
        <w:jc w:val="both"/>
        <w:rPr>
          <w:rFonts w:ascii="Calibri" w:hAnsi="Calibri" w:cs="Arial"/>
          <w:b/>
          <w:sz w:val="22"/>
          <w:szCs w:val="22"/>
        </w:rPr>
      </w:pPr>
    </w:p>
    <w:p w:rsidR="00826DEE" w:rsidRPr="00106B7C" w:rsidRDefault="00D80939" w:rsidP="004750CB">
      <w:pPr>
        <w:pStyle w:val="Prrafodelista"/>
        <w:numPr>
          <w:ilvl w:val="2"/>
          <w:numId w:val="26"/>
        </w:numPr>
        <w:jc w:val="both"/>
        <w:rPr>
          <w:rFonts w:ascii="Calibri" w:hAnsi="Calibri" w:cs="Arial"/>
          <w:sz w:val="22"/>
          <w:szCs w:val="22"/>
        </w:rPr>
      </w:pPr>
      <w:r w:rsidRPr="00106B7C">
        <w:rPr>
          <w:rFonts w:ascii="Calibri" w:hAnsi="Calibri" w:cs="Arial"/>
          <w:b/>
          <w:sz w:val="22"/>
          <w:szCs w:val="22"/>
        </w:rPr>
        <w:t>Criterios de desempate</w:t>
      </w:r>
      <w:r w:rsidRPr="00106B7C">
        <w:rPr>
          <w:rFonts w:ascii="Calibri" w:hAnsi="Calibri" w:cs="Arial"/>
          <w:sz w:val="22"/>
          <w:szCs w:val="22"/>
        </w:rPr>
        <w:t xml:space="preserve">: </w:t>
      </w:r>
      <w:r w:rsidR="00826DEE" w:rsidRPr="00106B7C">
        <w:rPr>
          <w:rFonts w:ascii="Calibri" w:hAnsi="Calibri" w:cs="Arial"/>
          <w:sz w:val="22"/>
          <w:szCs w:val="22"/>
        </w:rPr>
        <w:t xml:space="preserve">En caso de presentarse empate en el primer lugar de elegibilidad de las propuestas, se seguirán las reglas particulares que en el pliego de condiciones se hayan señalado al respecto. De no existir disposición expresa en el pliego de condiciones, se solicitará a los proponentes para que en Audiencia presenten nueva propuesta económica en sobre cerrado. </w:t>
      </w:r>
      <w:r w:rsidRPr="00106B7C">
        <w:rPr>
          <w:rFonts w:ascii="Calibri" w:hAnsi="Calibri" w:cs="Arial"/>
          <w:sz w:val="22"/>
          <w:szCs w:val="22"/>
        </w:rPr>
        <w:t xml:space="preserve"> </w:t>
      </w:r>
    </w:p>
    <w:p w:rsidR="00D80939" w:rsidRPr="00106B7C" w:rsidRDefault="00D80939" w:rsidP="004750CB">
      <w:pPr>
        <w:pStyle w:val="Prrafodelista"/>
        <w:ind w:left="2160"/>
        <w:jc w:val="both"/>
        <w:rPr>
          <w:rFonts w:ascii="Calibri" w:hAnsi="Calibri" w:cs="Arial"/>
          <w:sz w:val="22"/>
          <w:szCs w:val="22"/>
        </w:rPr>
      </w:pPr>
      <w:r w:rsidRPr="00106B7C">
        <w:rPr>
          <w:rFonts w:ascii="Calibri" w:hAnsi="Calibri" w:cs="Arial"/>
          <w:sz w:val="22"/>
          <w:szCs w:val="22"/>
        </w:rPr>
        <w:t>En caso de persistir el empate se seleccionará la oferta presentada por el proponente que ostente la condición de Aliado Proveedor de la ESU. Finalmente, en el caso que ninguno de los oferentes empatados sea Aliado Proveedor, o haya más de uno, se procederá a realizar sorteo en Audiencia.</w:t>
      </w:r>
    </w:p>
    <w:p w:rsidR="00D80939" w:rsidRPr="00106B7C" w:rsidRDefault="00D80939" w:rsidP="004750CB">
      <w:pPr>
        <w:pStyle w:val="Prrafodelista"/>
        <w:ind w:left="2160"/>
        <w:jc w:val="both"/>
        <w:rPr>
          <w:rFonts w:ascii="Calibri" w:hAnsi="Calibri" w:cs="Arial"/>
          <w:sz w:val="22"/>
          <w:szCs w:val="22"/>
        </w:rPr>
      </w:pPr>
    </w:p>
    <w:p w:rsidR="00D80939" w:rsidRPr="00106B7C" w:rsidRDefault="00D80939" w:rsidP="004750CB">
      <w:pPr>
        <w:pStyle w:val="Prrafodelista"/>
        <w:numPr>
          <w:ilvl w:val="2"/>
          <w:numId w:val="26"/>
        </w:numPr>
        <w:jc w:val="both"/>
        <w:rPr>
          <w:rFonts w:ascii="Calibri" w:hAnsi="Calibri" w:cs="Arial"/>
          <w:sz w:val="22"/>
          <w:szCs w:val="22"/>
        </w:rPr>
      </w:pPr>
      <w:r w:rsidRPr="00106B7C">
        <w:rPr>
          <w:rFonts w:ascii="Calibri" w:hAnsi="Calibri" w:cs="Arial"/>
          <w:b/>
          <w:sz w:val="22"/>
          <w:szCs w:val="22"/>
        </w:rPr>
        <w:t>Facultades de Ajuste y Negociación Directa</w:t>
      </w:r>
      <w:r w:rsidRPr="00106B7C">
        <w:rPr>
          <w:rFonts w:ascii="Calibri" w:hAnsi="Calibri"/>
          <w:b/>
          <w:sz w:val="22"/>
          <w:szCs w:val="22"/>
          <w:lang w:val="es-ES_tradnl"/>
        </w:rPr>
        <w:t xml:space="preserve">: </w:t>
      </w:r>
      <w:r w:rsidRPr="00106B7C">
        <w:rPr>
          <w:rFonts w:ascii="Calibri" w:hAnsi="Calibri" w:cs="Arial"/>
          <w:sz w:val="22"/>
          <w:szCs w:val="22"/>
        </w:rPr>
        <w:t>Se podrá realizar negociación directa cuando existiendo una sola oferta que cumpla con los requisitos exigidos en los pliegos de condiciones,  cuyo valor económico supere el presupuesto oficial o se considere que se pueden obtener mejores condiciones comerciales. En este evento no se permitirán cambios de las condiciones técnicas. Cuando las propuestas recibidas sean económicamente inconvenientes, previos los estudios y análisis pertinentes, se decidirá si se procede al ajuste económico, siempre con arreglo a los principios señalados en este reglamento. En este caso se solicitará a los proponentes que cumplan con los requisitos exigidos en los pliegos de condiciones, cuyo valor económico se considere inconveniente, que presenten nueva propuesta económica en sobre cerrado, dentro del término que para tal fin se establezca, vencido el cual se procederá a su apertura y evaluación.</w:t>
      </w:r>
    </w:p>
    <w:p w:rsidR="00D80939" w:rsidRPr="00106B7C" w:rsidRDefault="00D80939" w:rsidP="004750CB">
      <w:pPr>
        <w:pStyle w:val="Prrafodelista"/>
        <w:rPr>
          <w:rFonts w:ascii="Calibri" w:hAnsi="Calibri" w:cs="Arial"/>
          <w:sz w:val="22"/>
          <w:szCs w:val="22"/>
        </w:rPr>
      </w:pPr>
    </w:p>
    <w:p w:rsidR="00D80939" w:rsidRPr="00106B7C" w:rsidRDefault="00D80939" w:rsidP="004750CB">
      <w:pPr>
        <w:pStyle w:val="Prrafodelista"/>
        <w:numPr>
          <w:ilvl w:val="2"/>
          <w:numId w:val="26"/>
        </w:numPr>
        <w:jc w:val="both"/>
        <w:rPr>
          <w:rFonts w:ascii="Calibri" w:hAnsi="Calibri" w:cs="Arial"/>
          <w:sz w:val="22"/>
          <w:szCs w:val="22"/>
        </w:rPr>
      </w:pPr>
      <w:r w:rsidRPr="00106B7C">
        <w:rPr>
          <w:rFonts w:ascii="Calibri" w:hAnsi="Calibri" w:cs="Arial"/>
          <w:b/>
          <w:sz w:val="22"/>
          <w:szCs w:val="22"/>
        </w:rPr>
        <w:t xml:space="preserve">Terminación del Proceso: </w:t>
      </w:r>
      <w:r w:rsidRPr="00106B7C">
        <w:rPr>
          <w:rFonts w:ascii="Calibri" w:hAnsi="Calibri" w:cs="Arial"/>
          <w:sz w:val="22"/>
          <w:szCs w:val="22"/>
        </w:rPr>
        <w:t xml:space="preserve">La </w:t>
      </w:r>
      <w:r w:rsidRPr="00106B7C">
        <w:rPr>
          <w:rFonts w:ascii="Calibri" w:hAnsi="Calibri" w:cs="Arial"/>
          <w:b/>
          <w:sz w:val="22"/>
          <w:szCs w:val="22"/>
        </w:rPr>
        <w:t>ESU</w:t>
      </w:r>
      <w:r w:rsidRPr="00106B7C">
        <w:rPr>
          <w:rFonts w:ascii="Calibri" w:hAnsi="Calibri" w:cs="Arial"/>
          <w:sz w:val="22"/>
          <w:szCs w:val="22"/>
        </w:rPr>
        <w:t xml:space="preserve"> podrá desestimar por Inconveniente la(s) propuesta(s) o terminar en cualquier momento el proceso de la Solicitud Privada de Oferta, en el evento en que no se presente ningún proponente, o ninguna oferta se ajuste a los términos y condiciones o, en general, cuando existan motivos que impidan la selección objetiva del Contratista.</w:t>
      </w:r>
    </w:p>
    <w:p w:rsidR="00D80939" w:rsidRPr="00106B7C" w:rsidRDefault="00D80939" w:rsidP="004750CB">
      <w:pPr>
        <w:pStyle w:val="Prrafodelista"/>
        <w:rPr>
          <w:rFonts w:ascii="Calibri" w:hAnsi="Calibri" w:cs="Arial"/>
          <w:b/>
          <w:sz w:val="22"/>
          <w:szCs w:val="22"/>
        </w:rPr>
      </w:pPr>
    </w:p>
    <w:p w:rsidR="00D80939" w:rsidRPr="00106B7C" w:rsidRDefault="00D80939" w:rsidP="004750CB">
      <w:pPr>
        <w:pStyle w:val="Prrafodelista"/>
        <w:numPr>
          <w:ilvl w:val="2"/>
          <w:numId w:val="26"/>
        </w:numPr>
        <w:jc w:val="both"/>
        <w:rPr>
          <w:rFonts w:ascii="Calibri" w:hAnsi="Calibri" w:cs="Arial"/>
          <w:sz w:val="22"/>
          <w:szCs w:val="22"/>
        </w:rPr>
      </w:pPr>
      <w:r w:rsidRPr="00106B7C">
        <w:rPr>
          <w:rFonts w:ascii="Calibri" w:hAnsi="Calibri" w:cs="Arial"/>
          <w:b/>
          <w:sz w:val="22"/>
          <w:szCs w:val="22"/>
        </w:rPr>
        <w:t>Acuerdo Comercial:</w:t>
      </w:r>
      <w:r w:rsidRPr="00106B7C">
        <w:rPr>
          <w:rFonts w:ascii="Calibri" w:hAnsi="Calibri" w:cs="Arial"/>
          <w:sz w:val="22"/>
          <w:szCs w:val="22"/>
        </w:rPr>
        <w:t xml:space="preserve"> El presente proceso de selección no es objeto de regulación por parte de acuerdo comercial suscrito por el Estado Colombiano.</w:t>
      </w:r>
    </w:p>
    <w:p w:rsidR="00DE4FD1" w:rsidRPr="00106B7C" w:rsidRDefault="00DE4FD1" w:rsidP="00DE4FD1">
      <w:pPr>
        <w:pStyle w:val="Prrafodelista"/>
        <w:rPr>
          <w:rFonts w:ascii="Calibri" w:hAnsi="Calibri" w:cs="Arial"/>
          <w:sz w:val="22"/>
          <w:szCs w:val="22"/>
        </w:rPr>
      </w:pPr>
    </w:p>
    <w:p w:rsidR="00DE4FD1" w:rsidRPr="00106B7C" w:rsidRDefault="00DE4FD1" w:rsidP="00DE4FD1">
      <w:pPr>
        <w:pStyle w:val="Prrafodelista"/>
        <w:ind w:left="2160"/>
        <w:jc w:val="both"/>
        <w:rPr>
          <w:rFonts w:ascii="Calibri" w:hAnsi="Calibri" w:cs="Arial"/>
          <w:sz w:val="22"/>
          <w:szCs w:val="22"/>
        </w:rPr>
      </w:pPr>
    </w:p>
    <w:p w:rsidR="00826DEE" w:rsidRPr="00106B7C" w:rsidRDefault="00826DEE" w:rsidP="004750CB">
      <w:pPr>
        <w:pStyle w:val="Prrafodelista"/>
        <w:ind w:left="720"/>
        <w:jc w:val="both"/>
        <w:rPr>
          <w:rFonts w:ascii="Calibri" w:hAnsi="Calibri" w:cs="Arial"/>
          <w:sz w:val="22"/>
          <w:szCs w:val="22"/>
        </w:rPr>
      </w:pPr>
    </w:p>
    <w:p w:rsidR="00437EE8" w:rsidRPr="00106B7C" w:rsidRDefault="00437EE8" w:rsidP="00437EE8">
      <w:pPr>
        <w:pStyle w:val="Prrafodelista"/>
        <w:keepNext/>
        <w:widowControl w:val="0"/>
        <w:numPr>
          <w:ilvl w:val="0"/>
          <w:numId w:val="9"/>
        </w:numPr>
        <w:shd w:val="clear" w:color="auto" w:fill="FFFFFF"/>
        <w:overflowPunct w:val="0"/>
        <w:autoSpaceDE w:val="0"/>
        <w:autoSpaceDN w:val="0"/>
        <w:adjustRightInd w:val="0"/>
        <w:contextualSpacing/>
        <w:jc w:val="both"/>
        <w:outlineLvl w:val="0"/>
        <w:rPr>
          <w:rFonts w:ascii="Calibri" w:hAnsi="Calibri" w:cs="Arial"/>
          <w:b/>
          <w:sz w:val="22"/>
          <w:szCs w:val="22"/>
          <w:lang w:val="es-ES_tradnl"/>
        </w:rPr>
      </w:pPr>
      <w:r w:rsidRPr="00106B7C">
        <w:rPr>
          <w:rFonts w:ascii="Calibri" w:hAnsi="Calibri" w:cs="Arial"/>
          <w:b/>
          <w:sz w:val="22"/>
          <w:szCs w:val="22"/>
          <w:lang w:val="es-ES_tradnl"/>
        </w:rPr>
        <w:t>CLÁUSULAS GENERALES DEL CONTRATO</w:t>
      </w:r>
    </w:p>
    <w:p w:rsidR="00437EE8" w:rsidRPr="004750CB" w:rsidRDefault="00437EE8" w:rsidP="004750CB">
      <w:pPr>
        <w:spacing w:after="0" w:line="240" w:lineRule="auto"/>
        <w:jc w:val="both"/>
        <w:rPr>
          <w:rFonts w:cs="Calibri"/>
          <w:color w:val="000000"/>
          <w:lang w:val="es-ES"/>
        </w:rPr>
      </w:pPr>
    </w:p>
    <w:p w:rsidR="00DF0ACC" w:rsidRPr="00106B7C" w:rsidRDefault="00116CFD" w:rsidP="00437EE8">
      <w:pPr>
        <w:pStyle w:val="Prrafodelista"/>
        <w:keepNext/>
        <w:widowControl w:val="0"/>
        <w:numPr>
          <w:ilvl w:val="1"/>
          <w:numId w:val="36"/>
        </w:numPr>
        <w:shd w:val="clear" w:color="auto" w:fill="FFFFFF"/>
        <w:overflowPunct w:val="0"/>
        <w:autoSpaceDE w:val="0"/>
        <w:autoSpaceDN w:val="0"/>
        <w:adjustRightInd w:val="0"/>
        <w:ind w:left="851"/>
        <w:contextualSpacing/>
        <w:jc w:val="both"/>
        <w:outlineLvl w:val="0"/>
        <w:rPr>
          <w:rFonts w:ascii="Calibri" w:hAnsi="Calibri"/>
          <w:b/>
          <w:bCs/>
          <w:sz w:val="22"/>
          <w:szCs w:val="22"/>
        </w:rPr>
      </w:pPr>
      <w:r w:rsidRPr="00106B7C">
        <w:rPr>
          <w:rFonts w:ascii="Calibri" w:hAnsi="Calibri"/>
          <w:b/>
          <w:bCs/>
          <w:sz w:val="22"/>
          <w:szCs w:val="22"/>
        </w:rPr>
        <w:t>SOLUCIÓN DIRECTA DE CONTROVERSIAS CONTRACTUALES</w:t>
      </w:r>
    </w:p>
    <w:p w:rsidR="00DF0ACC" w:rsidRPr="00106B7C" w:rsidRDefault="00DF0ACC" w:rsidP="004750CB">
      <w:pPr>
        <w:pStyle w:val="Prrafodelista"/>
        <w:ind w:left="720"/>
        <w:jc w:val="both"/>
        <w:rPr>
          <w:rFonts w:ascii="Calibri" w:hAnsi="Calibri"/>
          <w:sz w:val="22"/>
          <w:szCs w:val="22"/>
        </w:rPr>
      </w:pPr>
    </w:p>
    <w:p w:rsidR="00116CFD" w:rsidRDefault="00116CFD" w:rsidP="004750CB">
      <w:pPr>
        <w:keepNext/>
        <w:widowControl w:val="0"/>
        <w:shd w:val="clear" w:color="auto" w:fill="FFFFFF"/>
        <w:overflowPunct w:val="0"/>
        <w:autoSpaceDE w:val="0"/>
        <w:autoSpaceDN w:val="0"/>
        <w:adjustRightInd w:val="0"/>
        <w:spacing w:after="0" w:line="240" w:lineRule="auto"/>
        <w:ind w:left="708"/>
        <w:jc w:val="both"/>
        <w:textAlignment w:val="baseline"/>
        <w:outlineLvl w:val="0"/>
        <w:rPr>
          <w:rFonts w:eastAsia="Tahoma,Bold"/>
        </w:rPr>
      </w:pPr>
      <w:r w:rsidRPr="004750CB">
        <w:rPr>
          <w:rFonts w:eastAsia="Tahoma,Bold"/>
        </w:rPr>
        <w:t xml:space="preserve">La ESU y el contratista seleccionado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w:t>
      </w:r>
    </w:p>
    <w:p w:rsidR="00437EE8" w:rsidRPr="004750CB" w:rsidRDefault="00437EE8" w:rsidP="004750CB">
      <w:pPr>
        <w:keepNext/>
        <w:widowControl w:val="0"/>
        <w:shd w:val="clear" w:color="auto" w:fill="FFFFFF"/>
        <w:overflowPunct w:val="0"/>
        <w:autoSpaceDE w:val="0"/>
        <w:autoSpaceDN w:val="0"/>
        <w:adjustRightInd w:val="0"/>
        <w:spacing w:after="0" w:line="240" w:lineRule="auto"/>
        <w:ind w:left="708"/>
        <w:jc w:val="both"/>
        <w:textAlignment w:val="baseline"/>
        <w:outlineLvl w:val="0"/>
        <w:rPr>
          <w:rFonts w:eastAsia="Tahoma,Bold"/>
        </w:rPr>
      </w:pPr>
    </w:p>
    <w:p w:rsidR="00DF0ACC" w:rsidRPr="00106B7C" w:rsidRDefault="00DF0ACC" w:rsidP="00437EE8">
      <w:pPr>
        <w:pStyle w:val="Prrafodelista"/>
        <w:keepNext/>
        <w:widowControl w:val="0"/>
        <w:numPr>
          <w:ilvl w:val="1"/>
          <w:numId w:val="36"/>
        </w:numPr>
        <w:shd w:val="clear" w:color="auto" w:fill="FFFFFF"/>
        <w:overflowPunct w:val="0"/>
        <w:autoSpaceDE w:val="0"/>
        <w:autoSpaceDN w:val="0"/>
        <w:adjustRightInd w:val="0"/>
        <w:ind w:left="851"/>
        <w:contextualSpacing/>
        <w:jc w:val="both"/>
        <w:outlineLvl w:val="0"/>
        <w:rPr>
          <w:rFonts w:ascii="Calibri" w:hAnsi="Calibri"/>
          <w:sz w:val="22"/>
          <w:szCs w:val="22"/>
        </w:rPr>
      </w:pPr>
      <w:r w:rsidRPr="00106B7C">
        <w:rPr>
          <w:rFonts w:ascii="Calibri" w:hAnsi="Calibri"/>
          <w:b/>
          <w:bCs/>
          <w:sz w:val="22"/>
          <w:szCs w:val="22"/>
        </w:rPr>
        <w:t>CLÁUSULA COMPROMISORIA</w:t>
      </w:r>
    </w:p>
    <w:p w:rsidR="00DF0ACC" w:rsidRPr="004750CB" w:rsidRDefault="00DF0ACC" w:rsidP="004750CB">
      <w:pPr>
        <w:spacing w:after="0" w:line="240" w:lineRule="auto"/>
        <w:ind w:left="720"/>
        <w:jc w:val="both"/>
        <w:rPr>
          <w:rFonts w:eastAsia="Tahoma,Bold"/>
        </w:rPr>
      </w:pPr>
    </w:p>
    <w:p w:rsidR="00116CFD" w:rsidRPr="004750CB" w:rsidRDefault="00116CFD" w:rsidP="004750CB">
      <w:pPr>
        <w:keepNext/>
        <w:widowControl w:val="0"/>
        <w:shd w:val="clear" w:color="auto" w:fill="FFFFFF"/>
        <w:overflowPunct w:val="0"/>
        <w:autoSpaceDE w:val="0"/>
        <w:autoSpaceDN w:val="0"/>
        <w:adjustRightInd w:val="0"/>
        <w:spacing w:after="0" w:line="240" w:lineRule="auto"/>
        <w:ind w:left="708"/>
        <w:jc w:val="both"/>
        <w:outlineLvl w:val="0"/>
        <w:rPr>
          <w:rFonts w:cs="Arial"/>
          <w:lang w:val="es-ES_tradnl"/>
        </w:rPr>
      </w:pPr>
      <w:r w:rsidRPr="004750CB">
        <w:rPr>
          <w:rFonts w:cs="Arial"/>
          <w:lang w:val="es-ES_tradnl"/>
        </w:rPr>
        <w:t>Las partes contratantes se comprometen expresa y especialmente a someter a la decisión de árbitros, cualquier controversia o divergencia que pueda surgir entre ellas por razón de la celebración del contrato y de su ejecución, desarrollo, terminación o liquidación, o cualquier otro evento relacionado con éste. El arbitramento será en derecho, integrado por un (1) árbitro designado por la Cámara de Comercio de Medellín.</w:t>
      </w:r>
    </w:p>
    <w:p w:rsidR="00826DEE" w:rsidRPr="004750CB" w:rsidRDefault="00826DEE" w:rsidP="004750CB">
      <w:pPr>
        <w:spacing w:after="0" w:line="240" w:lineRule="auto"/>
        <w:ind w:left="720"/>
        <w:jc w:val="both"/>
        <w:rPr>
          <w:lang w:val="es-ES_tradnl"/>
        </w:rPr>
      </w:pPr>
    </w:p>
    <w:p w:rsidR="00DF0ACC" w:rsidRPr="00106B7C" w:rsidRDefault="00DF0ACC" w:rsidP="00437EE8">
      <w:pPr>
        <w:pStyle w:val="Prrafodelista"/>
        <w:keepNext/>
        <w:widowControl w:val="0"/>
        <w:numPr>
          <w:ilvl w:val="1"/>
          <w:numId w:val="36"/>
        </w:numPr>
        <w:shd w:val="clear" w:color="auto" w:fill="FFFFFF"/>
        <w:overflowPunct w:val="0"/>
        <w:autoSpaceDE w:val="0"/>
        <w:autoSpaceDN w:val="0"/>
        <w:adjustRightInd w:val="0"/>
        <w:ind w:left="851"/>
        <w:contextualSpacing/>
        <w:jc w:val="both"/>
        <w:outlineLvl w:val="0"/>
        <w:rPr>
          <w:rFonts w:ascii="Calibri" w:hAnsi="Calibri" w:cs="Arial"/>
          <w:sz w:val="22"/>
          <w:szCs w:val="22"/>
        </w:rPr>
      </w:pPr>
      <w:r w:rsidRPr="00106B7C">
        <w:rPr>
          <w:rFonts w:ascii="Calibri" w:hAnsi="Calibri"/>
          <w:b/>
          <w:bCs/>
          <w:sz w:val="22"/>
          <w:szCs w:val="22"/>
        </w:rPr>
        <w:t>CLÁUSULA</w:t>
      </w:r>
      <w:r w:rsidRPr="00106B7C">
        <w:rPr>
          <w:rFonts w:ascii="Calibri" w:hAnsi="Calibri" w:cs="Arial"/>
          <w:b/>
          <w:sz w:val="22"/>
          <w:szCs w:val="22"/>
        </w:rPr>
        <w:t xml:space="preserve"> DE INDEMNIDAD</w:t>
      </w:r>
    </w:p>
    <w:p w:rsidR="00DF0ACC" w:rsidRPr="004750CB" w:rsidRDefault="00DF0ACC" w:rsidP="004750CB">
      <w:pPr>
        <w:spacing w:after="0" w:line="240" w:lineRule="auto"/>
        <w:ind w:left="720"/>
        <w:jc w:val="both"/>
        <w:rPr>
          <w:rFonts w:cs="Arial"/>
        </w:rPr>
      </w:pPr>
    </w:p>
    <w:p w:rsidR="00116CFD" w:rsidRPr="004750CB" w:rsidRDefault="00116CFD" w:rsidP="004750CB">
      <w:pPr>
        <w:keepNext/>
        <w:widowControl w:val="0"/>
        <w:shd w:val="clear" w:color="auto" w:fill="FFFFFF"/>
        <w:overflowPunct w:val="0"/>
        <w:autoSpaceDE w:val="0"/>
        <w:autoSpaceDN w:val="0"/>
        <w:adjustRightInd w:val="0"/>
        <w:spacing w:after="0" w:line="240" w:lineRule="auto"/>
        <w:ind w:left="708"/>
        <w:jc w:val="both"/>
        <w:outlineLvl w:val="0"/>
        <w:rPr>
          <w:rFonts w:cs="Arial"/>
          <w:lang w:val="es-ES_tradnl"/>
        </w:rPr>
      </w:pPr>
      <w:r w:rsidRPr="004750CB">
        <w:rPr>
          <w:rFonts w:cs="Arial"/>
          <w:lang w:val="es-ES_tradnl"/>
        </w:rPr>
        <w:t xml:space="preserve">Será obligación del contratista mantener indemne a la </w:t>
      </w:r>
      <w:r w:rsidRPr="004750CB">
        <w:rPr>
          <w:rFonts w:cs="Arial"/>
          <w:b/>
          <w:lang w:val="es-ES_tradnl"/>
        </w:rPr>
        <w:t>ESU</w:t>
      </w:r>
      <w:r w:rsidRPr="004750CB">
        <w:rPr>
          <w:rFonts w:cs="Arial"/>
          <w:lang w:val="es-ES_tradnl"/>
        </w:rPr>
        <w:t xml:space="preserve"> de cualquier reclamación proveniente de terceros, que tenga como causa sus actuaciones.</w:t>
      </w:r>
    </w:p>
    <w:p w:rsidR="00D85058" w:rsidRPr="00106B7C" w:rsidRDefault="00D85058" w:rsidP="004750CB">
      <w:pPr>
        <w:pStyle w:val="Prrafodelista"/>
        <w:rPr>
          <w:rFonts w:ascii="Calibri" w:hAnsi="Calibri" w:cs="Arial"/>
          <w:sz w:val="22"/>
          <w:szCs w:val="22"/>
        </w:rPr>
      </w:pPr>
    </w:p>
    <w:p w:rsidR="00D85058" w:rsidRPr="00106B7C" w:rsidRDefault="00D85058" w:rsidP="00437EE8">
      <w:pPr>
        <w:pStyle w:val="Prrafodelista"/>
        <w:keepNext/>
        <w:widowControl w:val="0"/>
        <w:numPr>
          <w:ilvl w:val="1"/>
          <w:numId w:val="36"/>
        </w:numPr>
        <w:shd w:val="clear" w:color="auto" w:fill="FFFFFF"/>
        <w:overflowPunct w:val="0"/>
        <w:autoSpaceDE w:val="0"/>
        <w:autoSpaceDN w:val="0"/>
        <w:adjustRightInd w:val="0"/>
        <w:ind w:left="851"/>
        <w:contextualSpacing/>
        <w:jc w:val="both"/>
        <w:outlineLvl w:val="0"/>
        <w:rPr>
          <w:rFonts w:ascii="Calibri" w:hAnsi="Calibri" w:cs="Arial"/>
          <w:b/>
          <w:sz w:val="22"/>
          <w:szCs w:val="22"/>
        </w:rPr>
      </w:pPr>
      <w:r w:rsidRPr="00106B7C">
        <w:rPr>
          <w:rFonts w:ascii="Calibri" w:hAnsi="Calibri" w:cs="Arial"/>
          <w:b/>
          <w:sz w:val="22"/>
          <w:szCs w:val="22"/>
        </w:rPr>
        <w:t>CLÁUSULA PENAL PECUNIARIA</w:t>
      </w:r>
    </w:p>
    <w:p w:rsidR="00D85058" w:rsidRPr="004750CB" w:rsidRDefault="00D85058" w:rsidP="004750CB">
      <w:pPr>
        <w:spacing w:after="0" w:line="240" w:lineRule="auto"/>
        <w:ind w:left="720"/>
        <w:jc w:val="both"/>
      </w:pPr>
    </w:p>
    <w:p w:rsidR="00DE4FD1" w:rsidRPr="00106B7C" w:rsidRDefault="00116CFD" w:rsidP="004750CB">
      <w:pPr>
        <w:pStyle w:val="Prrafodelista"/>
        <w:jc w:val="both"/>
        <w:rPr>
          <w:rFonts w:ascii="Calibri" w:hAnsi="Calibri" w:cs="Arial"/>
          <w:sz w:val="22"/>
          <w:szCs w:val="22"/>
          <w:lang w:val="es-ES_tradnl" w:eastAsia="es-CO"/>
        </w:rPr>
      </w:pPr>
      <w:r w:rsidRPr="00106B7C">
        <w:rPr>
          <w:rFonts w:ascii="Calibri" w:hAnsi="Calibri" w:cs="Arial"/>
          <w:sz w:val="22"/>
          <w:szCs w:val="22"/>
          <w:lang w:val="es-ES_tradnl" w:eastAsia="es-CO"/>
        </w:rPr>
        <w:t xml:space="preserve">De conformidad con el artículo 1592 del Código Civil Colombiano, las partes convienen que en caso de incumplimiento del CONTRATISTA en las obligaciones del contrato, o de la terminación del mismo por hechos imputables a él, éste pagará a la ESU en calidad de cláusula penal pecuniaria una suma equivalente al diez por ciento (10%) del valor total del contrato, la cual será considerada como pago parcial pero no definitivo de los perjuicios causados a la ESU. El valor de la cláusula penal pecuniaria se tomará directamente de cualquier suma que se adeude al CONTRATISTA, si la hay, y/o se hará efectiva la garantía de cumplimiento del contrato. Si lo anterior no fuere posible, se cobrará por la vía judicial. </w:t>
      </w:r>
    </w:p>
    <w:p w:rsidR="00DE4FD1" w:rsidRPr="00106B7C" w:rsidRDefault="00DE4FD1" w:rsidP="004750CB">
      <w:pPr>
        <w:pStyle w:val="Prrafodelista"/>
        <w:jc w:val="both"/>
        <w:rPr>
          <w:rFonts w:ascii="Calibri" w:hAnsi="Calibri" w:cs="Arial"/>
          <w:sz w:val="22"/>
          <w:szCs w:val="22"/>
          <w:lang w:val="es-ES_tradnl" w:eastAsia="es-CO"/>
        </w:rPr>
      </w:pPr>
    </w:p>
    <w:p w:rsidR="00437EE8" w:rsidRPr="00106B7C" w:rsidRDefault="00DE4FD1" w:rsidP="00DE4FD1">
      <w:pPr>
        <w:pStyle w:val="Prrafodelista"/>
        <w:keepNext/>
        <w:widowControl w:val="0"/>
        <w:numPr>
          <w:ilvl w:val="1"/>
          <w:numId w:val="36"/>
        </w:numPr>
        <w:shd w:val="clear" w:color="auto" w:fill="FFFFFF"/>
        <w:overflowPunct w:val="0"/>
        <w:autoSpaceDE w:val="0"/>
        <w:autoSpaceDN w:val="0"/>
        <w:adjustRightInd w:val="0"/>
        <w:ind w:left="851"/>
        <w:contextualSpacing/>
        <w:jc w:val="both"/>
        <w:outlineLvl w:val="0"/>
        <w:rPr>
          <w:rFonts w:ascii="Calibri" w:hAnsi="Calibri" w:cs="Arial"/>
          <w:sz w:val="22"/>
          <w:szCs w:val="22"/>
          <w:lang w:val="es-ES_tradnl" w:eastAsia="es-CO"/>
        </w:rPr>
      </w:pPr>
      <w:r w:rsidRPr="00106B7C">
        <w:rPr>
          <w:rFonts w:ascii="Calibri" w:hAnsi="Calibri" w:cs="Arial"/>
          <w:b/>
          <w:sz w:val="22"/>
          <w:szCs w:val="22"/>
        </w:rPr>
        <w:t>C</w:t>
      </w:r>
      <w:r w:rsidR="00437EE8" w:rsidRPr="00106B7C">
        <w:rPr>
          <w:rFonts w:ascii="Calibri" w:hAnsi="Calibri" w:cs="Arial"/>
          <w:b/>
          <w:sz w:val="22"/>
          <w:szCs w:val="22"/>
        </w:rPr>
        <w:t>ESIÓN DEL CONTRATO Y SUBCONTRATACIÓN</w:t>
      </w:r>
    </w:p>
    <w:p w:rsidR="00437EE8" w:rsidRDefault="00437EE8" w:rsidP="00437EE8">
      <w:pPr>
        <w:spacing w:after="0"/>
        <w:ind w:left="709"/>
        <w:jc w:val="both"/>
        <w:rPr>
          <w:rFonts w:cs="Arial"/>
          <w:b/>
          <w:bCs/>
          <w:color w:val="222222"/>
          <w:lang w:val="es-ES_tradnl"/>
        </w:rPr>
      </w:pPr>
    </w:p>
    <w:p w:rsidR="00437EE8" w:rsidRDefault="00437EE8" w:rsidP="00437EE8">
      <w:pPr>
        <w:spacing w:after="0" w:line="240" w:lineRule="auto"/>
        <w:ind w:left="709"/>
        <w:jc w:val="both"/>
        <w:rPr>
          <w:rFonts w:cs="Arial"/>
          <w:lang w:val="es-ES_tradnl"/>
        </w:rPr>
      </w:pPr>
      <w:r w:rsidRPr="00496B17">
        <w:rPr>
          <w:lang w:val="es-ES_tradnl"/>
        </w:rPr>
        <w:t>El contrato que surja de la presente solicitud no podrá ser cedido total o parcialmente por el contratista, salvo autorización expresa y escrita de la ESU, por lo que será responsabilidad del contratista informar desde la propuesta si va a realizar subcontratación de actividades comprendidas directamente en el objeto contractual, y en caso afirmativo deberá detallar las actividades e informará sobre la condición del subcontratista. Esto se hará con la verificación de la supervisión del contrato.   </w:t>
      </w:r>
    </w:p>
    <w:p w:rsidR="00437EE8" w:rsidRPr="00106B7C" w:rsidRDefault="00437EE8" w:rsidP="00437EE8">
      <w:pPr>
        <w:pStyle w:val="Prrafodelista"/>
        <w:keepNext/>
        <w:widowControl w:val="0"/>
        <w:shd w:val="clear" w:color="auto" w:fill="FFFFFF"/>
        <w:overflowPunct w:val="0"/>
        <w:autoSpaceDE w:val="0"/>
        <w:autoSpaceDN w:val="0"/>
        <w:adjustRightInd w:val="0"/>
        <w:ind w:left="851"/>
        <w:contextualSpacing/>
        <w:jc w:val="both"/>
        <w:outlineLvl w:val="0"/>
        <w:rPr>
          <w:rFonts w:ascii="Calibri" w:hAnsi="Calibri" w:cs="Arial"/>
          <w:b/>
          <w:sz w:val="22"/>
          <w:szCs w:val="22"/>
        </w:rPr>
      </w:pPr>
    </w:p>
    <w:p w:rsidR="0051469A" w:rsidRPr="00106B7C" w:rsidRDefault="00826DEE" w:rsidP="004750CB">
      <w:pPr>
        <w:pStyle w:val="Prrafodelista"/>
        <w:numPr>
          <w:ilvl w:val="0"/>
          <w:numId w:val="9"/>
        </w:numPr>
        <w:jc w:val="both"/>
        <w:rPr>
          <w:rFonts w:ascii="Calibri" w:hAnsi="Calibri"/>
          <w:b/>
          <w:color w:val="000000"/>
          <w:sz w:val="22"/>
          <w:szCs w:val="22"/>
        </w:rPr>
      </w:pPr>
      <w:r w:rsidRPr="00106B7C">
        <w:rPr>
          <w:rFonts w:ascii="Calibri" w:hAnsi="Calibri"/>
          <w:b/>
          <w:color w:val="000000"/>
          <w:sz w:val="22"/>
          <w:szCs w:val="22"/>
        </w:rPr>
        <w:t>NOTAS:</w:t>
      </w:r>
    </w:p>
    <w:p w:rsidR="001F2EFE" w:rsidRPr="00106B7C" w:rsidRDefault="001F2EFE" w:rsidP="004750CB">
      <w:pPr>
        <w:pStyle w:val="Prrafodelista"/>
        <w:ind w:left="360"/>
        <w:jc w:val="both"/>
        <w:rPr>
          <w:rFonts w:ascii="Calibri" w:hAnsi="Calibri"/>
          <w:b/>
          <w:color w:val="000000"/>
          <w:sz w:val="22"/>
          <w:szCs w:val="22"/>
        </w:rPr>
      </w:pPr>
    </w:p>
    <w:p w:rsidR="00ED028B" w:rsidRPr="00106B7C" w:rsidRDefault="00826DEE" w:rsidP="00ED028B">
      <w:pPr>
        <w:pStyle w:val="Prrafodelista"/>
        <w:numPr>
          <w:ilvl w:val="1"/>
          <w:numId w:val="9"/>
        </w:numPr>
        <w:jc w:val="both"/>
        <w:rPr>
          <w:rFonts w:ascii="Calibri" w:hAnsi="Calibri" w:cs="Arial"/>
          <w:sz w:val="22"/>
          <w:szCs w:val="22"/>
        </w:rPr>
      </w:pPr>
      <w:r w:rsidRPr="00106B7C">
        <w:rPr>
          <w:rFonts w:ascii="Calibri" w:hAnsi="Calibri"/>
          <w:b/>
          <w:color w:val="000000"/>
          <w:sz w:val="22"/>
          <w:szCs w:val="22"/>
        </w:rPr>
        <w:t>Cualquier</w:t>
      </w:r>
      <w:r w:rsidRPr="00106B7C">
        <w:rPr>
          <w:rFonts w:ascii="Calibri" w:hAnsi="Calibri" w:cs="Arial"/>
          <w:sz w:val="22"/>
          <w:szCs w:val="22"/>
          <w:lang w:eastAsia="es-CO"/>
        </w:rPr>
        <w:t>  inquietud favor hacerla llegar al correo</w:t>
      </w:r>
      <w:r w:rsidRPr="00106B7C">
        <w:rPr>
          <w:rFonts w:ascii="Calibri" w:hAnsi="Calibri" w:cs="Arial"/>
          <w:sz w:val="22"/>
          <w:szCs w:val="22"/>
        </w:rPr>
        <w:t xml:space="preserve"> </w:t>
      </w:r>
      <w:r w:rsidR="00DE4FD1" w:rsidRPr="00106B7C">
        <w:rPr>
          <w:rStyle w:val="Hipervnculo"/>
          <w:rFonts w:ascii="Calibri" w:hAnsi="Calibri" w:cs="Arial"/>
          <w:sz w:val="22"/>
          <w:szCs w:val="22"/>
        </w:rPr>
        <w:t>crestrepo@esu.com.co</w:t>
      </w:r>
      <w:r w:rsidR="00116CFD" w:rsidRPr="00106B7C">
        <w:rPr>
          <w:rStyle w:val="Hipervnculo"/>
          <w:rFonts w:ascii="Calibri" w:hAnsi="Calibri" w:cs="Arial"/>
          <w:sz w:val="22"/>
          <w:szCs w:val="22"/>
        </w:rPr>
        <w:t> </w:t>
      </w:r>
      <w:r w:rsidR="00116CFD" w:rsidRPr="00106B7C">
        <w:rPr>
          <w:rFonts w:ascii="Calibri" w:hAnsi="Calibri"/>
          <w:sz w:val="22"/>
          <w:szCs w:val="22"/>
        </w:rPr>
        <w:t xml:space="preserve"> </w:t>
      </w:r>
      <w:r w:rsidR="00116CFD" w:rsidRPr="00106B7C">
        <w:rPr>
          <w:rFonts w:ascii="Calibri" w:hAnsi="Calibri" w:cs="Arial"/>
          <w:sz w:val="22"/>
          <w:szCs w:val="22"/>
          <w:lang w:eastAsia="es-CO"/>
        </w:rPr>
        <w:t xml:space="preserve">con </w:t>
      </w:r>
      <w:r w:rsidR="00116CFD" w:rsidRPr="00106B7C">
        <w:rPr>
          <w:rFonts w:ascii="Calibri" w:hAnsi="Calibri"/>
          <w:sz w:val="22"/>
          <w:szCs w:val="22"/>
        </w:rPr>
        <w:t>c</w:t>
      </w:r>
      <w:r w:rsidR="00116CFD" w:rsidRPr="00106B7C">
        <w:rPr>
          <w:rFonts w:ascii="Calibri" w:hAnsi="Calibri" w:cs="Arial"/>
          <w:sz w:val="22"/>
          <w:szCs w:val="22"/>
          <w:lang w:eastAsia="es-CO"/>
        </w:rPr>
        <w:t>opia</w:t>
      </w:r>
      <w:r w:rsidR="00116CFD" w:rsidRPr="00106B7C">
        <w:rPr>
          <w:rFonts w:ascii="Calibri" w:hAnsi="Calibri"/>
          <w:sz w:val="22"/>
          <w:szCs w:val="22"/>
        </w:rPr>
        <w:t xml:space="preserve"> </w:t>
      </w:r>
      <w:hyperlink r:id="rId11" w:history="1">
        <w:r w:rsidR="00F92C58" w:rsidRPr="00106B7C">
          <w:rPr>
            <w:rStyle w:val="Hipervnculo"/>
            <w:rFonts w:ascii="Calibri" w:hAnsi="Calibri" w:cs="Arial"/>
            <w:sz w:val="22"/>
            <w:szCs w:val="22"/>
          </w:rPr>
          <w:t>daospina@esu.com.co</w:t>
        </w:r>
      </w:hyperlink>
      <w:r w:rsidRPr="00106B7C">
        <w:rPr>
          <w:rFonts w:ascii="Calibri" w:hAnsi="Calibri" w:cs="Arial"/>
          <w:sz w:val="22"/>
          <w:szCs w:val="22"/>
        </w:rPr>
        <w:t xml:space="preserve">; </w:t>
      </w:r>
      <w:hyperlink r:id="rId12" w:history="1">
        <w:r w:rsidRPr="00106B7C">
          <w:rPr>
            <w:rStyle w:val="Hipervnculo"/>
            <w:rFonts w:ascii="Calibri" w:hAnsi="Calibri" w:cs="Arial"/>
            <w:sz w:val="22"/>
            <w:szCs w:val="22"/>
          </w:rPr>
          <w:t>propuestas@esu.com.co</w:t>
        </w:r>
      </w:hyperlink>
      <w:r w:rsidR="00116CFD" w:rsidRPr="00106B7C">
        <w:rPr>
          <w:rFonts w:ascii="Calibri" w:hAnsi="Calibri" w:cs="Arial"/>
          <w:sz w:val="22"/>
          <w:szCs w:val="22"/>
        </w:rPr>
        <w:t xml:space="preserve"> </w:t>
      </w:r>
    </w:p>
    <w:p w:rsidR="00ED028B" w:rsidRPr="00106B7C" w:rsidRDefault="00826DEE" w:rsidP="00ED028B">
      <w:pPr>
        <w:pStyle w:val="Prrafodelista"/>
        <w:numPr>
          <w:ilvl w:val="1"/>
          <w:numId w:val="9"/>
        </w:numPr>
        <w:jc w:val="both"/>
        <w:rPr>
          <w:rFonts w:ascii="Calibri" w:hAnsi="Calibri" w:cs="Arial"/>
          <w:sz w:val="22"/>
          <w:szCs w:val="22"/>
        </w:rPr>
      </w:pPr>
      <w:r w:rsidRPr="00106B7C">
        <w:rPr>
          <w:rFonts w:ascii="Calibri" w:hAnsi="Calibri" w:cs="Arial"/>
          <w:sz w:val="22"/>
          <w:szCs w:val="22"/>
          <w:lang w:eastAsia="es-CO"/>
        </w:rPr>
        <w:t xml:space="preserve">Para dar cumplimiento a la circular 007 expedida por la Dirección Administrativa y Financiera, el RUT actualizado deberá estar actualizado, y en caso de no tenerlo deberá </w:t>
      </w:r>
      <w:r w:rsidRPr="00106B7C">
        <w:rPr>
          <w:rFonts w:ascii="Calibri" w:hAnsi="Calibri" w:cs="Arial"/>
          <w:sz w:val="22"/>
          <w:szCs w:val="22"/>
          <w:lang w:eastAsia="es-CO"/>
        </w:rPr>
        <w:lastRenderedPageBreak/>
        <w:t>aportar una declaración bajo la gravedad de juramento de la actividad económica principal que realiza conforme al listado del artículo 2 del decreto 862 de 2013.</w:t>
      </w:r>
    </w:p>
    <w:p w:rsidR="00ED028B" w:rsidRPr="00106B7C" w:rsidRDefault="00270CF3" w:rsidP="00ED028B">
      <w:pPr>
        <w:pStyle w:val="Prrafodelista"/>
        <w:numPr>
          <w:ilvl w:val="1"/>
          <w:numId w:val="9"/>
        </w:numPr>
        <w:jc w:val="both"/>
        <w:rPr>
          <w:rFonts w:ascii="Calibri" w:hAnsi="Calibri" w:cs="Arial"/>
          <w:sz w:val="22"/>
          <w:szCs w:val="22"/>
        </w:rPr>
      </w:pPr>
      <w:r w:rsidRPr="00106B7C">
        <w:rPr>
          <w:rFonts w:ascii="Calibri" w:hAnsi="Calibri" w:cs="Arial"/>
          <w:sz w:val="22"/>
          <w:szCs w:val="22"/>
          <w:lang w:eastAsia="es-CO"/>
        </w:rPr>
        <w:t>Favor cumplir con las precisas condiciones de ésta solicitud.  el no cumplimiento de las condiciones de entrega descalifica la propuesta</w:t>
      </w:r>
      <w:r w:rsidR="00067A8C" w:rsidRPr="00106B7C">
        <w:rPr>
          <w:rFonts w:ascii="Calibri" w:hAnsi="Calibri" w:cs="Arial"/>
          <w:sz w:val="22"/>
          <w:szCs w:val="22"/>
        </w:rPr>
        <w:t>.</w:t>
      </w:r>
    </w:p>
    <w:p w:rsidR="00ED028B" w:rsidRPr="00106B7C" w:rsidRDefault="00270CF3" w:rsidP="00ED028B">
      <w:pPr>
        <w:pStyle w:val="Prrafodelista"/>
        <w:numPr>
          <w:ilvl w:val="1"/>
          <w:numId w:val="9"/>
        </w:numPr>
        <w:jc w:val="both"/>
        <w:rPr>
          <w:rFonts w:ascii="Calibri" w:hAnsi="Calibri" w:cs="Arial"/>
          <w:sz w:val="22"/>
          <w:szCs w:val="22"/>
        </w:rPr>
      </w:pPr>
      <w:r w:rsidRPr="00106B7C">
        <w:rPr>
          <w:rFonts w:ascii="Calibri" w:hAnsi="Calibri"/>
          <w:sz w:val="22"/>
          <w:szCs w:val="22"/>
        </w:rPr>
        <w:t>A todos los interesados se les solicita que en caso de decidir no presentarse a ése proceso de solicitud privada de oferta, informar los motivos por los cuales se abstuvo</w:t>
      </w:r>
      <w:r w:rsidR="00ED028B" w:rsidRPr="00106B7C">
        <w:rPr>
          <w:rFonts w:ascii="Calibri" w:hAnsi="Calibri"/>
        </w:rPr>
        <w:t xml:space="preserve"> de participar en el proceso.  L</w:t>
      </w:r>
      <w:r w:rsidRPr="00106B7C">
        <w:rPr>
          <w:rFonts w:ascii="Calibri" w:hAnsi="Calibri"/>
          <w:sz w:val="22"/>
          <w:szCs w:val="22"/>
        </w:rPr>
        <w:t>o anterior, con el fin de mejorar nuestros procesos de contratación</w:t>
      </w:r>
      <w:r w:rsidR="00325853" w:rsidRPr="00106B7C">
        <w:rPr>
          <w:rFonts w:ascii="Calibri" w:hAnsi="Calibri"/>
          <w:b/>
          <w:sz w:val="22"/>
          <w:szCs w:val="22"/>
        </w:rPr>
        <w:t>.</w:t>
      </w:r>
    </w:p>
    <w:p w:rsidR="00FD5265" w:rsidRPr="00106B7C" w:rsidRDefault="00270CF3" w:rsidP="00ED028B">
      <w:pPr>
        <w:pStyle w:val="Prrafodelista"/>
        <w:numPr>
          <w:ilvl w:val="1"/>
          <w:numId w:val="9"/>
        </w:numPr>
        <w:jc w:val="both"/>
        <w:rPr>
          <w:rFonts w:ascii="Calibri" w:hAnsi="Calibri" w:cs="Arial"/>
          <w:sz w:val="22"/>
          <w:szCs w:val="22"/>
        </w:rPr>
      </w:pPr>
      <w:r w:rsidRPr="00106B7C">
        <w:rPr>
          <w:rFonts w:ascii="Calibri" w:eastAsia="Calibri" w:hAnsi="Calibri" w:cs="Arial"/>
          <w:sz w:val="22"/>
          <w:szCs w:val="22"/>
          <w:lang w:val="es-ES"/>
        </w:rPr>
        <w:t>Los proponentes invitados a mediante correo electrónico fueron los siguientes</w:t>
      </w:r>
      <w:r w:rsidR="00DE4FD1" w:rsidRPr="00106B7C">
        <w:rPr>
          <w:rFonts w:ascii="Calibri" w:eastAsia="Calibri" w:hAnsi="Calibri" w:cs="Arial"/>
          <w:sz w:val="22"/>
          <w:szCs w:val="22"/>
          <w:lang w:val="es-ES"/>
        </w:rPr>
        <w:t xml:space="preserve">: </w:t>
      </w:r>
      <w:r w:rsidR="00DE4FD1" w:rsidRPr="00106B7C">
        <w:rPr>
          <w:rFonts w:ascii="Calibri" w:eastAsia="Calibri" w:hAnsi="Calibri" w:cs="Arial"/>
          <w:b/>
          <w:sz w:val="22"/>
          <w:szCs w:val="22"/>
          <w:u w:val="single"/>
          <w:lang w:val="es-ES"/>
        </w:rPr>
        <w:t xml:space="preserve">Aire y Confort, Aire y Proyectos, </w:t>
      </w:r>
      <w:proofErr w:type="spellStart"/>
      <w:r w:rsidR="00DE4FD1" w:rsidRPr="00106B7C">
        <w:rPr>
          <w:rFonts w:ascii="Calibri" w:eastAsia="Calibri" w:hAnsi="Calibri" w:cs="Arial"/>
          <w:b/>
          <w:sz w:val="22"/>
          <w:szCs w:val="22"/>
          <w:u w:val="single"/>
          <w:lang w:val="es-ES"/>
        </w:rPr>
        <w:t>Disaires</w:t>
      </w:r>
      <w:proofErr w:type="spellEnd"/>
      <w:r w:rsidR="00DE4FD1" w:rsidRPr="00106B7C">
        <w:rPr>
          <w:rFonts w:ascii="Calibri" w:eastAsia="Calibri" w:hAnsi="Calibri" w:cs="Arial"/>
          <w:b/>
          <w:sz w:val="22"/>
          <w:szCs w:val="22"/>
          <w:u w:val="single"/>
          <w:lang w:val="es-ES"/>
        </w:rPr>
        <w:t xml:space="preserve">, Central de Aires. </w:t>
      </w:r>
      <w:r w:rsidRPr="00106B7C">
        <w:rPr>
          <w:rFonts w:ascii="Calibri" w:eastAsia="Calibri" w:hAnsi="Calibri" w:cs="Arial"/>
          <w:sz w:val="22"/>
          <w:szCs w:val="22"/>
          <w:lang w:val="es-ES"/>
        </w:rPr>
        <w:t>No obstante podrán enviar propuesta aquellos proveedores que cumplan con las condiciones requeridas por la ESU.</w:t>
      </w:r>
    </w:p>
    <w:p w:rsidR="003A0D4C" w:rsidRPr="004750CB" w:rsidRDefault="00325853" w:rsidP="004750CB">
      <w:pPr>
        <w:spacing w:after="0" w:line="240" w:lineRule="auto"/>
        <w:jc w:val="center"/>
        <w:rPr>
          <w:b/>
          <w:color w:val="000000"/>
        </w:rPr>
      </w:pPr>
      <w:r w:rsidRPr="004750CB">
        <w:rPr>
          <w:rFonts w:cs="Arial"/>
          <w:b/>
          <w:bCs/>
        </w:rPr>
        <w:br w:type="page"/>
      </w:r>
      <w:r w:rsidR="003A0D4C" w:rsidRPr="004750CB">
        <w:rPr>
          <w:rFonts w:cs="Calibri"/>
          <w:b/>
          <w:lang w:val="es-ES_tradnl"/>
        </w:rPr>
        <w:lastRenderedPageBreak/>
        <w:t xml:space="preserve">Anexo 1 - </w:t>
      </w:r>
      <w:r w:rsidR="003A0D4C" w:rsidRPr="004750CB">
        <w:rPr>
          <w:b/>
          <w:color w:val="000000"/>
        </w:rPr>
        <w:t>Formulario de precios y cantidades</w:t>
      </w:r>
    </w:p>
    <w:p w:rsidR="003A0D4C" w:rsidRPr="004750CB" w:rsidRDefault="003A0D4C" w:rsidP="004750CB">
      <w:pPr>
        <w:spacing w:after="0" w:line="240" w:lineRule="auto"/>
        <w:jc w:val="center"/>
        <w:rPr>
          <w:rFonts w:cs="Arial"/>
          <w:b/>
          <w:bCs/>
        </w:rPr>
      </w:pPr>
    </w:p>
    <w:p w:rsidR="00325853" w:rsidRPr="004750CB" w:rsidRDefault="003A0D4C" w:rsidP="004750CB">
      <w:pPr>
        <w:spacing w:after="0" w:line="240" w:lineRule="auto"/>
        <w:jc w:val="center"/>
        <w:rPr>
          <w:rFonts w:eastAsia="Batang" w:cs="Arial"/>
          <w:bCs/>
          <w:snapToGrid w:val="0"/>
        </w:rPr>
      </w:pPr>
      <w:r w:rsidRPr="004750CB">
        <w:rPr>
          <w:rFonts w:eastAsia="Batang" w:cs="Arial"/>
          <w:bCs/>
          <w:snapToGrid w:val="0"/>
        </w:rPr>
        <w:t xml:space="preserve"> </w:t>
      </w:r>
      <w:r w:rsidR="00325853" w:rsidRPr="004750CB">
        <w:rPr>
          <w:rFonts w:eastAsia="Batang" w:cs="Arial"/>
          <w:bCs/>
          <w:snapToGrid w:val="0"/>
        </w:rPr>
        <w:t>(Utilizar papel membrete)</w:t>
      </w:r>
    </w:p>
    <w:p w:rsidR="00325853" w:rsidRPr="004750CB" w:rsidRDefault="00325853" w:rsidP="004750CB">
      <w:pPr>
        <w:spacing w:after="0" w:line="240" w:lineRule="auto"/>
        <w:jc w:val="center"/>
        <w:rPr>
          <w:rFonts w:eastAsia="Batang" w:cs="Arial"/>
          <w:b/>
          <w:bCs/>
          <w:snapToGrid w:val="0"/>
        </w:rPr>
      </w:pPr>
    </w:p>
    <w:tbl>
      <w:tblPr>
        <w:tblW w:w="9118" w:type="dxa"/>
        <w:jc w:val="center"/>
        <w:tblCellMar>
          <w:left w:w="70" w:type="dxa"/>
          <w:right w:w="70" w:type="dxa"/>
        </w:tblCellMar>
        <w:tblLook w:val="04A0" w:firstRow="1" w:lastRow="0" w:firstColumn="1" w:lastColumn="0" w:noHBand="0" w:noVBand="1"/>
      </w:tblPr>
      <w:tblGrid>
        <w:gridCol w:w="849"/>
        <w:gridCol w:w="3981"/>
        <w:gridCol w:w="1431"/>
        <w:gridCol w:w="1450"/>
        <w:gridCol w:w="1407"/>
      </w:tblGrid>
      <w:tr w:rsidR="0074520D" w:rsidRPr="00106B7C" w:rsidTr="0074520D">
        <w:trPr>
          <w:trHeight w:val="300"/>
          <w:jc w:val="center"/>
        </w:trPr>
        <w:tc>
          <w:tcPr>
            <w:tcW w:w="849"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325853" w:rsidRPr="00106B7C" w:rsidRDefault="00325853" w:rsidP="004750CB">
            <w:pPr>
              <w:spacing w:after="0" w:line="240" w:lineRule="auto"/>
              <w:jc w:val="center"/>
              <w:rPr>
                <w:rFonts w:cs="Arial"/>
                <w:b/>
                <w:bCs/>
              </w:rPr>
            </w:pPr>
            <w:r w:rsidRPr="00106B7C">
              <w:rPr>
                <w:rFonts w:cs="Arial"/>
                <w:b/>
                <w:bCs/>
              </w:rPr>
              <w:t>ÍTEM</w:t>
            </w:r>
          </w:p>
        </w:tc>
        <w:tc>
          <w:tcPr>
            <w:tcW w:w="3981" w:type="dxa"/>
            <w:tcBorders>
              <w:top w:val="single" w:sz="4" w:space="0" w:color="auto"/>
              <w:left w:val="nil"/>
              <w:bottom w:val="single" w:sz="4" w:space="0" w:color="auto"/>
              <w:right w:val="single" w:sz="4" w:space="0" w:color="auto"/>
            </w:tcBorders>
            <w:shd w:val="clear" w:color="000000" w:fill="C0C0C0"/>
            <w:vAlign w:val="center"/>
            <w:hideMark/>
          </w:tcPr>
          <w:p w:rsidR="00325853" w:rsidRPr="00106B7C" w:rsidRDefault="00325853" w:rsidP="004750CB">
            <w:pPr>
              <w:spacing w:after="0" w:line="240" w:lineRule="auto"/>
              <w:jc w:val="center"/>
              <w:rPr>
                <w:rFonts w:cs="Arial"/>
                <w:b/>
                <w:bCs/>
              </w:rPr>
            </w:pPr>
            <w:r w:rsidRPr="00106B7C">
              <w:rPr>
                <w:rFonts w:cs="Arial"/>
                <w:b/>
                <w:bCs/>
              </w:rPr>
              <w:t>DESCRIPCIÓN</w:t>
            </w:r>
          </w:p>
        </w:tc>
        <w:tc>
          <w:tcPr>
            <w:tcW w:w="1431" w:type="dxa"/>
            <w:tcBorders>
              <w:top w:val="single" w:sz="4" w:space="0" w:color="auto"/>
              <w:left w:val="nil"/>
              <w:bottom w:val="single" w:sz="4" w:space="0" w:color="auto"/>
              <w:right w:val="single" w:sz="4" w:space="0" w:color="auto"/>
            </w:tcBorders>
            <w:shd w:val="clear" w:color="000000" w:fill="C0C0C0"/>
            <w:vAlign w:val="center"/>
            <w:hideMark/>
          </w:tcPr>
          <w:p w:rsidR="00325853" w:rsidRPr="00106B7C" w:rsidRDefault="00325853" w:rsidP="004750CB">
            <w:pPr>
              <w:spacing w:after="0" w:line="240" w:lineRule="auto"/>
              <w:jc w:val="center"/>
              <w:rPr>
                <w:rFonts w:cs="Arial"/>
                <w:b/>
                <w:bCs/>
              </w:rPr>
            </w:pPr>
            <w:r w:rsidRPr="00106B7C">
              <w:rPr>
                <w:rFonts w:cs="Arial"/>
                <w:b/>
                <w:bCs/>
              </w:rPr>
              <w:t>CANTIDAD</w:t>
            </w:r>
          </w:p>
        </w:tc>
        <w:tc>
          <w:tcPr>
            <w:tcW w:w="1450" w:type="dxa"/>
            <w:tcBorders>
              <w:top w:val="single" w:sz="4" w:space="0" w:color="auto"/>
              <w:left w:val="nil"/>
              <w:bottom w:val="single" w:sz="4" w:space="0" w:color="auto"/>
              <w:right w:val="single" w:sz="4" w:space="0" w:color="auto"/>
            </w:tcBorders>
            <w:shd w:val="clear" w:color="000000" w:fill="C0C0C0"/>
            <w:vAlign w:val="center"/>
            <w:hideMark/>
          </w:tcPr>
          <w:p w:rsidR="00325853" w:rsidRPr="00106B7C" w:rsidRDefault="00325853" w:rsidP="004750CB">
            <w:pPr>
              <w:spacing w:after="0" w:line="240" w:lineRule="auto"/>
              <w:jc w:val="center"/>
              <w:rPr>
                <w:rFonts w:cs="Arial"/>
                <w:b/>
                <w:bCs/>
              </w:rPr>
            </w:pPr>
            <w:r w:rsidRPr="00106B7C">
              <w:rPr>
                <w:rFonts w:cs="Arial"/>
                <w:b/>
                <w:bCs/>
              </w:rPr>
              <w:t>V. UNITARIO</w:t>
            </w:r>
          </w:p>
        </w:tc>
        <w:tc>
          <w:tcPr>
            <w:tcW w:w="1407" w:type="dxa"/>
            <w:tcBorders>
              <w:top w:val="single" w:sz="4" w:space="0" w:color="auto"/>
              <w:left w:val="nil"/>
              <w:bottom w:val="single" w:sz="4" w:space="0" w:color="auto"/>
              <w:right w:val="single" w:sz="4" w:space="0" w:color="auto"/>
            </w:tcBorders>
            <w:shd w:val="clear" w:color="000000" w:fill="C0C0C0"/>
            <w:vAlign w:val="center"/>
            <w:hideMark/>
          </w:tcPr>
          <w:p w:rsidR="00325853" w:rsidRPr="00106B7C" w:rsidRDefault="00325853" w:rsidP="004750CB">
            <w:pPr>
              <w:spacing w:after="0" w:line="240" w:lineRule="auto"/>
              <w:jc w:val="center"/>
              <w:rPr>
                <w:rFonts w:cs="Arial"/>
                <w:b/>
                <w:bCs/>
              </w:rPr>
            </w:pPr>
            <w:r w:rsidRPr="00106B7C">
              <w:rPr>
                <w:rFonts w:cs="Arial"/>
                <w:b/>
                <w:bCs/>
              </w:rPr>
              <w:t>V. TOTAL</w:t>
            </w:r>
          </w:p>
        </w:tc>
      </w:tr>
      <w:tr w:rsidR="0074520D" w:rsidRPr="00106B7C" w:rsidTr="0074520D">
        <w:trPr>
          <w:trHeight w:val="394"/>
          <w:jc w:val="center"/>
        </w:trPr>
        <w:tc>
          <w:tcPr>
            <w:tcW w:w="849" w:type="dxa"/>
            <w:tcBorders>
              <w:top w:val="nil"/>
              <w:left w:val="single" w:sz="4" w:space="0" w:color="auto"/>
              <w:bottom w:val="single" w:sz="4" w:space="0" w:color="auto"/>
              <w:right w:val="single" w:sz="4" w:space="0" w:color="auto"/>
            </w:tcBorders>
            <w:shd w:val="clear" w:color="auto" w:fill="auto"/>
            <w:vAlign w:val="center"/>
            <w:hideMark/>
          </w:tcPr>
          <w:p w:rsidR="00325853" w:rsidRPr="00106B7C" w:rsidRDefault="00325853" w:rsidP="004750CB">
            <w:pPr>
              <w:spacing w:after="0" w:line="240" w:lineRule="auto"/>
              <w:jc w:val="center"/>
              <w:rPr>
                <w:rFonts w:cs="Arial"/>
                <w:b/>
                <w:bCs/>
              </w:rPr>
            </w:pPr>
            <w:r w:rsidRPr="00106B7C">
              <w:rPr>
                <w:rFonts w:cs="Arial"/>
                <w:b/>
                <w:bCs/>
              </w:rPr>
              <w:t>1</w:t>
            </w:r>
          </w:p>
        </w:tc>
        <w:tc>
          <w:tcPr>
            <w:tcW w:w="3981" w:type="dxa"/>
            <w:tcBorders>
              <w:top w:val="nil"/>
              <w:left w:val="nil"/>
              <w:bottom w:val="single" w:sz="4" w:space="0" w:color="auto"/>
              <w:right w:val="single" w:sz="4" w:space="0" w:color="auto"/>
            </w:tcBorders>
            <w:shd w:val="clear" w:color="auto" w:fill="auto"/>
            <w:vAlign w:val="center"/>
          </w:tcPr>
          <w:p w:rsidR="00325853" w:rsidRPr="00106B7C" w:rsidRDefault="00DA795C" w:rsidP="007E360B">
            <w:pPr>
              <w:spacing w:after="0" w:line="240" w:lineRule="auto"/>
              <w:jc w:val="both"/>
              <w:rPr>
                <w:rFonts w:cs="Arial"/>
                <w:b/>
              </w:rPr>
            </w:pPr>
            <w:r w:rsidRPr="00DA795C">
              <w:t xml:space="preserve">Equipo de aire acondicionado tipo mini </w:t>
            </w:r>
            <w:proofErr w:type="spellStart"/>
            <w:r w:rsidRPr="00DA795C">
              <w:t>split</w:t>
            </w:r>
            <w:proofErr w:type="spellEnd"/>
            <w:r w:rsidRPr="00DA795C">
              <w:t xml:space="preserve"> </w:t>
            </w:r>
            <w:proofErr w:type="spellStart"/>
            <w:r w:rsidRPr="00DA795C">
              <w:t>inverter</w:t>
            </w:r>
            <w:proofErr w:type="spellEnd"/>
            <w:r w:rsidRPr="00DA795C">
              <w:t xml:space="preserve"> de 24.000 BTU/h con turbo enfriado, Compresor, monofásico 220 V. Incluye: panel de control digital, función de dormir, </w:t>
            </w:r>
            <w:proofErr w:type="spellStart"/>
            <w:r w:rsidRPr="00DA795C">
              <w:t>timer</w:t>
            </w:r>
            <w:proofErr w:type="spellEnd"/>
            <w:r w:rsidRPr="00DA795C">
              <w:t xml:space="preserve"> programable de auto apagado, conexión con polo a tierra, control r</w:t>
            </w:r>
            <w:r>
              <w:t>emoto y manual de instrucciones</w:t>
            </w:r>
            <w:r w:rsidR="00DE4FD1" w:rsidRPr="00106B7C">
              <w:t>. Se deberá incluir todos los ítems señalados en el alcance de la presente Solicitud Privada de Oferta</w:t>
            </w:r>
          </w:p>
        </w:tc>
        <w:tc>
          <w:tcPr>
            <w:tcW w:w="1431" w:type="dxa"/>
            <w:tcBorders>
              <w:top w:val="nil"/>
              <w:left w:val="nil"/>
              <w:bottom w:val="single" w:sz="4" w:space="0" w:color="auto"/>
              <w:right w:val="single" w:sz="4" w:space="0" w:color="auto"/>
            </w:tcBorders>
            <w:shd w:val="clear" w:color="auto" w:fill="auto"/>
            <w:vAlign w:val="center"/>
          </w:tcPr>
          <w:p w:rsidR="00325853" w:rsidRPr="00106B7C" w:rsidRDefault="007E360B" w:rsidP="004750CB">
            <w:pPr>
              <w:spacing w:after="0" w:line="240" w:lineRule="auto"/>
              <w:jc w:val="center"/>
              <w:rPr>
                <w:rFonts w:cs="Arial"/>
                <w:b/>
              </w:rPr>
            </w:pPr>
            <w:r w:rsidRPr="00106B7C">
              <w:rPr>
                <w:rFonts w:cs="Arial"/>
                <w:b/>
              </w:rPr>
              <w:t>1</w:t>
            </w:r>
          </w:p>
        </w:tc>
        <w:tc>
          <w:tcPr>
            <w:tcW w:w="1450" w:type="dxa"/>
            <w:tcBorders>
              <w:top w:val="nil"/>
              <w:left w:val="nil"/>
              <w:bottom w:val="single" w:sz="4" w:space="0" w:color="auto"/>
              <w:right w:val="single" w:sz="4" w:space="0" w:color="auto"/>
            </w:tcBorders>
            <w:shd w:val="clear" w:color="auto" w:fill="auto"/>
            <w:vAlign w:val="center"/>
            <w:hideMark/>
          </w:tcPr>
          <w:p w:rsidR="00325853" w:rsidRPr="00106B7C" w:rsidRDefault="00325853" w:rsidP="004750CB">
            <w:pPr>
              <w:spacing w:after="0" w:line="240" w:lineRule="auto"/>
              <w:jc w:val="center"/>
              <w:rPr>
                <w:rFonts w:cs="Arial"/>
                <w:b/>
              </w:rPr>
            </w:pPr>
          </w:p>
        </w:tc>
        <w:tc>
          <w:tcPr>
            <w:tcW w:w="1407" w:type="dxa"/>
            <w:tcBorders>
              <w:top w:val="nil"/>
              <w:left w:val="nil"/>
              <w:bottom w:val="single" w:sz="4" w:space="0" w:color="auto"/>
              <w:right w:val="single" w:sz="4" w:space="0" w:color="auto"/>
            </w:tcBorders>
            <w:shd w:val="clear" w:color="auto" w:fill="auto"/>
            <w:vAlign w:val="center"/>
            <w:hideMark/>
          </w:tcPr>
          <w:p w:rsidR="00325853" w:rsidRPr="00106B7C" w:rsidRDefault="00325853" w:rsidP="004750CB">
            <w:pPr>
              <w:spacing w:after="0" w:line="240" w:lineRule="auto"/>
              <w:jc w:val="center"/>
              <w:rPr>
                <w:rFonts w:cs="Arial"/>
              </w:rPr>
            </w:pPr>
          </w:p>
        </w:tc>
      </w:tr>
      <w:tr w:rsidR="0074520D" w:rsidRPr="00106B7C" w:rsidTr="00DE4FD1">
        <w:trPr>
          <w:trHeight w:val="406"/>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5853" w:rsidRPr="00106B7C" w:rsidRDefault="00DE4FD1" w:rsidP="004750CB">
            <w:pPr>
              <w:spacing w:after="0" w:line="240" w:lineRule="auto"/>
              <w:jc w:val="center"/>
              <w:rPr>
                <w:rFonts w:cs="Arial"/>
              </w:rPr>
            </w:pPr>
            <w:r w:rsidRPr="00106B7C">
              <w:rPr>
                <w:rFonts w:cs="Arial"/>
                <w:b/>
                <w:bCs/>
              </w:rPr>
              <w:t>2</w:t>
            </w:r>
          </w:p>
        </w:tc>
        <w:tc>
          <w:tcPr>
            <w:tcW w:w="3981" w:type="dxa"/>
            <w:tcBorders>
              <w:top w:val="single" w:sz="4" w:space="0" w:color="auto"/>
              <w:left w:val="nil"/>
              <w:bottom w:val="single" w:sz="4" w:space="0" w:color="auto"/>
              <w:right w:val="single" w:sz="4" w:space="0" w:color="auto"/>
            </w:tcBorders>
            <w:shd w:val="clear" w:color="auto" w:fill="auto"/>
            <w:vAlign w:val="center"/>
            <w:hideMark/>
          </w:tcPr>
          <w:p w:rsidR="00325853" w:rsidRPr="00106B7C" w:rsidRDefault="00DA795C" w:rsidP="00DA795C">
            <w:pPr>
              <w:spacing w:after="0" w:line="240" w:lineRule="auto"/>
              <w:jc w:val="both"/>
              <w:rPr>
                <w:rFonts w:cs="Arial"/>
                <w:b/>
                <w:bCs/>
              </w:rPr>
            </w:pPr>
            <w:r w:rsidRPr="00DA795C">
              <w:t xml:space="preserve">Equipo de aire acondicionado tipo </w:t>
            </w:r>
            <w:proofErr w:type="spellStart"/>
            <w:r w:rsidRPr="00DA795C">
              <w:t>minisplit</w:t>
            </w:r>
            <w:proofErr w:type="spellEnd"/>
            <w:r w:rsidRPr="00DA795C">
              <w:t xml:space="preserve"> de 36.000 BTU/h con turbo enfriado,  compresor, monofásico 220 V, color blanco, refrigerante. Incluye: panel de control digital, función de dormir, </w:t>
            </w:r>
            <w:proofErr w:type="spellStart"/>
            <w:r w:rsidRPr="00DA795C">
              <w:t>timer</w:t>
            </w:r>
            <w:proofErr w:type="spellEnd"/>
            <w:r w:rsidRPr="00DA795C">
              <w:t xml:space="preserve"> programable de auto apagado, conexión con polo a tierra, control remoto y manual de instrucciones.</w:t>
            </w:r>
            <w:r w:rsidR="00DE4FD1" w:rsidRPr="00106B7C">
              <w:t xml:space="preserve"> Se deberá incluir todos los ítems señalados en el alcance de la presente Solicitud Privada de Oferta</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325853" w:rsidRPr="00106B7C" w:rsidRDefault="00DE4FD1" w:rsidP="004750CB">
            <w:pPr>
              <w:spacing w:after="0" w:line="240" w:lineRule="auto"/>
              <w:jc w:val="center"/>
              <w:rPr>
                <w:rFonts w:cs="Arial"/>
                <w:b/>
              </w:rPr>
            </w:pPr>
            <w:r w:rsidRPr="00106B7C">
              <w:rPr>
                <w:rFonts w:cs="Arial"/>
                <w:b/>
              </w:rPr>
              <w:t>1</w:t>
            </w:r>
          </w:p>
        </w:tc>
        <w:tc>
          <w:tcPr>
            <w:tcW w:w="1450" w:type="dxa"/>
            <w:tcBorders>
              <w:top w:val="single" w:sz="4" w:space="0" w:color="auto"/>
              <w:left w:val="nil"/>
              <w:bottom w:val="single" w:sz="4" w:space="0" w:color="auto"/>
              <w:right w:val="single" w:sz="4" w:space="0" w:color="auto"/>
            </w:tcBorders>
            <w:shd w:val="clear" w:color="auto" w:fill="auto"/>
            <w:vAlign w:val="center"/>
          </w:tcPr>
          <w:p w:rsidR="00325853" w:rsidRPr="00106B7C" w:rsidRDefault="00325853" w:rsidP="004750CB">
            <w:pPr>
              <w:spacing w:after="0" w:line="240" w:lineRule="auto"/>
              <w:jc w:val="both"/>
              <w:rPr>
                <w:rFonts w:cs="Arial"/>
                <w:b/>
              </w:rPr>
            </w:pPr>
          </w:p>
        </w:tc>
        <w:tc>
          <w:tcPr>
            <w:tcW w:w="1407" w:type="dxa"/>
            <w:tcBorders>
              <w:top w:val="single" w:sz="4" w:space="0" w:color="auto"/>
              <w:left w:val="nil"/>
              <w:bottom w:val="single" w:sz="4" w:space="0" w:color="auto"/>
              <w:right w:val="single" w:sz="4" w:space="0" w:color="auto"/>
            </w:tcBorders>
            <w:shd w:val="clear" w:color="auto" w:fill="auto"/>
            <w:vAlign w:val="center"/>
            <w:hideMark/>
          </w:tcPr>
          <w:p w:rsidR="00325853" w:rsidRPr="00106B7C" w:rsidRDefault="00325853" w:rsidP="004750CB">
            <w:pPr>
              <w:spacing w:after="0" w:line="240" w:lineRule="auto"/>
              <w:jc w:val="both"/>
              <w:rPr>
                <w:rFonts w:cs="Arial"/>
                <w:b/>
                <w:bCs/>
              </w:rPr>
            </w:pPr>
          </w:p>
        </w:tc>
      </w:tr>
      <w:tr w:rsidR="00DE4FD1" w:rsidRPr="00106B7C" w:rsidTr="00DE4FD1">
        <w:trPr>
          <w:trHeight w:val="425"/>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4FD1" w:rsidRPr="00106B7C" w:rsidRDefault="00DE4FD1" w:rsidP="004750CB">
            <w:pPr>
              <w:spacing w:after="0" w:line="240" w:lineRule="auto"/>
              <w:jc w:val="center"/>
              <w:rPr>
                <w:rFonts w:cs="Arial"/>
              </w:rPr>
            </w:pPr>
          </w:p>
        </w:tc>
        <w:tc>
          <w:tcPr>
            <w:tcW w:w="3981" w:type="dxa"/>
            <w:tcBorders>
              <w:top w:val="single" w:sz="4" w:space="0" w:color="auto"/>
              <w:left w:val="nil"/>
              <w:bottom w:val="single" w:sz="4" w:space="0" w:color="auto"/>
              <w:right w:val="single" w:sz="4" w:space="0" w:color="auto"/>
            </w:tcBorders>
            <w:shd w:val="clear" w:color="auto" w:fill="auto"/>
            <w:vAlign w:val="center"/>
            <w:hideMark/>
          </w:tcPr>
          <w:p w:rsidR="00DE4FD1" w:rsidRPr="00106B7C" w:rsidRDefault="00DE4FD1" w:rsidP="004750CB">
            <w:pPr>
              <w:spacing w:after="0" w:line="240" w:lineRule="auto"/>
              <w:jc w:val="both"/>
              <w:rPr>
                <w:rFonts w:cs="Arial"/>
                <w:b/>
                <w:bCs/>
              </w:rPr>
            </w:pP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DE4FD1" w:rsidRPr="00106B7C" w:rsidRDefault="00DE4FD1" w:rsidP="004750CB">
            <w:pPr>
              <w:spacing w:after="0" w:line="240" w:lineRule="auto"/>
              <w:jc w:val="center"/>
              <w:rPr>
                <w:rFonts w:cs="Arial"/>
                <w:b/>
              </w:rPr>
            </w:pPr>
          </w:p>
        </w:tc>
        <w:tc>
          <w:tcPr>
            <w:tcW w:w="1450" w:type="dxa"/>
            <w:tcBorders>
              <w:top w:val="single" w:sz="4" w:space="0" w:color="auto"/>
              <w:left w:val="nil"/>
              <w:bottom w:val="single" w:sz="4" w:space="0" w:color="auto"/>
              <w:right w:val="single" w:sz="4" w:space="0" w:color="auto"/>
            </w:tcBorders>
            <w:shd w:val="clear" w:color="auto" w:fill="auto"/>
            <w:vAlign w:val="center"/>
          </w:tcPr>
          <w:p w:rsidR="00DE4FD1" w:rsidRPr="00106B7C" w:rsidRDefault="00DE4FD1" w:rsidP="006405AC">
            <w:pPr>
              <w:spacing w:after="0" w:line="240" w:lineRule="auto"/>
              <w:jc w:val="both"/>
              <w:rPr>
                <w:rFonts w:cs="Arial"/>
                <w:b/>
              </w:rPr>
            </w:pPr>
            <w:r w:rsidRPr="00106B7C">
              <w:rPr>
                <w:rFonts w:cs="Arial"/>
                <w:b/>
              </w:rPr>
              <w:t>SUB- TOTAL:</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rsidR="00DE4FD1" w:rsidRPr="00106B7C" w:rsidRDefault="00DE4FD1" w:rsidP="004750CB">
            <w:pPr>
              <w:spacing w:after="0" w:line="240" w:lineRule="auto"/>
              <w:jc w:val="both"/>
              <w:rPr>
                <w:rFonts w:cs="Arial"/>
                <w:b/>
                <w:bCs/>
              </w:rPr>
            </w:pPr>
          </w:p>
        </w:tc>
      </w:tr>
      <w:tr w:rsidR="00DE4FD1" w:rsidRPr="00106B7C" w:rsidTr="00DE4FD1">
        <w:trPr>
          <w:trHeight w:val="418"/>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4FD1" w:rsidRPr="00106B7C" w:rsidRDefault="00DE4FD1" w:rsidP="004750CB">
            <w:pPr>
              <w:spacing w:after="0" w:line="240" w:lineRule="auto"/>
              <w:jc w:val="center"/>
              <w:rPr>
                <w:rFonts w:cs="Arial"/>
              </w:rPr>
            </w:pPr>
          </w:p>
        </w:tc>
        <w:tc>
          <w:tcPr>
            <w:tcW w:w="3981" w:type="dxa"/>
            <w:tcBorders>
              <w:top w:val="single" w:sz="4" w:space="0" w:color="auto"/>
              <w:left w:val="nil"/>
              <w:bottom w:val="single" w:sz="4" w:space="0" w:color="auto"/>
              <w:right w:val="single" w:sz="4" w:space="0" w:color="auto"/>
            </w:tcBorders>
            <w:shd w:val="clear" w:color="auto" w:fill="auto"/>
            <w:vAlign w:val="center"/>
            <w:hideMark/>
          </w:tcPr>
          <w:p w:rsidR="00DE4FD1" w:rsidRPr="00106B7C" w:rsidRDefault="00DE4FD1" w:rsidP="004750CB">
            <w:pPr>
              <w:spacing w:after="0" w:line="240" w:lineRule="auto"/>
              <w:jc w:val="both"/>
              <w:rPr>
                <w:rFonts w:cs="Arial"/>
                <w:b/>
                <w:bCs/>
              </w:rPr>
            </w:pP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DE4FD1" w:rsidRPr="00106B7C" w:rsidRDefault="00DE4FD1" w:rsidP="004750CB">
            <w:pPr>
              <w:spacing w:after="0" w:line="240" w:lineRule="auto"/>
              <w:jc w:val="center"/>
              <w:rPr>
                <w:rFonts w:cs="Arial"/>
                <w:b/>
              </w:rPr>
            </w:pPr>
          </w:p>
        </w:tc>
        <w:tc>
          <w:tcPr>
            <w:tcW w:w="1450" w:type="dxa"/>
            <w:tcBorders>
              <w:top w:val="single" w:sz="4" w:space="0" w:color="auto"/>
              <w:left w:val="nil"/>
              <w:bottom w:val="single" w:sz="4" w:space="0" w:color="auto"/>
              <w:right w:val="single" w:sz="4" w:space="0" w:color="auto"/>
            </w:tcBorders>
            <w:shd w:val="clear" w:color="auto" w:fill="auto"/>
            <w:vAlign w:val="center"/>
          </w:tcPr>
          <w:p w:rsidR="00DE4FD1" w:rsidRPr="00106B7C" w:rsidRDefault="00DE4FD1" w:rsidP="006405AC">
            <w:pPr>
              <w:spacing w:after="0" w:line="240" w:lineRule="auto"/>
              <w:jc w:val="both"/>
              <w:rPr>
                <w:rFonts w:cs="Arial"/>
                <w:b/>
              </w:rPr>
            </w:pPr>
            <w:r w:rsidRPr="00106B7C">
              <w:rPr>
                <w:rFonts w:cs="Arial"/>
                <w:b/>
              </w:rPr>
              <w:t>IVA 16%:</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rsidR="00DE4FD1" w:rsidRPr="00106B7C" w:rsidRDefault="00DE4FD1" w:rsidP="004750CB">
            <w:pPr>
              <w:spacing w:after="0" w:line="240" w:lineRule="auto"/>
              <w:jc w:val="both"/>
              <w:rPr>
                <w:rFonts w:cs="Arial"/>
                <w:b/>
                <w:bCs/>
              </w:rPr>
            </w:pPr>
          </w:p>
        </w:tc>
      </w:tr>
      <w:tr w:rsidR="00DE4FD1" w:rsidRPr="00106B7C" w:rsidTr="0074520D">
        <w:trPr>
          <w:trHeight w:val="418"/>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DE4FD1" w:rsidRPr="00106B7C" w:rsidRDefault="00DE4FD1" w:rsidP="004750CB">
            <w:pPr>
              <w:spacing w:after="0" w:line="240" w:lineRule="auto"/>
              <w:jc w:val="center"/>
              <w:rPr>
                <w:rFonts w:cs="Arial"/>
              </w:rPr>
            </w:pPr>
          </w:p>
        </w:tc>
        <w:tc>
          <w:tcPr>
            <w:tcW w:w="3981" w:type="dxa"/>
            <w:tcBorders>
              <w:top w:val="single" w:sz="4" w:space="0" w:color="auto"/>
              <w:left w:val="nil"/>
              <w:bottom w:val="single" w:sz="4" w:space="0" w:color="auto"/>
              <w:right w:val="single" w:sz="4" w:space="0" w:color="auto"/>
            </w:tcBorders>
            <w:shd w:val="clear" w:color="auto" w:fill="auto"/>
            <w:vAlign w:val="center"/>
          </w:tcPr>
          <w:p w:rsidR="00DE4FD1" w:rsidRPr="00106B7C" w:rsidRDefault="00DE4FD1" w:rsidP="004750CB">
            <w:pPr>
              <w:spacing w:after="0" w:line="240" w:lineRule="auto"/>
              <w:jc w:val="both"/>
              <w:rPr>
                <w:rFonts w:cs="Arial"/>
                <w:b/>
                <w:bCs/>
              </w:rPr>
            </w:pPr>
          </w:p>
        </w:tc>
        <w:tc>
          <w:tcPr>
            <w:tcW w:w="1431" w:type="dxa"/>
            <w:tcBorders>
              <w:top w:val="single" w:sz="4" w:space="0" w:color="auto"/>
              <w:left w:val="nil"/>
              <w:bottom w:val="single" w:sz="4" w:space="0" w:color="auto"/>
              <w:right w:val="single" w:sz="4" w:space="0" w:color="auto"/>
            </w:tcBorders>
            <w:shd w:val="clear" w:color="auto" w:fill="auto"/>
            <w:vAlign w:val="center"/>
          </w:tcPr>
          <w:p w:rsidR="00DE4FD1" w:rsidRPr="00106B7C" w:rsidRDefault="00DE4FD1" w:rsidP="004750CB">
            <w:pPr>
              <w:spacing w:after="0" w:line="240" w:lineRule="auto"/>
              <w:jc w:val="center"/>
              <w:rPr>
                <w:rFonts w:cs="Arial"/>
                <w:b/>
              </w:rPr>
            </w:pPr>
          </w:p>
        </w:tc>
        <w:tc>
          <w:tcPr>
            <w:tcW w:w="1450" w:type="dxa"/>
            <w:tcBorders>
              <w:top w:val="single" w:sz="4" w:space="0" w:color="auto"/>
              <w:left w:val="nil"/>
              <w:bottom w:val="single" w:sz="4" w:space="0" w:color="auto"/>
              <w:right w:val="single" w:sz="4" w:space="0" w:color="auto"/>
            </w:tcBorders>
            <w:shd w:val="clear" w:color="auto" w:fill="auto"/>
            <w:vAlign w:val="center"/>
          </w:tcPr>
          <w:p w:rsidR="00DE4FD1" w:rsidRPr="00106B7C" w:rsidRDefault="00DE4FD1" w:rsidP="006405AC">
            <w:pPr>
              <w:spacing w:after="0" w:line="240" w:lineRule="auto"/>
              <w:jc w:val="both"/>
              <w:rPr>
                <w:rFonts w:cs="Arial"/>
                <w:b/>
              </w:rPr>
            </w:pPr>
            <w:r w:rsidRPr="00106B7C">
              <w:rPr>
                <w:rFonts w:cs="Arial"/>
                <w:b/>
              </w:rPr>
              <w:t>TOTAL:</w:t>
            </w:r>
          </w:p>
        </w:tc>
        <w:tc>
          <w:tcPr>
            <w:tcW w:w="1407" w:type="dxa"/>
            <w:tcBorders>
              <w:top w:val="single" w:sz="4" w:space="0" w:color="auto"/>
              <w:left w:val="nil"/>
              <w:bottom w:val="single" w:sz="4" w:space="0" w:color="auto"/>
              <w:right w:val="single" w:sz="4" w:space="0" w:color="auto"/>
            </w:tcBorders>
            <w:shd w:val="clear" w:color="auto" w:fill="auto"/>
            <w:vAlign w:val="center"/>
          </w:tcPr>
          <w:p w:rsidR="00DE4FD1" w:rsidRPr="00106B7C" w:rsidRDefault="00DE4FD1" w:rsidP="004750CB">
            <w:pPr>
              <w:spacing w:after="0" w:line="240" w:lineRule="auto"/>
              <w:jc w:val="both"/>
              <w:rPr>
                <w:rFonts w:cs="Arial"/>
                <w:b/>
                <w:bCs/>
              </w:rPr>
            </w:pPr>
          </w:p>
        </w:tc>
      </w:tr>
    </w:tbl>
    <w:p w:rsidR="00325853" w:rsidRPr="004750CB" w:rsidRDefault="00325853" w:rsidP="004750CB">
      <w:pPr>
        <w:spacing w:after="0" w:line="240" w:lineRule="auto"/>
      </w:pPr>
    </w:p>
    <w:p w:rsidR="00BE7659" w:rsidRDefault="00BE7659" w:rsidP="004750CB">
      <w:pPr>
        <w:spacing w:after="0" w:line="240" w:lineRule="auto"/>
        <w:rPr>
          <w:b/>
        </w:rPr>
      </w:pPr>
      <w:r>
        <w:rPr>
          <w:b/>
        </w:rPr>
        <w:t xml:space="preserve">En el siguiente cuadro por favor </w:t>
      </w:r>
      <w:r w:rsidR="008B1839">
        <w:rPr>
          <w:b/>
        </w:rPr>
        <w:t>indicar</w:t>
      </w:r>
      <w:bookmarkStart w:id="23" w:name="_GoBack"/>
      <w:bookmarkEnd w:id="23"/>
      <w:r>
        <w:rPr>
          <w:b/>
        </w:rPr>
        <w:t xml:space="preserve"> marca y referencia ofertada para cada uno de los equipos:</w:t>
      </w:r>
    </w:p>
    <w:p w:rsidR="00BE7659" w:rsidRDefault="00BE7659" w:rsidP="004750CB">
      <w:pPr>
        <w:spacing w:after="0" w:line="240" w:lineRule="auto"/>
        <w:rPr>
          <w:b/>
        </w:rPr>
      </w:pPr>
    </w:p>
    <w:p w:rsidR="00BE7659" w:rsidRDefault="00BE7659" w:rsidP="004750CB">
      <w:pPr>
        <w:spacing w:after="0" w:line="240" w:lineRule="auto"/>
        <w:rPr>
          <w:b/>
        </w:rPr>
      </w:pPr>
    </w:p>
    <w:tbl>
      <w:tblPr>
        <w:tblStyle w:val="Tablaconcuadrcula"/>
        <w:tblW w:w="0" w:type="auto"/>
        <w:jc w:val="center"/>
        <w:tblLook w:val="04A0" w:firstRow="1" w:lastRow="0" w:firstColumn="1" w:lastColumn="0" w:noHBand="0" w:noVBand="1"/>
      </w:tblPr>
      <w:tblGrid>
        <w:gridCol w:w="2302"/>
        <w:gridCol w:w="2302"/>
        <w:gridCol w:w="2303"/>
      </w:tblGrid>
      <w:tr w:rsidR="00BE7659" w:rsidTr="00BE7659">
        <w:trPr>
          <w:jc w:val="center"/>
        </w:trPr>
        <w:tc>
          <w:tcPr>
            <w:tcW w:w="2302" w:type="dxa"/>
          </w:tcPr>
          <w:p w:rsidR="00BE7659" w:rsidRDefault="00BE7659" w:rsidP="00BE7659">
            <w:pPr>
              <w:spacing w:after="0" w:line="240" w:lineRule="auto"/>
              <w:jc w:val="center"/>
              <w:rPr>
                <w:b/>
              </w:rPr>
            </w:pPr>
            <w:r>
              <w:rPr>
                <w:b/>
              </w:rPr>
              <w:t>DESCRIPCIÓN</w:t>
            </w:r>
          </w:p>
        </w:tc>
        <w:tc>
          <w:tcPr>
            <w:tcW w:w="2302" w:type="dxa"/>
          </w:tcPr>
          <w:p w:rsidR="00BE7659" w:rsidRDefault="00BE7659" w:rsidP="00BE7659">
            <w:pPr>
              <w:spacing w:after="0" w:line="240" w:lineRule="auto"/>
              <w:jc w:val="center"/>
              <w:rPr>
                <w:b/>
              </w:rPr>
            </w:pPr>
            <w:r>
              <w:rPr>
                <w:b/>
              </w:rPr>
              <w:t>MARCA</w:t>
            </w:r>
          </w:p>
        </w:tc>
        <w:tc>
          <w:tcPr>
            <w:tcW w:w="2303" w:type="dxa"/>
          </w:tcPr>
          <w:p w:rsidR="00BE7659" w:rsidRDefault="00BE7659" w:rsidP="00BE7659">
            <w:pPr>
              <w:spacing w:after="0" w:line="240" w:lineRule="auto"/>
              <w:jc w:val="center"/>
              <w:rPr>
                <w:b/>
              </w:rPr>
            </w:pPr>
            <w:r>
              <w:rPr>
                <w:b/>
              </w:rPr>
              <w:t>REFERENCIA</w:t>
            </w:r>
          </w:p>
        </w:tc>
      </w:tr>
      <w:tr w:rsidR="00BE7659" w:rsidTr="00BE7659">
        <w:trPr>
          <w:jc w:val="center"/>
        </w:trPr>
        <w:tc>
          <w:tcPr>
            <w:tcW w:w="2302" w:type="dxa"/>
          </w:tcPr>
          <w:p w:rsidR="00BE7659" w:rsidRDefault="00BE7659" w:rsidP="004750CB">
            <w:pPr>
              <w:spacing w:after="0" w:line="240" w:lineRule="auto"/>
              <w:rPr>
                <w:b/>
              </w:rPr>
            </w:pPr>
            <w:r>
              <w:rPr>
                <w:b/>
              </w:rPr>
              <w:t>Aire acondicionado de 24.000 BTU/h</w:t>
            </w:r>
          </w:p>
        </w:tc>
        <w:tc>
          <w:tcPr>
            <w:tcW w:w="2302" w:type="dxa"/>
          </w:tcPr>
          <w:p w:rsidR="00BE7659" w:rsidRDefault="00BE7659" w:rsidP="004750CB">
            <w:pPr>
              <w:spacing w:after="0" w:line="240" w:lineRule="auto"/>
              <w:rPr>
                <w:b/>
              </w:rPr>
            </w:pPr>
          </w:p>
        </w:tc>
        <w:tc>
          <w:tcPr>
            <w:tcW w:w="2303" w:type="dxa"/>
          </w:tcPr>
          <w:p w:rsidR="00BE7659" w:rsidRDefault="00BE7659" w:rsidP="004750CB">
            <w:pPr>
              <w:spacing w:after="0" w:line="240" w:lineRule="auto"/>
              <w:rPr>
                <w:b/>
              </w:rPr>
            </w:pPr>
          </w:p>
        </w:tc>
      </w:tr>
      <w:tr w:rsidR="00BE7659" w:rsidTr="00BE7659">
        <w:trPr>
          <w:jc w:val="center"/>
        </w:trPr>
        <w:tc>
          <w:tcPr>
            <w:tcW w:w="2302" w:type="dxa"/>
          </w:tcPr>
          <w:p w:rsidR="00BE7659" w:rsidRDefault="00BE7659" w:rsidP="004750CB">
            <w:pPr>
              <w:spacing w:after="0" w:line="240" w:lineRule="auto"/>
              <w:rPr>
                <w:b/>
              </w:rPr>
            </w:pPr>
            <w:r>
              <w:rPr>
                <w:b/>
              </w:rPr>
              <w:t>Aire acondicionado de 36</w:t>
            </w:r>
            <w:r>
              <w:rPr>
                <w:b/>
              </w:rPr>
              <w:t>.000 BTU/h</w:t>
            </w:r>
          </w:p>
        </w:tc>
        <w:tc>
          <w:tcPr>
            <w:tcW w:w="2302" w:type="dxa"/>
          </w:tcPr>
          <w:p w:rsidR="00BE7659" w:rsidRDefault="00BE7659" w:rsidP="004750CB">
            <w:pPr>
              <w:spacing w:after="0" w:line="240" w:lineRule="auto"/>
              <w:rPr>
                <w:b/>
              </w:rPr>
            </w:pPr>
          </w:p>
        </w:tc>
        <w:tc>
          <w:tcPr>
            <w:tcW w:w="2303" w:type="dxa"/>
          </w:tcPr>
          <w:p w:rsidR="00BE7659" w:rsidRDefault="00BE7659" w:rsidP="004750CB">
            <w:pPr>
              <w:spacing w:after="0" w:line="240" w:lineRule="auto"/>
              <w:rPr>
                <w:b/>
              </w:rPr>
            </w:pPr>
          </w:p>
        </w:tc>
      </w:tr>
    </w:tbl>
    <w:p w:rsidR="00BE7659" w:rsidRDefault="00BE7659" w:rsidP="004750CB">
      <w:pPr>
        <w:spacing w:after="0" w:line="240" w:lineRule="auto"/>
        <w:rPr>
          <w:b/>
        </w:rPr>
      </w:pPr>
    </w:p>
    <w:p w:rsidR="00BE7659" w:rsidRDefault="00BE7659" w:rsidP="004750CB">
      <w:pPr>
        <w:spacing w:after="0" w:line="240" w:lineRule="auto"/>
        <w:rPr>
          <w:b/>
        </w:rPr>
      </w:pPr>
    </w:p>
    <w:p w:rsidR="00BE7659" w:rsidRDefault="00BE7659" w:rsidP="004750CB">
      <w:pPr>
        <w:spacing w:after="0" w:line="240" w:lineRule="auto"/>
        <w:rPr>
          <w:b/>
        </w:rPr>
      </w:pPr>
    </w:p>
    <w:p w:rsidR="00BE7659" w:rsidRDefault="00BE7659" w:rsidP="004750CB">
      <w:pPr>
        <w:spacing w:after="0" w:line="240" w:lineRule="auto"/>
        <w:rPr>
          <w:b/>
        </w:rPr>
      </w:pPr>
    </w:p>
    <w:p w:rsidR="0074520D" w:rsidRPr="004750CB" w:rsidRDefault="0074520D" w:rsidP="004750CB">
      <w:pPr>
        <w:spacing w:after="0" w:line="240" w:lineRule="auto"/>
        <w:rPr>
          <w:b/>
        </w:rPr>
      </w:pPr>
      <w:r w:rsidRPr="004750CB">
        <w:rPr>
          <w:b/>
        </w:rPr>
        <w:t>VALOR TOTAL EN LETRAS</w:t>
      </w:r>
      <w:r w:rsidRPr="004750CB">
        <w:rPr>
          <w:b/>
        </w:rPr>
        <w:tab/>
      </w:r>
      <w:r w:rsidRPr="004750CB">
        <w:rPr>
          <w:b/>
        </w:rPr>
        <w:tab/>
        <w:t>_______________________________________</w:t>
      </w:r>
    </w:p>
    <w:p w:rsidR="0074520D" w:rsidRPr="004750CB" w:rsidRDefault="0074520D" w:rsidP="004750CB">
      <w:pPr>
        <w:spacing w:after="0" w:line="240" w:lineRule="auto"/>
        <w:rPr>
          <w:b/>
        </w:rPr>
      </w:pPr>
    </w:p>
    <w:p w:rsidR="0074520D" w:rsidRPr="004750CB" w:rsidRDefault="0074520D" w:rsidP="004750CB">
      <w:pPr>
        <w:spacing w:after="0" w:line="240" w:lineRule="auto"/>
        <w:rPr>
          <w:b/>
        </w:rPr>
      </w:pPr>
    </w:p>
    <w:p w:rsidR="00BE7659" w:rsidRDefault="00BE7659" w:rsidP="004750CB">
      <w:pPr>
        <w:spacing w:after="0" w:line="240" w:lineRule="auto"/>
        <w:rPr>
          <w:b/>
        </w:rPr>
      </w:pPr>
    </w:p>
    <w:p w:rsidR="00BE7659" w:rsidRDefault="00BE7659" w:rsidP="004750CB">
      <w:pPr>
        <w:spacing w:after="0" w:line="240" w:lineRule="auto"/>
        <w:rPr>
          <w:b/>
        </w:rPr>
      </w:pPr>
    </w:p>
    <w:p w:rsidR="0074520D" w:rsidRPr="004750CB" w:rsidRDefault="0074520D" w:rsidP="004750CB">
      <w:pPr>
        <w:spacing w:after="0" w:line="240" w:lineRule="auto"/>
      </w:pPr>
      <w:r w:rsidRPr="004750CB">
        <w:rPr>
          <w:b/>
        </w:rPr>
        <w:t>FIRMA DEL REPRESENTANTE LEGAL       _______________________________________</w:t>
      </w:r>
      <w:r w:rsidRPr="004750CB">
        <w:rPr>
          <w:b/>
        </w:rPr>
        <w:tab/>
        <w:t xml:space="preserve"> </w:t>
      </w:r>
      <w:r w:rsidRPr="004750CB">
        <w:rPr>
          <w:b/>
        </w:rPr>
        <w:tab/>
      </w:r>
      <w:r w:rsidRPr="004750CB">
        <w:tab/>
        <w:t xml:space="preserve"> </w:t>
      </w:r>
      <w:r w:rsidRPr="004750CB">
        <w:tab/>
        <w:t xml:space="preserve"> </w:t>
      </w:r>
      <w:r w:rsidRPr="004750CB">
        <w:tab/>
        <w:t xml:space="preserve"> </w:t>
      </w:r>
      <w:r w:rsidRPr="004750CB">
        <w:tab/>
        <w:t xml:space="preserve"> </w:t>
      </w:r>
    </w:p>
    <w:p w:rsidR="0074520D" w:rsidRPr="004750CB" w:rsidRDefault="0074520D"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174E7B" w:rsidRPr="004750CB" w:rsidRDefault="00D85058" w:rsidP="00DE4FD1">
      <w:bookmarkStart w:id="24" w:name="_Toc393266064"/>
      <w:bookmarkStart w:id="25" w:name="_Toc393631828"/>
      <w:bookmarkStart w:id="26" w:name="_Toc393632422"/>
      <w:bookmarkStart w:id="27" w:name="_Toc396287121"/>
      <w:bookmarkStart w:id="28" w:name="_Toc396289431"/>
      <w:r w:rsidRPr="004750CB">
        <w:rPr>
          <w:highlight w:val="yellow"/>
        </w:rPr>
        <w:t>Ciudad y fecha</w:t>
      </w:r>
      <w:r w:rsidRPr="004750CB">
        <w:t>,</w:t>
      </w:r>
    </w:p>
    <w:p w:rsidR="00174E7B" w:rsidRPr="004750CB" w:rsidRDefault="00174E7B" w:rsidP="004750CB">
      <w:pPr>
        <w:spacing w:after="0" w:line="240" w:lineRule="auto"/>
        <w:jc w:val="center"/>
      </w:pPr>
    </w:p>
    <w:p w:rsidR="00174E7B" w:rsidRPr="004750CB" w:rsidRDefault="00174E7B" w:rsidP="004750CB">
      <w:pPr>
        <w:spacing w:after="0" w:line="240" w:lineRule="auto"/>
        <w:jc w:val="center"/>
        <w:rPr>
          <w:b/>
          <w:color w:val="FF0000"/>
          <w:highlight w:val="yellow"/>
        </w:rPr>
      </w:pPr>
      <w:r w:rsidRPr="004750CB">
        <w:br/>
      </w:r>
      <w:r w:rsidRPr="004750CB">
        <w:rPr>
          <w:b/>
        </w:rPr>
        <w:t>ANEXO 2: FORMATO DE CERTIFICACIÓN DE APORTES A SEGURIDAD SOCIAL.</w:t>
      </w:r>
    </w:p>
    <w:p w:rsidR="00174E7B" w:rsidRPr="004750CB" w:rsidRDefault="00174E7B" w:rsidP="004750CB">
      <w:pPr>
        <w:spacing w:after="0" w:line="240" w:lineRule="auto"/>
        <w:jc w:val="center"/>
      </w:pPr>
      <w:r w:rsidRPr="004750CB">
        <w:br/>
      </w:r>
      <w:r w:rsidRPr="004750CB">
        <w:br/>
      </w:r>
      <w:r w:rsidRPr="004750CB">
        <w:rPr>
          <w:b/>
          <w:bCs/>
        </w:rPr>
        <w:t xml:space="preserve">EL SUSCRITO REPRESENTANTE LEGAL DE </w:t>
      </w:r>
      <w:r w:rsidRPr="004750CB">
        <w:rPr>
          <w:b/>
          <w:bCs/>
          <w:highlight w:val="yellow"/>
        </w:rPr>
        <w:t>XXXX</w:t>
      </w:r>
    </w:p>
    <w:p w:rsidR="00174E7B" w:rsidRPr="004750CB" w:rsidRDefault="00174E7B" w:rsidP="004750CB">
      <w:pPr>
        <w:spacing w:after="0" w:line="240" w:lineRule="auto"/>
        <w:jc w:val="center"/>
      </w:pPr>
      <w:r w:rsidRPr="004750CB">
        <w:br/>
      </w:r>
      <w:r w:rsidRPr="004750CB">
        <w:rPr>
          <w:b/>
          <w:bCs/>
        </w:rPr>
        <w:t>CERTIFICA QUE</w:t>
      </w:r>
    </w:p>
    <w:p w:rsidR="00174E7B" w:rsidRPr="004750CB" w:rsidRDefault="00174E7B" w:rsidP="004750CB">
      <w:pPr>
        <w:spacing w:after="0" w:line="240" w:lineRule="auto"/>
        <w:jc w:val="both"/>
      </w:pPr>
    </w:p>
    <w:p w:rsidR="00D85058" w:rsidRPr="004750CB" w:rsidRDefault="00D85058" w:rsidP="004750CB">
      <w:pPr>
        <w:spacing w:after="0" w:line="240" w:lineRule="auto"/>
        <w:jc w:val="both"/>
      </w:pPr>
    </w:p>
    <w:p w:rsidR="00174E7B" w:rsidRPr="004750CB" w:rsidRDefault="00174E7B" w:rsidP="004750CB">
      <w:pPr>
        <w:spacing w:after="0" w:line="240" w:lineRule="auto"/>
        <w:jc w:val="both"/>
      </w:pPr>
      <w:r w:rsidRPr="004750CB">
        <w:t xml:space="preserve">La sociedad </w:t>
      </w:r>
      <w:r w:rsidRPr="004750CB">
        <w:rPr>
          <w:highlight w:val="yellow"/>
        </w:rPr>
        <w:t>XXXX</w:t>
      </w:r>
      <w:r w:rsidRPr="004750CB">
        <w:t xml:space="preserve">, identificada con </w:t>
      </w:r>
      <w:proofErr w:type="spellStart"/>
      <w:r w:rsidRPr="004750CB">
        <w:t>Nit</w:t>
      </w:r>
      <w:proofErr w:type="spellEnd"/>
      <w:r w:rsidRPr="004750CB">
        <w:t xml:space="preserve"> </w:t>
      </w:r>
      <w:r w:rsidRPr="004750CB">
        <w:rPr>
          <w:highlight w:val="yellow"/>
        </w:rPr>
        <w:t xml:space="preserve">XXXXX </w:t>
      </w:r>
      <w:r w:rsidRPr="004750CB">
        <w:t>cumple con la obligación de afiliación a fondo de pensiones y cesantías, EPS, ARP y para fiscales de todo el personal vinculado a la empresa.</w:t>
      </w:r>
    </w:p>
    <w:p w:rsidR="00174E7B" w:rsidRPr="004750CB" w:rsidRDefault="00174E7B" w:rsidP="004750CB">
      <w:pPr>
        <w:spacing w:after="0" w:line="240" w:lineRule="auto"/>
        <w:jc w:val="both"/>
      </w:pPr>
    </w:p>
    <w:p w:rsidR="00174E7B" w:rsidRPr="004750CB" w:rsidRDefault="00174E7B" w:rsidP="004750CB">
      <w:pPr>
        <w:spacing w:after="0" w:line="240" w:lineRule="auto"/>
        <w:jc w:val="both"/>
      </w:pPr>
      <w:r w:rsidRPr="004750CB">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174E7B" w:rsidRPr="004750CB" w:rsidRDefault="00174E7B" w:rsidP="004750CB">
      <w:pPr>
        <w:spacing w:after="0" w:line="240" w:lineRule="auto"/>
        <w:jc w:val="both"/>
      </w:pPr>
    </w:p>
    <w:p w:rsidR="00174E7B" w:rsidRPr="004750CB" w:rsidRDefault="00174E7B" w:rsidP="004750CB">
      <w:pPr>
        <w:spacing w:after="0" w:line="240" w:lineRule="auto"/>
        <w:jc w:val="both"/>
      </w:pPr>
      <w:r w:rsidRPr="004750CB">
        <w:t>Lo anterior en cumplimiento de lo dispuesto en el artículo 50 de la Ley 789 de 2002 y  el artículo 23 de la Ley 1150 de 2007.</w:t>
      </w:r>
    </w:p>
    <w:p w:rsidR="00174E7B" w:rsidRPr="004750CB" w:rsidRDefault="00174E7B" w:rsidP="004750CB">
      <w:pPr>
        <w:spacing w:after="0" w:line="240" w:lineRule="auto"/>
        <w:jc w:val="both"/>
      </w:pPr>
    </w:p>
    <w:p w:rsidR="00174E7B" w:rsidRPr="004750CB" w:rsidRDefault="00174E7B" w:rsidP="004750CB">
      <w:pPr>
        <w:spacing w:after="0" w:line="240" w:lineRule="auto"/>
        <w:jc w:val="both"/>
      </w:pPr>
      <w:r w:rsidRPr="004750CB">
        <w:t xml:space="preserve">Atentamente, </w:t>
      </w:r>
    </w:p>
    <w:p w:rsidR="00174E7B" w:rsidRPr="004750CB" w:rsidRDefault="00174E7B" w:rsidP="004750CB">
      <w:pPr>
        <w:spacing w:after="0" w:line="240" w:lineRule="auto"/>
        <w:jc w:val="both"/>
      </w:pPr>
      <w:r w:rsidRPr="004750CB">
        <w:br/>
      </w:r>
      <w:r w:rsidRPr="004750CB">
        <w:br/>
      </w:r>
    </w:p>
    <w:p w:rsidR="00174E7B" w:rsidRPr="004750CB" w:rsidRDefault="00174E7B" w:rsidP="004750CB">
      <w:pPr>
        <w:spacing w:after="0" w:line="240" w:lineRule="auto"/>
        <w:jc w:val="both"/>
        <w:rPr>
          <w:b/>
          <w:bCs/>
          <w:highlight w:val="yellow"/>
        </w:rPr>
      </w:pPr>
      <w:r w:rsidRPr="004750CB">
        <w:rPr>
          <w:b/>
          <w:bCs/>
          <w:highlight w:val="yellow"/>
        </w:rPr>
        <w:t>REPRESENTANTE LEGAL</w:t>
      </w:r>
    </w:p>
    <w:p w:rsidR="00174E7B" w:rsidRPr="004750CB" w:rsidRDefault="00174E7B" w:rsidP="004750CB">
      <w:pPr>
        <w:spacing w:after="0" w:line="240" w:lineRule="auto"/>
        <w:jc w:val="both"/>
      </w:pPr>
      <w:r w:rsidRPr="004750CB">
        <w:rPr>
          <w:b/>
          <w:bCs/>
          <w:highlight w:val="yellow"/>
        </w:rPr>
        <w:t>CÉDULA</w:t>
      </w:r>
    </w:p>
    <w:p w:rsidR="00174E7B" w:rsidRPr="004750CB" w:rsidRDefault="00174E7B" w:rsidP="004750CB">
      <w:pPr>
        <w:spacing w:after="0" w:line="240" w:lineRule="auto"/>
        <w:jc w:val="both"/>
      </w:pPr>
    </w:p>
    <w:p w:rsidR="00174E7B" w:rsidRPr="00106B7C" w:rsidRDefault="00174E7B" w:rsidP="004750CB">
      <w:pPr>
        <w:pStyle w:val="Titulo1Alejo"/>
        <w:spacing w:before="0" w:after="0"/>
        <w:jc w:val="center"/>
        <w:rPr>
          <w:rFonts w:ascii="Calibri" w:hAnsi="Calibri" w:cs="Calibri"/>
          <w:bCs w:val="0"/>
          <w:color w:val="auto"/>
          <w:kern w:val="0"/>
          <w:sz w:val="22"/>
          <w:szCs w:val="22"/>
          <w:lang w:eastAsia="es-CO"/>
        </w:rPr>
      </w:pPr>
    </w:p>
    <w:p w:rsidR="00174E7B" w:rsidRPr="004750CB" w:rsidRDefault="00174E7B" w:rsidP="004750CB">
      <w:pPr>
        <w:spacing w:line="240" w:lineRule="auto"/>
        <w:rPr>
          <w:lang w:val="es-ES_tradnl"/>
        </w:rPr>
      </w:pPr>
    </w:p>
    <w:p w:rsidR="00174E7B" w:rsidRDefault="00174E7B" w:rsidP="004750CB">
      <w:pPr>
        <w:spacing w:line="240" w:lineRule="auto"/>
        <w:rPr>
          <w:lang w:val="es-ES_tradnl"/>
        </w:rPr>
      </w:pPr>
    </w:p>
    <w:p w:rsidR="007E360B" w:rsidRDefault="007E360B" w:rsidP="004750CB">
      <w:pPr>
        <w:spacing w:line="240" w:lineRule="auto"/>
        <w:rPr>
          <w:lang w:val="es-ES_tradnl"/>
        </w:rPr>
      </w:pPr>
    </w:p>
    <w:p w:rsidR="007E360B" w:rsidRDefault="007E360B" w:rsidP="004750CB">
      <w:pPr>
        <w:spacing w:line="240" w:lineRule="auto"/>
        <w:rPr>
          <w:lang w:val="es-ES_tradnl"/>
        </w:rPr>
      </w:pPr>
    </w:p>
    <w:p w:rsidR="007E360B" w:rsidRDefault="007E360B" w:rsidP="004750CB">
      <w:pPr>
        <w:spacing w:line="240" w:lineRule="auto"/>
        <w:rPr>
          <w:lang w:val="es-ES_tradnl"/>
        </w:rPr>
      </w:pPr>
    </w:p>
    <w:p w:rsidR="007E360B" w:rsidRDefault="007E360B" w:rsidP="004750CB">
      <w:pPr>
        <w:spacing w:line="240" w:lineRule="auto"/>
        <w:rPr>
          <w:lang w:val="es-ES_tradnl"/>
        </w:rPr>
      </w:pPr>
    </w:p>
    <w:p w:rsidR="007E360B" w:rsidRDefault="007E360B" w:rsidP="004750CB">
      <w:pPr>
        <w:spacing w:line="240" w:lineRule="auto"/>
        <w:rPr>
          <w:lang w:val="es-ES_tradnl"/>
        </w:rPr>
      </w:pPr>
    </w:p>
    <w:p w:rsidR="007E360B" w:rsidRDefault="007E360B" w:rsidP="004750CB">
      <w:pPr>
        <w:spacing w:line="240" w:lineRule="auto"/>
        <w:rPr>
          <w:lang w:val="es-ES_tradnl"/>
        </w:rPr>
      </w:pPr>
    </w:p>
    <w:bookmarkEnd w:id="24"/>
    <w:bookmarkEnd w:id="25"/>
    <w:bookmarkEnd w:id="26"/>
    <w:bookmarkEnd w:id="27"/>
    <w:bookmarkEnd w:id="28"/>
    <w:p w:rsidR="007E360B" w:rsidRDefault="007E360B" w:rsidP="004750CB">
      <w:pPr>
        <w:spacing w:line="240" w:lineRule="auto"/>
        <w:rPr>
          <w:lang w:val="es-ES_tradnl"/>
        </w:rPr>
      </w:pPr>
    </w:p>
    <w:sectPr w:rsidR="007E360B" w:rsidSect="004750CB">
      <w:head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EEC" w:rsidRDefault="00123EEC" w:rsidP="00AC594C">
      <w:pPr>
        <w:spacing w:after="0" w:line="240" w:lineRule="auto"/>
      </w:pPr>
      <w:r>
        <w:separator/>
      </w:r>
    </w:p>
  </w:endnote>
  <w:endnote w:type="continuationSeparator" w:id="0">
    <w:p w:rsidR="00123EEC" w:rsidRDefault="00123EEC" w:rsidP="00AC5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Bold">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EEC" w:rsidRDefault="00123EEC" w:rsidP="00AC594C">
      <w:pPr>
        <w:spacing w:after="0" w:line="240" w:lineRule="auto"/>
      </w:pPr>
      <w:r>
        <w:separator/>
      </w:r>
    </w:p>
  </w:footnote>
  <w:footnote w:type="continuationSeparator" w:id="0">
    <w:p w:rsidR="00123EEC" w:rsidRDefault="00123EEC" w:rsidP="00AC5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8A5" w:rsidRDefault="00D23A3F" w:rsidP="00AC594C">
    <w:pPr>
      <w:pStyle w:val="Encabezado"/>
      <w:ind w:left="-1560"/>
    </w:pPr>
    <w:r>
      <w:rPr>
        <w:noProof/>
      </w:rPr>
      <w:drawing>
        <wp:anchor distT="0" distB="0" distL="114300" distR="114300" simplePos="0" relativeHeight="251657728" behindDoc="1" locked="0" layoutInCell="1" allowOverlap="1">
          <wp:simplePos x="0" y="0"/>
          <wp:positionH relativeFrom="column">
            <wp:posOffset>-767080</wp:posOffset>
          </wp:positionH>
          <wp:positionV relativeFrom="paragraph">
            <wp:posOffset>-440690</wp:posOffset>
          </wp:positionV>
          <wp:extent cx="7265035" cy="1000125"/>
          <wp:effectExtent l="0" t="0" r="0" b="9525"/>
          <wp:wrapTight wrapText="bothSides">
            <wp:wrapPolygon edited="0">
              <wp:start x="0" y="0"/>
              <wp:lineTo x="0" y="21394"/>
              <wp:lineTo x="21523" y="21394"/>
              <wp:lineTo x="21523" y="0"/>
              <wp:lineTo x="0" y="0"/>
            </wp:wrapPolygon>
          </wp:wrapTight>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6503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48A5" w:rsidRDefault="008A48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1BA9"/>
    <w:multiLevelType w:val="multilevel"/>
    <w:tmpl w:val="170ED85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A753E7B"/>
    <w:multiLevelType w:val="hybridMultilevel"/>
    <w:tmpl w:val="D5B4EC50"/>
    <w:lvl w:ilvl="0" w:tplc="7584A2F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8E34D22"/>
    <w:multiLevelType w:val="hybridMultilevel"/>
    <w:tmpl w:val="ED243CC4"/>
    <w:lvl w:ilvl="0" w:tplc="79A2DA9E">
      <w:start w:val="1"/>
      <w:numFmt w:val="decimal"/>
      <w:lvlText w:val="%1-"/>
      <w:lvlJc w:val="left"/>
      <w:pPr>
        <w:ind w:left="360" w:hanging="360"/>
      </w:pPr>
      <w:rPr>
        <w:rFonts w:ascii="Calibri" w:hAnsi="Calibri" w:hint="default"/>
        <w:b/>
        <w:lang w:val="es-C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2D317497"/>
    <w:multiLevelType w:val="hybridMultilevel"/>
    <w:tmpl w:val="FDCADE00"/>
    <w:lvl w:ilvl="0" w:tplc="0C0A0017">
      <w:start w:val="1"/>
      <w:numFmt w:val="lowerLetter"/>
      <w:lvlText w:val="%1)"/>
      <w:lvlJc w:val="left"/>
      <w:pPr>
        <w:ind w:left="1068" w:hanging="360"/>
      </w:pPr>
    </w:lvl>
    <w:lvl w:ilvl="1" w:tplc="240A0001">
      <w:start w:val="1"/>
      <w:numFmt w:val="bullet"/>
      <w:lvlText w:val=""/>
      <w:lvlJc w:val="left"/>
      <w:pPr>
        <w:ind w:left="1788" w:hanging="360"/>
      </w:pPr>
      <w:rPr>
        <w:rFonts w:ascii="Symbol" w:hAnsi="Symbol"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2E814124"/>
    <w:multiLevelType w:val="hybridMultilevel"/>
    <w:tmpl w:val="E9A4B610"/>
    <w:lvl w:ilvl="0" w:tplc="240A000F">
      <w:start w:val="1"/>
      <w:numFmt w:val="decimal"/>
      <w:lvlText w:val="%1."/>
      <w:lvlJc w:val="left"/>
      <w:pPr>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7">
    <w:nsid w:val="2FCD7DF0"/>
    <w:multiLevelType w:val="hybridMultilevel"/>
    <w:tmpl w:val="48CE5B3A"/>
    <w:lvl w:ilvl="0" w:tplc="240A000D">
      <w:start w:val="1"/>
      <w:numFmt w:val="bullet"/>
      <w:lvlText w:val=""/>
      <w:lvlJc w:val="left"/>
      <w:pPr>
        <w:ind w:left="2136" w:hanging="360"/>
      </w:pPr>
      <w:rPr>
        <w:rFonts w:ascii="Wingdings" w:hAnsi="Wingdings"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8">
    <w:nsid w:val="35E41787"/>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8985E6A"/>
    <w:multiLevelType w:val="multilevel"/>
    <w:tmpl w:val="B6DEFF7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394D0F10"/>
    <w:multiLevelType w:val="hybridMultilevel"/>
    <w:tmpl w:val="FDCADE00"/>
    <w:lvl w:ilvl="0" w:tplc="0C0A0017">
      <w:start w:val="1"/>
      <w:numFmt w:val="lowerLetter"/>
      <w:lvlText w:val="%1)"/>
      <w:lvlJc w:val="left"/>
      <w:pPr>
        <w:ind w:left="1068" w:hanging="360"/>
      </w:pPr>
    </w:lvl>
    <w:lvl w:ilvl="1" w:tplc="240A0001">
      <w:start w:val="1"/>
      <w:numFmt w:val="bullet"/>
      <w:lvlText w:val=""/>
      <w:lvlJc w:val="left"/>
      <w:pPr>
        <w:ind w:left="1788" w:hanging="360"/>
      </w:pPr>
      <w:rPr>
        <w:rFonts w:ascii="Symbol" w:hAnsi="Symbol"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Calibri" w:eastAsia="Times New Roman" w:hAnsi="Calibr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12">
    <w:nsid w:val="3C555132"/>
    <w:multiLevelType w:val="hybridMultilevel"/>
    <w:tmpl w:val="D36A3BD8"/>
    <w:lvl w:ilvl="0" w:tplc="135AE3AA">
      <w:start w:val="1"/>
      <w:numFmt w:val="decimal"/>
      <w:lvlText w:val="%1."/>
      <w:lvlJc w:val="left"/>
      <w:pPr>
        <w:ind w:left="360" w:hanging="360"/>
      </w:pPr>
      <w:rPr>
        <w:rFonts w:ascii="Calibri" w:hAnsi="Calibri" w:hint="default"/>
        <w:b/>
        <w:sz w:val="22"/>
        <w:szCs w:val="22"/>
      </w:rPr>
    </w:lvl>
    <w:lvl w:ilvl="1" w:tplc="20DA8ED8">
      <w:start w:val="1"/>
      <w:numFmt w:val="lowerLetter"/>
      <w:lvlText w:val="%2."/>
      <w:lvlJc w:val="left"/>
      <w:pPr>
        <w:ind w:left="1080" w:hanging="360"/>
      </w:pPr>
      <w:rPr>
        <w:rFonts w:ascii="Calibri" w:hAnsi="Calibri" w:hint="default"/>
        <w:b/>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47985216"/>
    <w:multiLevelType w:val="hybridMultilevel"/>
    <w:tmpl w:val="B2E810D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4A9327A4"/>
    <w:multiLevelType w:val="hybridMultilevel"/>
    <w:tmpl w:val="07CC888C"/>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5">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Calibri" w:hAnsi="Calibr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6">
    <w:nsid w:val="4FF4068A"/>
    <w:multiLevelType w:val="multilevel"/>
    <w:tmpl w:val="FDDCA7B6"/>
    <w:lvl w:ilvl="0">
      <w:start w:val="19"/>
      <w:numFmt w:val="decimal"/>
      <w:lvlText w:val="%1"/>
      <w:lvlJc w:val="left"/>
      <w:pPr>
        <w:ind w:left="375" w:hanging="375"/>
      </w:pPr>
      <w:rPr>
        <w:rFonts w:ascii="Calibri" w:eastAsia="Times New Roman" w:hAnsi="Calibri" w:hint="default"/>
        <w:sz w:val="22"/>
      </w:rPr>
    </w:lvl>
    <w:lvl w:ilvl="1">
      <w:start w:val="1"/>
      <w:numFmt w:val="decimal"/>
      <w:lvlText w:val="%1.%2"/>
      <w:lvlJc w:val="left"/>
      <w:pPr>
        <w:ind w:left="1095" w:hanging="375"/>
      </w:pPr>
      <w:rPr>
        <w:rFonts w:ascii="Calibri" w:eastAsia="Times New Roman" w:hAnsi="Calibri" w:hint="default"/>
        <w:sz w:val="22"/>
      </w:rPr>
    </w:lvl>
    <w:lvl w:ilvl="2">
      <w:start w:val="1"/>
      <w:numFmt w:val="decimal"/>
      <w:lvlText w:val="%1.%2.%3"/>
      <w:lvlJc w:val="left"/>
      <w:pPr>
        <w:ind w:left="2160" w:hanging="720"/>
      </w:pPr>
      <w:rPr>
        <w:rFonts w:ascii="Calibri" w:eastAsia="Times New Roman" w:hAnsi="Calibri" w:hint="default"/>
        <w:sz w:val="22"/>
      </w:rPr>
    </w:lvl>
    <w:lvl w:ilvl="3">
      <w:start w:val="1"/>
      <w:numFmt w:val="decimal"/>
      <w:lvlText w:val="%1.%2.%3.%4"/>
      <w:lvlJc w:val="left"/>
      <w:pPr>
        <w:ind w:left="2880" w:hanging="720"/>
      </w:pPr>
      <w:rPr>
        <w:rFonts w:ascii="Calibri" w:eastAsia="Times New Roman" w:hAnsi="Calibri" w:hint="default"/>
        <w:sz w:val="22"/>
      </w:rPr>
    </w:lvl>
    <w:lvl w:ilvl="4">
      <w:start w:val="1"/>
      <w:numFmt w:val="decimal"/>
      <w:lvlText w:val="%1.%2.%3.%4.%5"/>
      <w:lvlJc w:val="left"/>
      <w:pPr>
        <w:ind w:left="3960" w:hanging="1080"/>
      </w:pPr>
      <w:rPr>
        <w:rFonts w:ascii="Calibri" w:eastAsia="Times New Roman" w:hAnsi="Calibri" w:hint="default"/>
        <w:sz w:val="22"/>
      </w:rPr>
    </w:lvl>
    <w:lvl w:ilvl="5">
      <w:start w:val="1"/>
      <w:numFmt w:val="decimal"/>
      <w:lvlText w:val="%1.%2.%3.%4.%5.%6"/>
      <w:lvlJc w:val="left"/>
      <w:pPr>
        <w:ind w:left="4680" w:hanging="1080"/>
      </w:pPr>
      <w:rPr>
        <w:rFonts w:ascii="Calibri" w:eastAsia="Times New Roman" w:hAnsi="Calibri" w:hint="default"/>
        <w:sz w:val="22"/>
      </w:rPr>
    </w:lvl>
    <w:lvl w:ilvl="6">
      <w:start w:val="1"/>
      <w:numFmt w:val="decimal"/>
      <w:lvlText w:val="%1.%2.%3.%4.%5.%6.%7"/>
      <w:lvlJc w:val="left"/>
      <w:pPr>
        <w:ind w:left="5760" w:hanging="1440"/>
      </w:pPr>
      <w:rPr>
        <w:rFonts w:ascii="Calibri" w:eastAsia="Times New Roman" w:hAnsi="Calibri" w:hint="default"/>
        <w:sz w:val="22"/>
      </w:rPr>
    </w:lvl>
    <w:lvl w:ilvl="7">
      <w:start w:val="1"/>
      <w:numFmt w:val="decimal"/>
      <w:lvlText w:val="%1.%2.%3.%4.%5.%6.%7.%8"/>
      <w:lvlJc w:val="left"/>
      <w:pPr>
        <w:ind w:left="6480" w:hanging="1440"/>
      </w:pPr>
      <w:rPr>
        <w:rFonts w:ascii="Calibri" w:eastAsia="Times New Roman" w:hAnsi="Calibri" w:hint="default"/>
        <w:sz w:val="22"/>
      </w:rPr>
    </w:lvl>
    <w:lvl w:ilvl="8">
      <w:start w:val="1"/>
      <w:numFmt w:val="decimal"/>
      <w:lvlText w:val="%1.%2.%3.%4.%5.%6.%7.%8.%9"/>
      <w:lvlJc w:val="left"/>
      <w:pPr>
        <w:ind w:left="7560" w:hanging="1800"/>
      </w:pPr>
      <w:rPr>
        <w:rFonts w:ascii="Calibri" w:eastAsia="Times New Roman" w:hAnsi="Calibri" w:hint="default"/>
        <w:sz w:val="22"/>
      </w:rPr>
    </w:lvl>
  </w:abstractNum>
  <w:abstractNum w:abstractNumId="17">
    <w:nsid w:val="50B624A1"/>
    <w:multiLevelType w:val="multilevel"/>
    <w:tmpl w:val="BBE00928"/>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53646D45"/>
    <w:multiLevelType w:val="hybridMultilevel"/>
    <w:tmpl w:val="53682302"/>
    <w:lvl w:ilvl="0" w:tplc="633EC82C">
      <w:start w:val="1"/>
      <w:numFmt w:val="lowerLetter"/>
      <w:lvlText w:val="%1)"/>
      <w:lvlJc w:val="left"/>
      <w:pPr>
        <w:ind w:left="720" w:hanging="360"/>
      </w:pPr>
      <w:rPr>
        <w:b w:val="0"/>
      </w:rPr>
    </w:lvl>
    <w:lvl w:ilvl="1" w:tplc="240A000D">
      <w:start w:val="1"/>
      <w:numFmt w:val="bullet"/>
      <w:lvlText w:val=""/>
      <w:lvlJc w:val="left"/>
      <w:pPr>
        <w:ind w:left="1440" w:hanging="360"/>
      </w:pPr>
      <w:rPr>
        <w:rFonts w:ascii="Wingdings" w:hAnsi="Wingding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54B6058"/>
    <w:multiLevelType w:val="hybridMultilevel"/>
    <w:tmpl w:val="E7065BDE"/>
    <w:lvl w:ilvl="0" w:tplc="240A000D">
      <w:start w:val="1"/>
      <w:numFmt w:val="bullet"/>
      <w:lvlText w:val=""/>
      <w:lvlJc w:val="left"/>
      <w:pPr>
        <w:ind w:left="3312" w:hanging="720"/>
      </w:pPr>
      <w:rPr>
        <w:rFonts w:ascii="Wingdings" w:hAnsi="Wingdings" w:hint="default"/>
      </w:rPr>
    </w:lvl>
    <w:lvl w:ilvl="1" w:tplc="0C0A0019">
      <w:start w:val="1"/>
      <w:numFmt w:val="decimal"/>
      <w:lvlText w:val="%2."/>
      <w:lvlJc w:val="left"/>
      <w:pPr>
        <w:tabs>
          <w:tab w:val="num" w:pos="3672"/>
        </w:tabs>
        <w:ind w:left="3672" w:hanging="360"/>
      </w:pPr>
    </w:lvl>
    <w:lvl w:ilvl="2" w:tplc="0C0A001B">
      <w:start w:val="1"/>
      <w:numFmt w:val="decimal"/>
      <w:lvlText w:val="%3."/>
      <w:lvlJc w:val="left"/>
      <w:pPr>
        <w:tabs>
          <w:tab w:val="num" w:pos="4392"/>
        </w:tabs>
        <w:ind w:left="4392" w:hanging="360"/>
      </w:pPr>
    </w:lvl>
    <w:lvl w:ilvl="3" w:tplc="0C0A000F">
      <w:start w:val="1"/>
      <w:numFmt w:val="decimal"/>
      <w:lvlText w:val="%4."/>
      <w:lvlJc w:val="left"/>
      <w:pPr>
        <w:tabs>
          <w:tab w:val="num" w:pos="5112"/>
        </w:tabs>
        <w:ind w:left="5112" w:hanging="360"/>
      </w:pPr>
    </w:lvl>
    <w:lvl w:ilvl="4" w:tplc="0C0A0019">
      <w:start w:val="1"/>
      <w:numFmt w:val="decimal"/>
      <w:lvlText w:val="%5."/>
      <w:lvlJc w:val="left"/>
      <w:pPr>
        <w:tabs>
          <w:tab w:val="num" w:pos="5832"/>
        </w:tabs>
        <w:ind w:left="5832" w:hanging="360"/>
      </w:pPr>
    </w:lvl>
    <w:lvl w:ilvl="5" w:tplc="0C0A001B">
      <w:start w:val="1"/>
      <w:numFmt w:val="decimal"/>
      <w:lvlText w:val="%6."/>
      <w:lvlJc w:val="left"/>
      <w:pPr>
        <w:tabs>
          <w:tab w:val="num" w:pos="6552"/>
        </w:tabs>
        <w:ind w:left="6552" w:hanging="360"/>
      </w:pPr>
    </w:lvl>
    <w:lvl w:ilvl="6" w:tplc="0C0A000F">
      <w:start w:val="1"/>
      <w:numFmt w:val="decimal"/>
      <w:lvlText w:val="%7."/>
      <w:lvlJc w:val="left"/>
      <w:pPr>
        <w:tabs>
          <w:tab w:val="num" w:pos="7272"/>
        </w:tabs>
        <w:ind w:left="7272" w:hanging="360"/>
      </w:pPr>
    </w:lvl>
    <w:lvl w:ilvl="7" w:tplc="0C0A0019">
      <w:start w:val="1"/>
      <w:numFmt w:val="decimal"/>
      <w:lvlText w:val="%8."/>
      <w:lvlJc w:val="left"/>
      <w:pPr>
        <w:tabs>
          <w:tab w:val="num" w:pos="7992"/>
        </w:tabs>
        <w:ind w:left="7992" w:hanging="360"/>
      </w:pPr>
    </w:lvl>
    <w:lvl w:ilvl="8" w:tplc="0C0A001B">
      <w:start w:val="1"/>
      <w:numFmt w:val="decimal"/>
      <w:lvlText w:val="%9."/>
      <w:lvlJc w:val="left"/>
      <w:pPr>
        <w:tabs>
          <w:tab w:val="num" w:pos="8712"/>
        </w:tabs>
        <w:ind w:left="8712" w:hanging="360"/>
      </w:pPr>
    </w:lvl>
  </w:abstractNum>
  <w:abstractNum w:abstractNumId="20">
    <w:nsid w:val="5BD84417"/>
    <w:multiLevelType w:val="hybridMultilevel"/>
    <w:tmpl w:val="75C8E92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5DAA0B5B"/>
    <w:multiLevelType w:val="hybridMultilevel"/>
    <w:tmpl w:val="B352E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0C64F66"/>
    <w:multiLevelType w:val="hybridMultilevel"/>
    <w:tmpl w:val="53682302"/>
    <w:lvl w:ilvl="0" w:tplc="633EC82C">
      <w:start w:val="1"/>
      <w:numFmt w:val="lowerLetter"/>
      <w:lvlText w:val="%1)"/>
      <w:lvlJc w:val="left"/>
      <w:pPr>
        <w:ind w:left="720" w:hanging="360"/>
      </w:pPr>
      <w:rPr>
        <w:b w:val="0"/>
      </w:rPr>
    </w:lvl>
    <w:lvl w:ilvl="1" w:tplc="240A000D">
      <w:start w:val="1"/>
      <w:numFmt w:val="bullet"/>
      <w:lvlText w:val=""/>
      <w:lvlJc w:val="left"/>
      <w:pPr>
        <w:ind w:left="1440" w:hanging="360"/>
      </w:pPr>
      <w:rPr>
        <w:rFonts w:ascii="Wingdings" w:hAnsi="Wingding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4636A84"/>
    <w:multiLevelType w:val="hybridMultilevel"/>
    <w:tmpl w:val="160291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5">
    <w:nsid w:val="658E36C3"/>
    <w:multiLevelType w:val="hybridMultilevel"/>
    <w:tmpl w:val="03B0DB0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B5455ED"/>
    <w:multiLevelType w:val="multilevel"/>
    <w:tmpl w:val="4E9894C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nsid w:val="6DA051E1"/>
    <w:multiLevelType w:val="hybridMultilevel"/>
    <w:tmpl w:val="DBBC66E0"/>
    <w:lvl w:ilvl="0" w:tplc="10FE1EAA">
      <w:start w:val="1"/>
      <w:numFmt w:val="lowerLetter"/>
      <w:lvlText w:val="%1)"/>
      <w:lvlJc w:val="left"/>
      <w:pPr>
        <w:ind w:left="928"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3D27FA1"/>
    <w:multiLevelType w:val="multilevel"/>
    <w:tmpl w:val="7D627E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Calibri" w:hAnsi="Calibri" w:hint="default"/>
        <w:b/>
        <w:sz w:val="22"/>
        <w:szCs w:val="22"/>
      </w:rPr>
    </w:lvl>
    <w:lvl w:ilvl="2">
      <w:start w:val="1"/>
      <w:numFmt w:val="decimal"/>
      <w:lvlText w:val="%1.%2.%3"/>
      <w:lvlJc w:val="left"/>
      <w:pPr>
        <w:ind w:left="2160" w:hanging="720"/>
      </w:pPr>
      <w:rPr>
        <w:rFonts w:ascii="Calibri" w:hAnsi="Calibr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74262EE0"/>
    <w:multiLevelType w:val="multilevel"/>
    <w:tmpl w:val="FA2284DC"/>
    <w:lvl w:ilvl="0">
      <w:start w:val="8"/>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b/>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2">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3">
    <w:nsid w:val="76A85463"/>
    <w:multiLevelType w:val="hybridMultilevel"/>
    <w:tmpl w:val="3EE692B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4">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5">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7D2E221F"/>
    <w:multiLevelType w:val="multilevel"/>
    <w:tmpl w:val="C8805DF4"/>
    <w:lvl w:ilvl="0">
      <w:start w:val="1"/>
      <w:numFmt w:val="decimal"/>
      <w:lvlText w:val="%1."/>
      <w:lvlJc w:val="left"/>
      <w:pPr>
        <w:ind w:left="72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33"/>
  </w:num>
  <w:num w:numId="4">
    <w:abstractNumId w:val="1"/>
  </w:num>
  <w:num w:numId="5">
    <w:abstractNumId w:val="29"/>
  </w:num>
  <w:num w:numId="6">
    <w:abstractNumId w:val="2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2"/>
  </w:num>
  <w:num w:numId="10">
    <w:abstractNumId w:val="20"/>
  </w:num>
  <w:num w:numId="11">
    <w:abstractNumId w:val="32"/>
  </w:num>
  <w:num w:numId="12">
    <w:abstractNumId w:val="19"/>
  </w:num>
  <w:num w:numId="13">
    <w:abstractNumId w:val="19"/>
  </w:num>
  <w:num w:numId="14">
    <w:abstractNumId w:val="25"/>
  </w:num>
  <w:num w:numId="15">
    <w:abstractNumId w:val="10"/>
  </w:num>
  <w:num w:numId="16">
    <w:abstractNumId w:val="23"/>
  </w:num>
  <w:num w:numId="17">
    <w:abstractNumId w:val="4"/>
  </w:num>
  <w:num w:numId="18">
    <w:abstractNumId w:val="5"/>
  </w:num>
  <w:num w:numId="19">
    <w:abstractNumId w:val="18"/>
  </w:num>
  <w:num w:numId="20">
    <w:abstractNumId w:val="15"/>
  </w:num>
  <w:num w:numId="21">
    <w:abstractNumId w:val="11"/>
  </w:num>
  <w:num w:numId="22">
    <w:abstractNumId w:val="9"/>
  </w:num>
  <w:num w:numId="23">
    <w:abstractNumId w:val="26"/>
  </w:num>
  <w:num w:numId="24">
    <w:abstractNumId w:val="0"/>
  </w:num>
  <w:num w:numId="25">
    <w:abstractNumId w:val="35"/>
  </w:num>
  <w:num w:numId="26">
    <w:abstractNumId w:val="30"/>
  </w:num>
  <w:num w:numId="27">
    <w:abstractNumId w:val="17"/>
  </w:num>
  <w:num w:numId="28">
    <w:abstractNumId w:val="16"/>
  </w:num>
  <w:num w:numId="29">
    <w:abstractNumId w:val="7"/>
  </w:num>
  <w:num w:numId="30">
    <w:abstractNumId w:val="3"/>
  </w:num>
  <w:num w:numId="31">
    <w:abstractNumId w:val="8"/>
  </w:num>
  <w:num w:numId="32">
    <w:abstractNumId w:val="36"/>
  </w:num>
  <w:num w:numId="33">
    <w:abstractNumId w:val="2"/>
  </w:num>
  <w:num w:numId="34">
    <w:abstractNumId w:val="21"/>
  </w:num>
  <w:num w:numId="35">
    <w:abstractNumId w:val="34"/>
  </w:num>
  <w:num w:numId="36">
    <w:abstractNumId w:val="27"/>
  </w:num>
  <w:num w:numId="37">
    <w:abstractNumId w:val="31"/>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53"/>
    <w:rsid w:val="00012FD6"/>
    <w:rsid w:val="000179FD"/>
    <w:rsid w:val="000258C0"/>
    <w:rsid w:val="00047A45"/>
    <w:rsid w:val="000671DC"/>
    <w:rsid w:val="00067A8C"/>
    <w:rsid w:val="000A51E9"/>
    <w:rsid w:val="000D3F95"/>
    <w:rsid w:val="000F4FF3"/>
    <w:rsid w:val="00105008"/>
    <w:rsid w:val="00106B7C"/>
    <w:rsid w:val="00116CFD"/>
    <w:rsid w:val="00121230"/>
    <w:rsid w:val="00123EEC"/>
    <w:rsid w:val="00136523"/>
    <w:rsid w:val="00172DDC"/>
    <w:rsid w:val="00174E7B"/>
    <w:rsid w:val="001773F0"/>
    <w:rsid w:val="00190B80"/>
    <w:rsid w:val="001C7D4D"/>
    <w:rsid w:val="001D01A1"/>
    <w:rsid w:val="001D1F7D"/>
    <w:rsid w:val="001F2EFE"/>
    <w:rsid w:val="002253FA"/>
    <w:rsid w:val="00234DA3"/>
    <w:rsid w:val="002362B7"/>
    <w:rsid w:val="00242F91"/>
    <w:rsid w:val="00270CF3"/>
    <w:rsid w:val="002747A2"/>
    <w:rsid w:val="002757D0"/>
    <w:rsid w:val="002B296E"/>
    <w:rsid w:val="002F6B35"/>
    <w:rsid w:val="002F72AE"/>
    <w:rsid w:val="00303DA2"/>
    <w:rsid w:val="003203B9"/>
    <w:rsid w:val="00325853"/>
    <w:rsid w:val="00341889"/>
    <w:rsid w:val="003564FB"/>
    <w:rsid w:val="00362B95"/>
    <w:rsid w:val="00383948"/>
    <w:rsid w:val="00391E93"/>
    <w:rsid w:val="00394874"/>
    <w:rsid w:val="003A0D4C"/>
    <w:rsid w:val="003A4E54"/>
    <w:rsid w:val="003B569B"/>
    <w:rsid w:val="003B7FCF"/>
    <w:rsid w:val="003C0102"/>
    <w:rsid w:val="003E4530"/>
    <w:rsid w:val="0041184C"/>
    <w:rsid w:val="00434813"/>
    <w:rsid w:val="004358D4"/>
    <w:rsid w:val="00437EE8"/>
    <w:rsid w:val="004439E6"/>
    <w:rsid w:val="004750CB"/>
    <w:rsid w:val="004B0359"/>
    <w:rsid w:val="004F5925"/>
    <w:rsid w:val="0050250F"/>
    <w:rsid w:val="0051469A"/>
    <w:rsid w:val="00517BA0"/>
    <w:rsid w:val="00520A46"/>
    <w:rsid w:val="005430A6"/>
    <w:rsid w:val="0055100D"/>
    <w:rsid w:val="005514D2"/>
    <w:rsid w:val="005522E9"/>
    <w:rsid w:val="00554EE6"/>
    <w:rsid w:val="00585C9B"/>
    <w:rsid w:val="005976DB"/>
    <w:rsid w:val="005A15B8"/>
    <w:rsid w:val="005B21CC"/>
    <w:rsid w:val="005C1DCF"/>
    <w:rsid w:val="005D2B87"/>
    <w:rsid w:val="006405AC"/>
    <w:rsid w:val="00652EDE"/>
    <w:rsid w:val="0066714A"/>
    <w:rsid w:val="006764C8"/>
    <w:rsid w:val="006C039D"/>
    <w:rsid w:val="006E69C8"/>
    <w:rsid w:val="0070302A"/>
    <w:rsid w:val="007213C5"/>
    <w:rsid w:val="0074520D"/>
    <w:rsid w:val="00797C8A"/>
    <w:rsid w:val="007C49D3"/>
    <w:rsid w:val="007E360B"/>
    <w:rsid w:val="008176C3"/>
    <w:rsid w:val="00826DEE"/>
    <w:rsid w:val="00841D3A"/>
    <w:rsid w:val="008702FB"/>
    <w:rsid w:val="008A48A5"/>
    <w:rsid w:val="008B1839"/>
    <w:rsid w:val="008B26A4"/>
    <w:rsid w:val="008E0760"/>
    <w:rsid w:val="00974120"/>
    <w:rsid w:val="00991F41"/>
    <w:rsid w:val="009B2445"/>
    <w:rsid w:val="009B2706"/>
    <w:rsid w:val="009E3F60"/>
    <w:rsid w:val="00A02429"/>
    <w:rsid w:val="00A24676"/>
    <w:rsid w:val="00A3532C"/>
    <w:rsid w:val="00A73EFE"/>
    <w:rsid w:val="00A95C40"/>
    <w:rsid w:val="00AA0180"/>
    <w:rsid w:val="00AC594C"/>
    <w:rsid w:val="00AC7A87"/>
    <w:rsid w:val="00AD38E1"/>
    <w:rsid w:val="00BA0876"/>
    <w:rsid w:val="00BE7659"/>
    <w:rsid w:val="00BF1695"/>
    <w:rsid w:val="00BF180E"/>
    <w:rsid w:val="00BF67F6"/>
    <w:rsid w:val="00C30DE4"/>
    <w:rsid w:val="00C461A4"/>
    <w:rsid w:val="00C934AB"/>
    <w:rsid w:val="00CE2437"/>
    <w:rsid w:val="00CF3637"/>
    <w:rsid w:val="00CF4C98"/>
    <w:rsid w:val="00D144A2"/>
    <w:rsid w:val="00D23A3F"/>
    <w:rsid w:val="00D328C3"/>
    <w:rsid w:val="00D43E7E"/>
    <w:rsid w:val="00D57C2E"/>
    <w:rsid w:val="00D61FDD"/>
    <w:rsid w:val="00D639B5"/>
    <w:rsid w:val="00D765FB"/>
    <w:rsid w:val="00D80939"/>
    <w:rsid w:val="00D85058"/>
    <w:rsid w:val="00DA2A38"/>
    <w:rsid w:val="00DA634E"/>
    <w:rsid w:val="00DA795C"/>
    <w:rsid w:val="00DB0D93"/>
    <w:rsid w:val="00DC22C0"/>
    <w:rsid w:val="00DD46B6"/>
    <w:rsid w:val="00DE4FD1"/>
    <w:rsid w:val="00DF0ACC"/>
    <w:rsid w:val="00DF1855"/>
    <w:rsid w:val="00E67EE2"/>
    <w:rsid w:val="00EA000B"/>
    <w:rsid w:val="00EB7229"/>
    <w:rsid w:val="00ED028B"/>
    <w:rsid w:val="00EF6F6C"/>
    <w:rsid w:val="00F034AE"/>
    <w:rsid w:val="00F52CD5"/>
    <w:rsid w:val="00F92C58"/>
    <w:rsid w:val="00FA4ECB"/>
    <w:rsid w:val="00FB118A"/>
    <w:rsid w:val="00FB636E"/>
    <w:rsid w:val="00FD29C6"/>
    <w:rsid w:val="00FD5265"/>
    <w:rsid w:val="00FE69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Ttulo1">
    <w:name w:val="heading 1"/>
    <w:basedOn w:val="Normal"/>
    <w:next w:val="Normal"/>
    <w:link w:val="Ttulo1Car"/>
    <w:uiPriority w:val="9"/>
    <w:qFormat/>
    <w:rsid w:val="00DA634E"/>
    <w:pPr>
      <w:keepNext/>
      <w:keepLines/>
      <w:spacing w:before="480" w:after="0"/>
      <w:outlineLvl w:val="0"/>
    </w:pPr>
    <w:rPr>
      <w:rFonts w:ascii="Cambria"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2585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25853"/>
    <w:rPr>
      <w:rFonts w:ascii="Tahoma" w:hAnsi="Tahoma" w:cs="Tahoma"/>
      <w:sz w:val="16"/>
      <w:szCs w:val="16"/>
    </w:rPr>
  </w:style>
  <w:style w:type="paragraph" w:styleId="Prrafodelista">
    <w:name w:val="List Paragraph"/>
    <w:basedOn w:val="Normal"/>
    <w:link w:val="PrrafodelistaCar"/>
    <w:uiPriority w:val="34"/>
    <w:qFormat/>
    <w:rsid w:val="00325853"/>
    <w:pPr>
      <w:spacing w:after="0" w:line="240" w:lineRule="auto"/>
      <w:ind w:left="708"/>
    </w:pPr>
    <w:rPr>
      <w:rFonts w:ascii="Times New Roman" w:hAnsi="Times New Roman"/>
      <w:sz w:val="24"/>
      <w:szCs w:val="24"/>
      <w:lang w:eastAsia="es-ES"/>
    </w:rPr>
  </w:style>
  <w:style w:type="character" w:styleId="Hipervnculo">
    <w:name w:val="Hyperlink"/>
    <w:uiPriority w:val="99"/>
    <w:unhideWhenUsed/>
    <w:rsid w:val="00325853"/>
    <w:rPr>
      <w:rFonts w:ascii="Times New Roman" w:hAnsi="Times New Roman" w:cs="Times New Roman" w:hint="default"/>
      <w:color w:val="0000FF"/>
      <w:u w:val="single"/>
    </w:rPr>
  </w:style>
  <w:style w:type="table" w:styleId="Tablaconcuadrcula">
    <w:name w:val="Table Grid"/>
    <w:basedOn w:val="Tablanormal"/>
    <w:uiPriority w:val="59"/>
    <w:rsid w:val="00325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DA634E"/>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DA634E"/>
    <w:rPr>
      <w:rFonts w:ascii="Arial" w:eastAsia="Times New Roman" w:hAnsi="Arial" w:cs="Times New Roman"/>
      <w:b/>
      <w:bCs/>
      <w:color w:val="365F91"/>
      <w:kern w:val="32"/>
      <w:sz w:val="24"/>
      <w:szCs w:val="32"/>
      <w:lang w:val="es-ES_tradnl" w:eastAsia="es-ES"/>
    </w:rPr>
  </w:style>
  <w:style w:type="paragraph" w:customStyle="1" w:styleId="Textoindependiente31">
    <w:name w:val="Texto independiente 31"/>
    <w:basedOn w:val="Normal"/>
    <w:rsid w:val="00DA634E"/>
    <w:pPr>
      <w:overflowPunct w:val="0"/>
      <w:autoSpaceDE w:val="0"/>
      <w:autoSpaceDN w:val="0"/>
      <w:adjustRightInd w:val="0"/>
      <w:spacing w:after="0" w:line="240" w:lineRule="auto"/>
      <w:jc w:val="center"/>
      <w:textAlignment w:val="baseline"/>
    </w:pPr>
    <w:rPr>
      <w:rFonts w:ascii="Arial" w:hAnsi="Arial"/>
      <w:b/>
      <w:sz w:val="24"/>
      <w:szCs w:val="20"/>
      <w:lang w:val="es-ES_tradnl" w:eastAsia="es-ES"/>
    </w:rPr>
  </w:style>
  <w:style w:type="character" w:customStyle="1" w:styleId="Ttulo1Car">
    <w:name w:val="Título 1 Car"/>
    <w:link w:val="Ttulo1"/>
    <w:uiPriority w:val="9"/>
    <w:rsid w:val="00DA634E"/>
    <w:rPr>
      <w:rFonts w:ascii="Cambria" w:eastAsia="Times New Roman" w:hAnsi="Cambria" w:cs="Times New Roman"/>
      <w:b/>
      <w:bCs/>
      <w:color w:val="365F91"/>
      <w:sz w:val="28"/>
      <w:szCs w:val="28"/>
    </w:rPr>
  </w:style>
  <w:style w:type="paragraph" w:styleId="Encabezado">
    <w:name w:val="header"/>
    <w:basedOn w:val="Normal"/>
    <w:link w:val="EncabezadoCar"/>
    <w:uiPriority w:val="99"/>
    <w:unhideWhenUsed/>
    <w:rsid w:val="00AC59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594C"/>
  </w:style>
  <w:style w:type="paragraph" w:styleId="Piedepgina">
    <w:name w:val="footer"/>
    <w:basedOn w:val="Normal"/>
    <w:link w:val="PiedepginaCar"/>
    <w:uiPriority w:val="99"/>
    <w:unhideWhenUsed/>
    <w:rsid w:val="00AC59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594C"/>
  </w:style>
  <w:style w:type="character" w:customStyle="1" w:styleId="st1">
    <w:name w:val="st1"/>
    <w:basedOn w:val="Fuentedeprrafopredeter"/>
    <w:rsid w:val="008E0760"/>
  </w:style>
  <w:style w:type="paragraph" w:styleId="Sinespaciado">
    <w:name w:val="No Spacing"/>
    <w:uiPriority w:val="1"/>
    <w:qFormat/>
    <w:rsid w:val="00826DEE"/>
    <w:rPr>
      <w:rFonts w:eastAsia="Calibri"/>
      <w:sz w:val="22"/>
      <w:szCs w:val="22"/>
      <w:lang w:val="es-ES" w:eastAsia="en-US"/>
    </w:rPr>
  </w:style>
  <w:style w:type="character" w:customStyle="1" w:styleId="PrrafodelistaCar">
    <w:name w:val="Párrafo de lista Car"/>
    <w:link w:val="Prrafodelista"/>
    <w:uiPriority w:val="34"/>
    <w:rsid w:val="00AD38E1"/>
    <w:rPr>
      <w:rFonts w:ascii="Times New Roman" w:eastAsia="Times New Roman" w:hAnsi="Times New Roman" w:cs="Times New Roman"/>
      <w:sz w:val="24"/>
      <w:szCs w:val="24"/>
      <w:lang w:eastAsia="es-ES"/>
    </w:rPr>
  </w:style>
  <w:style w:type="paragraph" w:customStyle="1" w:styleId="Default">
    <w:name w:val="Default"/>
    <w:rsid w:val="00303DA2"/>
    <w:pPr>
      <w:autoSpaceDE w:val="0"/>
      <w:autoSpaceDN w:val="0"/>
      <w:adjustRightInd w:val="0"/>
    </w:pPr>
    <w:rPr>
      <w:rFonts w:ascii="Times New Roman" w:eastAsia="Calibri" w:hAnsi="Times New Roman"/>
      <w:color w:val="000000"/>
      <w:sz w:val="24"/>
      <w:szCs w:val="24"/>
      <w:lang w:eastAsia="en-US"/>
    </w:rPr>
  </w:style>
  <w:style w:type="character" w:styleId="Refdecomentario">
    <w:name w:val="annotation reference"/>
    <w:uiPriority w:val="99"/>
    <w:semiHidden/>
    <w:unhideWhenUsed/>
    <w:rsid w:val="00106B7C"/>
    <w:rPr>
      <w:sz w:val="16"/>
      <w:szCs w:val="16"/>
    </w:rPr>
  </w:style>
  <w:style w:type="paragraph" w:styleId="Textocomentario">
    <w:name w:val="annotation text"/>
    <w:basedOn w:val="Normal"/>
    <w:link w:val="TextocomentarioCar"/>
    <w:uiPriority w:val="99"/>
    <w:semiHidden/>
    <w:unhideWhenUsed/>
    <w:rsid w:val="00106B7C"/>
    <w:pPr>
      <w:spacing w:line="240" w:lineRule="auto"/>
    </w:pPr>
    <w:rPr>
      <w:sz w:val="20"/>
      <w:szCs w:val="20"/>
    </w:rPr>
  </w:style>
  <w:style w:type="character" w:customStyle="1" w:styleId="TextocomentarioCar">
    <w:name w:val="Texto comentario Car"/>
    <w:link w:val="Textocomentario"/>
    <w:uiPriority w:val="99"/>
    <w:semiHidden/>
    <w:rsid w:val="00106B7C"/>
    <w:rPr>
      <w:sz w:val="20"/>
      <w:szCs w:val="20"/>
    </w:rPr>
  </w:style>
  <w:style w:type="paragraph" w:styleId="Asuntodelcomentario">
    <w:name w:val="annotation subject"/>
    <w:basedOn w:val="Textocomentario"/>
    <w:next w:val="Textocomentario"/>
    <w:link w:val="AsuntodelcomentarioCar"/>
    <w:uiPriority w:val="99"/>
    <w:semiHidden/>
    <w:unhideWhenUsed/>
    <w:rsid w:val="00106B7C"/>
    <w:rPr>
      <w:b/>
      <w:bCs/>
    </w:rPr>
  </w:style>
  <w:style w:type="character" w:customStyle="1" w:styleId="AsuntodelcomentarioCar">
    <w:name w:val="Asunto del comentario Car"/>
    <w:link w:val="Asuntodelcomentario"/>
    <w:uiPriority w:val="99"/>
    <w:semiHidden/>
    <w:rsid w:val="00106B7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Ttulo1">
    <w:name w:val="heading 1"/>
    <w:basedOn w:val="Normal"/>
    <w:next w:val="Normal"/>
    <w:link w:val="Ttulo1Car"/>
    <w:uiPriority w:val="9"/>
    <w:qFormat/>
    <w:rsid w:val="00DA634E"/>
    <w:pPr>
      <w:keepNext/>
      <w:keepLines/>
      <w:spacing w:before="480" w:after="0"/>
      <w:outlineLvl w:val="0"/>
    </w:pPr>
    <w:rPr>
      <w:rFonts w:ascii="Cambria"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2585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25853"/>
    <w:rPr>
      <w:rFonts w:ascii="Tahoma" w:hAnsi="Tahoma" w:cs="Tahoma"/>
      <w:sz w:val="16"/>
      <w:szCs w:val="16"/>
    </w:rPr>
  </w:style>
  <w:style w:type="paragraph" w:styleId="Prrafodelista">
    <w:name w:val="List Paragraph"/>
    <w:basedOn w:val="Normal"/>
    <w:link w:val="PrrafodelistaCar"/>
    <w:uiPriority w:val="34"/>
    <w:qFormat/>
    <w:rsid w:val="00325853"/>
    <w:pPr>
      <w:spacing w:after="0" w:line="240" w:lineRule="auto"/>
      <w:ind w:left="708"/>
    </w:pPr>
    <w:rPr>
      <w:rFonts w:ascii="Times New Roman" w:hAnsi="Times New Roman"/>
      <w:sz w:val="24"/>
      <w:szCs w:val="24"/>
      <w:lang w:eastAsia="es-ES"/>
    </w:rPr>
  </w:style>
  <w:style w:type="character" w:styleId="Hipervnculo">
    <w:name w:val="Hyperlink"/>
    <w:uiPriority w:val="99"/>
    <w:unhideWhenUsed/>
    <w:rsid w:val="00325853"/>
    <w:rPr>
      <w:rFonts w:ascii="Times New Roman" w:hAnsi="Times New Roman" w:cs="Times New Roman" w:hint="default"/>
      <w:color w:val="0000FF"/>
      <w:u w:val="single"/>
    </w:rPr>
  </w:style>
  <w:style w:type="table" w:styleId="Tablaconcuadrcula">
    <w:name w:val="Table Grid"/>
    <w:basedOn w:val="Tablanormal"/>
    <w:uiPriority w:val="59"/>
    <w:rsid w:val="00325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DA634E"/>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DA634E"/>
    <w:rPr>
      <w:rFonts w:ascii="Arial" w:eastAsia="Times New Roman" w:hAnsi="Arial" w:cs="Times New Roman"/>
      <w:b/>
      <w:bCs/>
      <w:color w:val="365F91"/>
      <w:kern w:val="32"/>
      <w:sz w:val="24"/>
      <w:szCs w:val="32"/>
      <w:lang w:val="es-ES_tradnl" w:eastAsia="es-ES"/>
    </w:rPr>
  </w:style>
  <w:style w:type="paragraph" w:customStyle="1" w:styleId="Textoindependiente31">
    <w:name w:val="Texto independiente 31"/>
    <w:basedOn w:val="Normal"/>
    <w:rsid w:val="00DA634E"/>
    <w:pPr>
      <w:overflowPunct w:val="0"/>
      <w:autoSpaceDE w:val="0"/>
      <w:autoSpaceDN w:val="0"/>
      <w:adjustRightInd w:val="0"/>
      <w:spacing w:after="0" w:line="240" w:lineRule="auto"/>
      <w:jc w:val="center"/>
      <w:textAlignment w:val="baseline"/>
    </w:pPr>
    <w:rPr>
      <w:rFonts w:ascii="Arial" w:hAnsi="Arial"/>
      <w:b/>
      <w:sz w:val="24"/>
      <w:szCs w:val="20"/>
      <w:lang w:val="es-ES_tradnl" w:eastAsia="es-ES"/>
    </w:rPr>
  </w:style>
  <w:style w:type="character" w:customStyle="1" w:styleId="Ttulo1Car">
    <w:name w:val="Título 1 Car"/>
    <w:link w:val="Ttulo1"/>
    <w:uiPriority w:val="9"/>
    <w:rsid w:val="00DA634E"/>
    <w:rPr>
      <w:rFonts w:ascii="Cambria" w:eastAsia="Times New Roman" w:hAnsi="Cambria" w:cs="Times New Roman"/>
      <w:b/>
      <w:bCs/>
      <w:color w:val="365F91"/>
      <w:sz w:val="28"/>
      <w:szCs w:val="28"/>
    </w:rPr>
  </w:style>
  <w:style w:type="paragraph" w:styleId="Encabezado">
    <w:name w:val="header"/>
    <w:basedOn w:val="Normal"/>
    <w:link w:val="EncabezadoCar"/>
    <w:uiPriority w:val="99"/>
    <w:unhideWhenUsed/>
    <w:rsid w:val="00AC59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594C"/>
  </w:style>
  <w:style w:type="paragraph" w:styleId="Piedepgina">
    <w:name w:val="footer"/>
    <w:basedOn w:val="Normal"/>
    <w:link w:val="PiedepginaCar"/>
    <w:uiPriority w:val="99"/>
    <w:unhideWhenUsed/>
    <w:rsid w:val="00AC59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594C"/>
  </w:style>
  <w:style w:type="character" w:customStyle="1" w:styleId="st1">
    <w:name w:val="st1"/>
    <w:basedOn w:val="Fuentedeprrafopredeter"/>
    <w:rsid w:val="008E0760"/>
  </w:style>
  <w:style w:type="paragraph" w:styleId="Sinespaciado">
    <w:name w:val="No Spacing"/>
    <w:uiPriority w:val="1"/>
    <w:qFormat/>
    <w:rsid w:val="00826DEE"/>
    <w:rPr>
      <w:rFonts w:eastAsia="Calibri"/>
      <w:sz w:val="22"/>
      <w:szCs w:val="22"/>
      <w:lang w:val="es-ES" w:eastAsia="en-US"/>
    </w:rPr>
  </w:style>
  <w:style w:type="character" w:customStyle="1" w:styleId="PrrafodelistaCar">
    <w:name w:val="Párrafo de lista Car"/>
    <w:link w:val="Prrafodelista"/>
    <w:uiPriority w:val="34"/>
    <w:rsid w:val="00AD38E1"/>
    <w:rPr>
      <w:rFonts w:ascii="Times New Roman" w:eastAsia="Times New Roman" w:hAnsi="Times New Roman" w:cs="Times New Roman"/>
      <w:sz w:val="24"/>
      <w:szCs w:val="24"/>
      <w:lang w:eastAsia="es-ES"/>
    </w:rPr>
  </w:style>
  <w:style w:type="paragraph" w:customStyle="1" w:styleId="Default">
    <w:name w:val="Default"/>
    <w:rsid w:val="00303DA2"/>
    <w:pPr>
      <w:autoSpaceDE w:val="0"/>
      <w:autoSpaceDN w:val="0"/>
      <w:adjustRightInd w:val="0"/>
    </w:pPr>
    <w:rPr>
      <w:rFonts w:ascii="Times New Roman" w:eastAsia="Calibri" w:hAnsi="Times New Roman"/>
      <w:color w:val="000000"/>
      <w:sz w:val="24"/>
      <w:szCs w:val="24"/>
      <w:lang w:eastAsia="en-US"/>
    </w:rPr>
  </w:style>
  <w:style w:type="character" w:styleId="Refdecomentario">
    <w:name w:val="annotation reference"/>
    <w:uiPriority w:val="99"/>
    <w:semiHidden/>
    <w:unhideWhenUsed/>
    <w:rsid w:val="00106B7C"/>
    <w:rPr>
      <w:sz w:val="16"/>
      <w:szCs w:val="16"/>
    </w:rPr>
  </w:style>
  <w:style w:type="paragraph" w:styleId="Textocomentario">
    <w:name w:val="annotation text"/>
    <w:basedOn w:val="Normal"/>
    <w:link w:val="TextocomentarioCar"/>
    <w:uiPriority w:val="99"/>
    <w:semiHidden/>
    <w:unhideWhenUsed/>
    <w:rsid w:val="00106B7C"/>
    <w:pPr>
      <w:spacing w:line="240" w:lineRule="auto"/>
    </w:pPr>
    <w:rPr>
      <w:sz w:val="20"/>
      <w:szCs w:val="20"/>
    </w:rPr>
  </w:style>
  <w:style w:type="character" w:customStyle="1" w:styleId="TextocomentarioCar">
    <w:name w:val="Texto comentario Car"/>
    <w:link w:val="Textocomentario"/>
    <w:uiPriority w:val="99"/>
    <w:semiHidden/>
    <w:rsid w:val="00106B7C"/>
    <w:rPr>
      <w:sz w:val="20"/>
      <w:szCs w:val="20"/>
    </w:rPr>
  </w:style>
  <w:style w:type="paragraph" w:styleId="Asuntodelcomentario">
    <w:name w:val="annotation subject"/>
    <w:basedOn w:val="Textocomentario"/>
    <w:next w:val="Textocomentario"/>
    <w:link w:val="AsuntodelcomentarioCar"/>
    <w:uiPriority w:val="99"/>
    <w:semiHidden/>
    <w:unhideWhenUsed/>
    <w:rsid w:val="00106B7C"/>
    <w:rPr>
      <w:b/>
      <w:bCs/>
    </w:rPr>
  </w:style>
  <w:style w:type="character" w:customStyle="1" w:styleId="AsuntodelcomentarioCar">
    <w:name w:val="Asunto del comentario Car"/>
    <w:link w:val="Asuntodelcomentario"/>
    <w:uiPriority w:val="99"/>
    <w:semiHidden/>
    <w:rsid w:val="00106B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676725">
      <w:bodyDiv w:val="1"/>
      <w:marLeft w:val="0"/>
      <w:marRight w:val="0"/>
      <w:marTop w:val="0"/>
      <w:marBottom w:val="0"/>
      <w:divBdr>
        <w:top w:val="none" w:sz="0" w:space="0" w:color="auto"/>
        <w:left w:val="none" w:sz="0" w:space="0" w:color="auto"/>
        <w:bottom w:val="none" w:sz="0" w:space="0" w:color="auto"/>
        <w:right w:val="none" w:sz="0" w:space="0" w:color="auto"/>
      </w:divBdr>
    </w:div>
    <w:div w:id="996572812">
      <w:bodyDiv w:val="1"/>
      <w:marLeft w:val="0"/>
      <w:marRight w:val="0"/>
      <w:marTop w:val="0"/>
      <w:marBottom w:val="0"/>
      <w:divBdr>
        <w:top w:val="none" w:sz="0" w:space="0" w:color="auto"/>
        <w:left w:val="none" w:sz="0" w:space="0" w:color="auto"/>
        <w:bottom w:val="none" w:sz="0" w:space="0" w:color="auto"/>
        <w:right w:val="none" w:sz="0" w:space="0" w:color="auto"/>
      </w:divBdr>
      <w:divsChild>
        <w:div w:id="216824067">
          <w:marLeft w:val="0"/>
          <w:marRight w:val="0"/>
          <w:marTop w:val="0"/>
          <w:marBottom w:val="0"/>
          <w:divBdr>
            <w:top w:val="none" w:sz="0" w:space="0" w:color="auto"/>
            <w:left w:val="none" w:sz="0" w:space="0" w:color="auto"/>
            <w:bottom w:val="none" w:sz="0" w:space="0" w:color="auto"/>
            <w:right w:val="none" w:sz="0" w:space="0" w:color="auto"/>
          </w:divBdr>
        </w:div>
        <w:div w:id="359474053">
          <w:marLeft w:val="0"/>
          <w:marRight w:val="0"/>
          <w:marTop w:val="0"/>
          <w:marBottom w:val="0"/>
          <w:divBdr>
            <w:top w:val="none" w:sz="0" w:space="0" w:color="auto"/>
            <w:left w:val="none" w:sz="0" w:space="0" w:color="auto"/>
            <w:bottom w:val="none" w:sz="0" w:space="0" w:color="auto"/>
            <w:right w:val="none" w:sz="0" w:space="0" w:color="auto"/>
          </w:divBdr>
        </w:div>
        <w:div w:id="458647036">
          <w:marLeft w:val="0"/>
          <w:marRight w:val="0"/>
          <w:marTop w:val="0"/>
          <w:marBottom w:val="0"/>
          <w:divBdr>
            <w:top w:val="none" w:sz="0" w:space="0" w:color="auto"/>
            <w:left w:val="none" w:sz="0" w:space="0" w:color="auto"/>
            <w:bottom w:val="none" w:sz="0" w:space="0" w:color="auto"/>
            <w:right w:val="none" w:sz="0" w:space="0" w:color="auto"/>
          </w:divBdr>
        </w:div>
        <w:div w:id="462846441">
          <w:marLeft w:val="0"/>
          <w:marRight w:val="0"/>
          <w:marTop w:val="0"/>
          <w:marBottom w:val="0"/>
          <w:divBdr>
            <w:top w:val="none" w:sz="0" w:space="0" w:color="auto"/>
            <w:left w:val="none" w:sz="0" w:space="0" w:color="auto"/>
            <w:bottom w:val="none" w:sz="0" w:space="0" w:color="auto"/>
            <w:right w:val="none" w:sz="0" w:space="0" w:color="auto"/>
          </w:divBdr>
        </w:div>
        <w:div w:id="585655448">
          <w:marLeft w:val="0"/>
          <w:marRight w:val="0"/>
          <w:marTop w:val="0"/>
          <w:marBottom w:val="0"/>
          <w:divBdr>
            <w:top w:val="none" w:sz="0" w:space="0" w:color="auto"/>
            <w:left w:val="none" w:sz="0" w:space="0" w:color="auto"/>
            <w:bottom w:val="none" w:sz="0" w:space="0" w:color="auto"/>
            <w:right w:val="none" w:sz="0" w:space="0" w:color="auto"/>
          </w:divBdr>
        </w:div>
        <w:div w:id="885484650">
          <w:marLeft w:val="0"/>
          <w:marRight w:val="0"/>
          <w:marTop w:val="0"/>
          <w:marBottom w:val="0"/>
          <w:divBdr>
            <w:top w:val="none" w:sz="0" w:space="0" w:color="auto"/>
            <w:left w:val="none" w:sz="0" w:space="0" w:color="auto"/>
            <w:bottom w:val="none" w:sz="0" w:space="0" w:color="auto"/>
            <w:right w:val="none" w:sz="0" w:space="0" w:color="auto"/>
          </w:divBdr>
        </w:div>
        <w:div w:id="1228029780">
          <w:marLeft w:val="0"/>
          <w:marRight w:val="0"/>
          <w:marTop w:val="0"/>
          <w:marBottom w:val="0"/>
          <w:divBdr>
            <w:top w:val="none" w:sz="0" w:space="0" w:color="auto"/>
            <w:left w:val="none" w:sz="0" w:space="0" w:color="auto"/>
            <w:bottom w:val="none" w:sz="0" w:space="0" w:color="auto"/>
            <w:right w:val="none" w:sz="0" w:space="0" w:color="auto"/>
          </w:divBdr>
        </w:div>
      </w:divsChild>
    </w:div>
    <w:div w:id="1648901273">
      <w:bodyDiv w:val="1"/>
      <w:marLeft w:val="0"/>
      <w:marRight w:val="0"/>
      <w:marTop w:val="0"/>
      <w:marBottom w:val="0"/>
      <w:divBdr>
        <w:top w:val="none" w:sz="0" w:space="0" w:color="auto"/>
        <w:left w:val="none" w:sz="0" w:space="0" w:color="auto"/>
        <w:bottom w:val="none" w:sz="0" w:space="0" w:color="auto"/>
        <w:right w:val="none" w:sz="0" w:space="0" w:color="auto"/>
      </w:divBdr>
    </w:div>
    <w:div w:id="167222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opuestas@esu.com.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ospina@esu.com.c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traloriagen.gov.co" TargetMode="External"/><Relationship Id="rId4" Type="http://schemas.microsoft.com/office/2007/relationships/stylesWithEffects" Target="stylesWithEffects.xml"/><Relationship Id="rId9" Type="http://schemas.openxmlformats.org/officeDocument/2006/relationships/hyperlink" Target="http://www.procuraduria.gov.c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89A7B-F1BD-4C9D-970A-77189A160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13</Pages>
  <Words>4443</Words>
  <Characters>24438</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28824</CharactersWithSpaces>
  <SharedDoc>false</SharedDoc>
  <HLinks>
    <vt:vector size="24" baseType="variant">
      <vt:variant>
        <vt:i4>2687063</vt:i4>
      </vt:variant>
      <vt:variant>
        <vt:i4>9</vt:i4>
      </vt:variant>
      <vt:variant>
        <vt:i4>0</vt:i4>
      </vt:variant>
      <vt:variant>
        <vt:i4>5</vt:i4>
      </vt:variant>
      <vt:variant>
        <vt:lpwstr>mailto:propuestas@esu.com.co</vt:lpwstr>
      </vt:variant>
      <vt:variant>
        <vt:lpwstr/>
      </vt:variant>
      <vt:variant>
        <vt:i4>4456493</vt:i4>
      </vt:variant>
      <vt:variant>
        <vt:i4>6</vt:i4>
      </vt:variant>
      <vt:variant>
        <vt:i4>0</vt:i4>
      </vt:variant>
      <vt:variant>
        <vt:i4>5</vt:i4>
      </vt:variant>
      <vt:variant>
        <vt:lpwstr>mailto:daospina@esu.com.co</vt:lpwstr>
      </vt:variant>
      <vt:variant>
        <vt:lpwstr/>
      </vt:variant>
      <vt:variant>
        <vt:i4>5111895</vt:i4>
      </vt:variant>
      <vt:variant>
        <vt:i4>3</vt:i4>
      </vt:variant>
      <vt:variant>
        <vt:i4>0</vt:i4>
      </vt:variant>
      <vt:variant>
        <vt:i4>5</vt:i4>
      </vt:variant>
      <vt:variant>
        <vt:lpwstr>http://www.contraloriagen.gov.co/</vt:lpwstr>
      </vt:variant>
      <vt:variant>
        <vt:lpwstr/>
      </vt:variant>
      <vt:variant>
        <vt:i4>3932214</vt:i4>
      </vt:variant>
      <vt:variant>
        <vt:i4>0</vt:i4>
      </vt:variant>
      <vt:variant>
        <vt:i4>0</vt:i4>
      </vt:variant>
      <vt:variant>
        <vt:i4>5</vt:i4>
      </vt:variant>
      <vt:variant>
        <vt:lpwstr>http://www.procuraduria.gov.co/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Mprestrepo</dc:creator>
  <cp:lastModifiedBy>crestrepo</cp:lastModifiedBy>
  <cp:revision>12</cp:revision>
  <cp:lastPrinted>2014-11-19T15:33:00Z</cp:lastPrinted>
  <dcterms:created xsi:type="dcterms:W3CDTF">2014-12-03T19:57:00Z</dcterms:created>
  <dcterms:modified xsi:type="dcterms:W3CDTF">2014-12-17T13:00:00Z</dcterms:modified>
</cp:coreProperties>
</file>