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BD" w:rsidRDefault="007C7F46" w:rsidP="007C7F46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Theme="minorHAnsi" w:hAnsiTheme="minorHAnsi"/>
          <w:b/>
          <w:u w:val="single"/>
          <w:lang w:val="es-CO"/>
        </w:rPr>
      </w:pPr>
      <w:r w:rsidRPr="007C7F46">
        <w:rPr>
          <w:rFonts w:asciiTheme="minorHAnsi" w:hAnsiTheme="minorHAnsi"/>
          <w:b/>
          <w:u w:val="single"/>
          <w:lang w:val="es-CO"/>
        </w:rPr>
        <w:t xml:space="preserve">ESPECIFICACIONES DOTACIÓN PARA EL </w:t>
      </w:r>
      <w:r w:rsidR="00D6700D">
        <w:rPr>
          <w:rFonts w:asciiTheme="minorHAnsi" w:hAnsiTheme="minorHAnsi"/>
          <w:b/>
          <w:u w:val="single"/>
          <w:lang w:val="es-CO"/>
        </w:rPr>
        <w:t>CTI</w:t>
      </w:r>
    </w:p>
    <w:p w:rsidR="00D6700D" w:rsidRDefault="00D6700D" w:rsidP="007C7F46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Theme="minorHAnsi" w:hAnsiTheme="minorHAnsi"/>
          <w:b/>
          <w:u w:val="single"/>
          <w:lang w:val="es-CO"/>
        </w:rPr>
      </w:pPr>
    </w:p>
    <w:p w:rsidR="00D6700D" w:rsidRPr="007C7F46" w:rsidRDefault="00D6700D" w:rsidP="007C7F46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Theme="minorHAnsi" w:hAnsiTheme="minorHAnsi"/>
          <w:b/>
          <w:u w:val="single"/>
          <w:lang w:val="es-CO"/>
        </w:rPr>
      </w:pPr>
      <w:bookmarkStart w:id="0" w:name="_GoBack"/>
      <w:bookmarkEnd w:id="0"/>
    </w:p>
    <w:tbl>
      <w:tblPr>
        <w:tblW w:w="8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5"/>
        <w:gridCol w:w="1133"/>
        <w:gridCol w:w="3805"/>
      </w:tblGrid>
      <w:tr w:rsidR="00832D62" w:rsidRPr="00D6700D" w:rsidTr="00832D62">
        <w:trPr>
          <w:trHeight w:val="300"/>
        </w:trPr>
        <w:tc>
          <w:tcPr>
            <w:tcW w:w="3985" w:type="dxa"/>
            <w:shd w:val="clear" w:color="000000" w:fill="000000"/>
            <w:noWrap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eastAsia="es-CO"/>
              </w:rPr>
            </w:pPr>
            <w:r w:rsidRPr="00D6700D">
              <w:rPr>
                <w:rFonts w:eastAsia="Times New Roman" w:cs="Times New Roman"/>
                <w:b/>
                <w:bCs/>
                <w:color w:val="FFFFFF"/>
                <w:lang w:eastAsia="es-CO"/>
              </w:rPr>
              <w:t>DESCRIPCIÓN</w:t>
            </w:r>
          </w:p>
        </w:tc>
        <w:tc>
          <w:tcPr>
            <w:tcW w:w="1133" w:type="dxa"/>
            <w:shd w:val="clear" w:color="000000" w:fill="000000"/>
          </w:tcPr>
          <w:p w:rsidR="00832D62" w:rsidRPr="00D6700D" w:rsidRDefault="00832D62" w:rsidP="00D6700D">
            <w:pPr>
              <w:spacing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eastAsia="es-CO"/>
              </w:rPr>
            </w:pPr>
            <w:r>
              <w:rPr>
                <w:rFonts w:eastAsia="Times New Roman" w:cs="Times New Roman"/>
                <w:b/>
                <w:bCs/>
                <w:color w:val="FFFFFF"/>
                <w:lang w:eastAsia="es-CO"/>
              </w:rPr>
              <w:t>CANTIDAD</w:t>
            </w:r>
          </w:p>
        </w:tc>
        <w:tc>
          <w:tcPr>
            <w:tcW w:w="3805" w:type="dxa"/>
            <w:shd w:val="clear" w:color="000000" w:fill="000000"/>
            <w:noWrap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eastAsia="es-CO"/>
              </w:rPr>
            </w:pPr>
            <w:r w:rsidRPr="00D6700D">
              <w:rPr>
                <w:rFonts w:eastAsia="Times New Roman" w:cs="Times New Roman"/>
                <w:b/>
                <w:bCs/>
                <w:color w:val="FFFFFF"/>
                <w:lang w:eastAsia="es-CO"/>
              </w:rPr>
              <w:t>ESPECIFICACIONES</w:t>
            </w:r>
          </w:p>
        </w:tc>
      </w:tr>
      <w:tr w:rsidR="00832D62" w:rsidRPr="00D6700D" w:rsidTr="00832D62">
        <w:trPr>
          <w:trHeight w:val="2762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Cascos</w:t>
            </w:r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50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 xml:space="preserve">Deben ser tipo táctico, antibalas nivel 3 como mínimo, color negro, en material </w:t>
            </w:r>
            <w:proofErr w:type="spellStart"/>
            <w:r w:rsidRPr="00D6700D">
              <w:rPr>
                <w:rFonts w:eastAsia="Times New Roman" w:cs="Times New Roman"/>
                <w:color w:val="000000"/>
                <w:lang w:eastAsia="es-CO"/>
              </w:rPr>
              <w:t>kevlar</w:t>
            </w:r>
            <w:proofErr w:type="spellEnd"/>
            <w:r w:rsidRPr="00D6700D">
              <w:rPr>
                <w:rFonts w:eastAsia="Times New Roman" w:cs="Times New Roman"/>
                <w:color w:val="000000"/>
                <w:lang w:eastAsia="es-CO"/>
              </w:rPr>
              <w:t>, que cumplan con las normas de calidad y forro en tela impermeable, con maya y logos institucionales.</w:t>
            </w:r>
            <w:r w:rsidRPr="00D6700D">
              <w:rPr>
                <w:rFonts w:eastAsia="Times New Roman" w:cs="Times New Roman"/>
                <w:color w:val="000000"/>
                <w:lang w:eastAsia="es-CO"/>
              </w:rPr>
              <w:br/>
              <w:t>Nota: los anteriores deberán cumplir con la Resolución interna de la Fiscalía General de la Nación No 2-1238 del 28 de julio de 2006. Además a quien se le asigne el contrato se le suministraran que cantidad de tallas se necesitan a fin de que se acoplen en la medida de lo posible a las tallas del personal.</w:t>
            </w:r>
          </w:p>
        </w:tc>
      </w:tr>
      <w:tr w:rsidR="00832D62" w:rsidRPr="00D6700D" w:rsidTr="00832D62">
        <w:trPr>
          <w:trHeight w:val="1644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proofErr w:type="spellStart"/>
            <w:r w:rsidRPr="00D6700D">
              <w:rPr>
                <w:rFonts w:eastAsia="Times New Roman" w:cs="Times New Roman"/>
                <w:color w:val="000000"/>
                <w:lang w:eastAsia="es-CO"/>
              </w:rPr>
              <w:t>Monogafas</w:t>
            </w:r>
            <w:proofErr w:type="spellEnd"/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100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 xml:space="preserve">Estas deben ser tipo táctico con orificios de ventilación y/o </w:t>
            </w:r>
            <w:proofErr w:type="spellStart"/>
            <w:r w:rsidRPr="00D6700D">
              <w:rPr>
                <w:rFonts w:eastAsia="Times New Roman" w:cs="Times New Roman"/>
                <w:color w:val="000000"/>
                <w:lang w:eastAsia="es-CO"/>
              </w:rPr>
              <w:t>antidesempañantes</w:t>
            </w:r>
            <w:proofErr w:type="spellEnd"/>
            <w:r w:rsidRPr="00D6700D">
              <w:rPr>
                <w:rFonts w:eastAsia="Times New Roman" w:cs="Times New Roman"/>
                <w:color w:val="000000"/>
                <w:lang w:eastAsia="es-CO"/>
              </w:rPr>
              <w:t>, banda de sujeción elástica en color negro, con mínimo dos lentes intercambiables, de marcas especializadas en equipos tácticos y su respectivo forro en tela negra impermeable.</w:t>
            </w:r>
          </w:p>
        </w:tc>
      </w:tr>
      <w:tr w:rsidR="00832D62" w:rsidRPr="00D6700D" w:rsidTr="00832D62">
        <w:trPr>
          <w:trHeight w:val="988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Rodilleras</w:t>
            </w:r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100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Deben ser tipo táctico en material resistente a impactos con bandas de sujeción elásticas y en color negro, de marcas especializadas en equipos tácticos.</w:t>
            </w:r>
          </w:p>
        </w:tc>
      </w:tr>
      <w:tr w:rsidR="00832D62" w:rsidRPr="00D6700D" w:rsidTr="00832D62">
        <w:trPr>
          <w:trHeight w:val="1200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Coderas</w:t>
            </w:r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100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Deben ser tipo táctico en material resistente a impactos con bandas de sujeción elásticas y en color negro, de marcas especializadas en equipos tácticos</w:t>
            </w:r>
          </w:p>
        </w:tc>
      </w:tr>
      <w:tr w:rsidR="00832D62" w:rsidRPr="00D6700D" w:rsidTr="00832D62">
        <w:trPr>
          <w:trHeight w:val="274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Riatas</w:t>
            </w:r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100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Estas deben ser tipo táctico, color negro, en lona y/o material resistente a la humedad, con chapa en plástico o metal, deben ser ajustables de acuerdo a la necesidad del usuario, de marcas especializadas en equipos tácticos</w:t>
            </w:r>
          </w:p>
        </w:tc>
      </w:tr>
      <w:tr w:rsidR="00832D62" w:rsidRPr="00D6700D" w:rsidTr="00832D62">
        <w:trPr>
          <w:trHeight w:val="1408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proofErr w:type="spellStart"/>
            <w:r w:rsidRPr="00D6700D">
              <w:rPr>
                <w:rFonts w:eastAsia="Times New Roman" w:cs="Times New Roman"/>
                <w:color w:val="000000"/>
                <w:lang w:eastAsia="es-CO"/>
              </w:rPr>
              <w:lastRenderedPageBreak/>
              <w:t>Pierneras</w:t>
            </w:r>
            <w:proofErr w:type="spellEnd"/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100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 xml:space="preserve">Estas deben ser tipo táctico, preferiblemente plásticas, de reconocidas marcas en equipos tácticos, que cumplan con las normas de calidad, para pistolas </w:t>
            </w:r>
            <w:proofErr w:type="spellStart"/>
            <w:r w:rsidRPr="00D6700D">
              <w:rPr>
                <w:rFonts w:eastAsia="Times New Roman" w:cs="Times New Roman"/>
                <w:color w:val="000000"/>
                <w:lang w:eastAsia="es-CO"/>
              </w:rPr>
              <w:t>Beretta</w:t>
            </w:r>
            <w:proofErr w:type="spellEnd"/>
            <w:r w:rsidRPr="00D6700D">
              <w:rPr>
                <w:rFonts w:eastAsia="Times New Roman" w:cs="Times New Roman"/>
                <w:color w:val="000000"/>
                <w:lang w:eastAsia="es-CO"/>
              </w:rPr>
              <w:t xml:space="preserve">, </w:t>
            </w:r>
            <w:proofErr w:type="spellStart"/>
            <w:r w:rsidRPr="00D6700D">
              <w:rPr>
                <w:rFonts w:eastAsia="Times New Roman" w:cs="Times New Roman"/>
                <w:color w:val="000000"/>
                <w:lang w:eastAsia="es-CO"/>
              </w:rPr>
              <w:t>Jericho</w:t>
            </w:r>
            <w:proofErr w:type="spellEnd"/>
            <w:r w:rsidRPr="00D6700D">
              <w:rPr>
                <w:rFonts w:eastAsia="Times New Roman" w:cs="Times New Roman"/>
                <w:color w:val="000000"/>
                <w:lang w:eastAsia="es-CO"/>
              </w:rPr>
              <w:t xml:space="preserve"> y CZ 75D y con bandas de sujeción elásticas</w:t>
            </w:r>
          </w:p>
        </w:tc>
      </w:tr>
      <w:tr w:rsidR="00832D62" w:rsidRPr="00D6700D" w:rsidTr="00832D62">
        <w:trPr>
          <w:trHeight w:val="1259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Pares de botas</w:t>
            </w:r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100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Estas deben ser tipo táctico, impermeables, color negro, en cuero y lona, suela antideslizante sin cámara de aire y tipo media caña, de marcas especializadas en equipos tácticos, preferiblemente marca SWAT</w:t>
            </w:r>
          </w:p>
        </w:tc>
      </w:tr>
      <w:tr w:rsidR="00832D62" w:rsidRPr="00D6700D" w:rsidTr="00832D62">
        <w:trPr>
          <w:trHeight w:val="900"/>
        </w:trPr>
        <w:tc>
          <w:tcPr>
            <w:tcW w:w="3985" w:type="dxa"/>
            <w:shd w:val="clear" w:color="auto" w:fill="auto"/>
            <w:vAlign w:val="center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Pares de guantes</w:t>
            </w:r>
          </w:p>
        </w:tc>
        <w:tc>
          <w:tcPr>
            <w:tcW w:w="1133" w:type="dxa"/>
            <w:vAlign w:val="center"/>
          </w:tcPr>
          <w:p w:rsidR="00832D62" w:rsidRPr="00D6700D" w:rsidRDefault="00832D62" w:rsidP="00832D62">
            <w:pPr>
              <w:spacing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>
              <w:rPr>
                <w:rFonts w:eastAsia="Times New Roman" w:cs="Times New Roman"/>
                <w:color w:val="000000"/>
                <w:lang w:eastAsia="es-CO"/>
              </w:rPr>
              <w:t>100</w:t>
            </w:r>
          </w:p>
        </w:tc>
        <w:tc>
          <w:tcPr>
            <w:tcW w:w="3805" w:type="dxa"/>
            <w:shd w:val="clear" w:color="auto" w:fill="auto"/>
            <w:vAlign w:val="bottom"/>
            <w:hideMark/>
          </w:tcPr>
          <w:p w:rsidR="00832D62" w:rsidRPr="00D6700D" w:rsidRDefault="00832D62" w:rsidP="00D6700D">
            <w:pPr>
              <w:spacing w:after="100" w:afterAutospacing="1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D6700D">
              <w:rPr>
                <w:rFonts w:eastAsia="Times New Roman" w:cs="Times New Roman"/>
                <w:color w:val="000000"/>
                <w:lang w:eastAsia="es-CO"/>
              </w:rPr>
              <w:t>Estos deben ser tipo táctico, color negro, en cuero, con refuerzos plásticos en los nudillos, en lo posible impermeables</w:t>
            </w:r>
          </w:p>
        </w:tc>
      </w:tr>
    </w:tbl>
    <w:p w:rsidR="007C7F46" w:rsidRPr="007C7F46" w:rsidRDefault="007C7F46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lang w:val="es-CO"/>
        </w:rPr>
      </w:pPr>
    </w:p>
    <w:sectPr w:rsidR="007C7F46" w:rsidRPr="007C7F46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0F0" w:rsidRDefault="00FB70F0" w:rsidP="00E851EF">
      <w:pPr>
        <w:spacing w:after="0" w:line="240" w:lineRule="auto"/>
      </w:pPr>
      <w:r>
        <w:separator/>
      </w:r>
    </w:p>
  </w:endnote>
  <w:endnote w:type="continuationSeparator" w:id="0">
    <w:p w:rsidR="00FB70F0" w:rsidRDefault="00FB70F0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05" w:rsidRDefault="000A1EC3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59C6A825" wp14:editId="352D67E3">
          <wp:extent cx="7543800" cy="112417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41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0F0" w:rsidRDefault="00FB70F0" w:rsidP="00E851EF">
      <w:pPr>
        <w:spacing w:after="0" w:line="240" w:lineRule="auto"/>
      </w:pPr>
      <w:r>
        <w:separator/>
      </w:r>
    </w:p>
  </w:footnote>
  <w:footnote w:type="continuationSeparator" w:id="0">
    <w:p w:rsidR="00FB70F0" w:rsidRDefault="00FB70F0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05" w:rsidRDefault="000A1EC3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04F5B027" wp14:editId="607374AC">
          <wp:extent cx="7620000" cy="1135529"/>
          <wp:effectExtent l="0" t="0" r="0" b="762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55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D62F9"/>
    <w:rsid w:val="000E7F67"/>
    <w:rsid w:val="00192C3D"/>
    <w:rsid w:val="001B35BD"/>
    <w:rsid w:val="001F11F0"/>
    <w:rsid w:val="002023FC"/>
    <w:rsid w:val="00214308"/>
    <w:rsid w:val="00240160"/>
    <w:rsid w:val="002A4297"/>
    <w:rsid w:val="0046207F"/>
    <w:rsid w:val="0050621D"/>
    <w:rsid w:val="00577716"/>
    <w:rsid w:val="00586FC3"/>
    <w:rsid w:val="005A36C5"/>
    <w:rsid w:val="006464BA"/>
    <w:rsid w:val="00674315"/>
    <w:rsid w:val="0074530A"/>
    <w:rsid w:val="007475A2"/>
    <w:rsid w:val="00752E5D"/>
    <w:rsid w:val="007C7F46"/>
    <w:rsid w:val="007E7AC4"/>
    <w:rsid w:val="00832D62"/>
    <w:rsid w:val="00851289"/>
    <w:rsid w:val="0085637B"/>
    <w:rsid w:val="00865461"/>
    <w:rsid w:val="00881BA9"/>
    <w:rsid w:val="008D516D"/>
    <w:rsid w:val="008E03F3"/>
    <w:rsid w:val="00902305"/>
    <w:rsid w:val="009B19EC"/>
    <w:rsid w:val="00A3513F"/>
    <w:rsid w:val="00A80BF0"/>
    <w:rsid w:val="00A87688"/>
    <w:rsid w:val="00AE3D0A"/>
    <w:rsid w:val="00B15372"/>
    <w:rsid w:val="00BA6FBD"/>
    <w:rsid w:val="00CB2913"/>
    <w:rsid w:val="00CD3211"/>
    <w:rsid w:val="00D163C7"/>
    <w:rsid w:val="00D6700D"/>
    <w:rsid w:val="00D872A3"/>
    <w:rsid w:val="00DA7722"/>
    <w:rsid w:val="00DC5953"/>
    <w:rsid w:val="00E851EF"/>
    <w:rsid w:val="00EB0A1D"/>
    <w:rsid w:val="00F07225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84659D7</Template>
  <TotalTime>12</TotalTime>
  <Pages>2</Pages>
  <Words>322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Jaime Alberto Rico Montoya</cp:lastModifiedBy>
  <cp:revision>7</cp:revision>
  <cp:lastPrinted>2012-08-15T17:17:00Z</cp:lastPrinted>
  <dcterms:created xsi:type="dcterms:W3CDTF">2013-07-24T16:29:00Z</dcterms:created>
  <dcterms:modified xsi:type="dcterms:W3CDTF">2014-09-23T19:47:00Z</dcterms:modified>
</cp:coreProperties>
</file>