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D23B0C" w:rsidR="0014667F" w:rsidP="0014667F" w:rsidRDefault="001A22EC" w14:paraId="6251E91A" w14:textId="77777777">
      <w:pPr>
        <w:spacing w:after="0"/>
        <w:contextualSpacing/>
        <w:jc w:val="center"/>
        <w:rPr>
          <w:rFonts w:asciiTheme="majorHAnsi" w:hAnsiTheme="majorHAnsi" w:cstheme="majorHAnsi"/>
          <w:b/>
          <w:color w:val="000000"/>
          <w:lang w:val="es-CO"/>
        </w:rPr>
      </w:pPr>
      <w:r w:rsidRPr="00D23B0C">
        <w:rPr>
          <w:rFonts w:asciiTheme="majorHAnsi" w:hAnsiTheme="majorHAnsi" w:cstheme="majorHAnsi"/>
          <w:b/>
          <w:lang w:val="es-CO"/>
        </w:rPr>
        <w:t xml:space="preserve">ANEXO </w:t>
      </w:r>
      <w:r w:rsidRPr="00D23B0C" w:rsidR="00C12C56">
        <w:rPr>
          <w:rFonts w:asciiTheme="majorHAnsi" w:hAnsiTheme="majorHAnsi" w:cstheme="majorHAnsi"/>
          <w:b/>
          <w:lang w:val="es-CO"/>
        </w:rPr>
        <w:t xml:space="preserve">No. </w:t>
      </w:r>
      <w:r w:rsidRPr="00D23B0C" w:rsidR="00577B20">
        <w:rPr>
          <w:rFonts w:asciiTheme="majorHAnsi" w:hAnsiTheme="majorHAnsi" w:cstheme="majorHAnsi"/>
          <w:b/>
          <w:lang w:val="es-CO"/>
        </w:rPr>
        <w:t>7</w:t>
      </w:r>
      <w:r w:rsidRPr="00D23B0C" w:rsidR="00C12C56">
        <w:rPr>
          <w:rFonts w:asciiTheme="majorHAnsi" w:hAnsiTheme="majorHAnsi" w:cstheme="majorHAnsi"/>
          <w:b/>
          <w:lang w:val="es-CO"/>
        </w:rPr>
        <w:t xml:space="preserve"> – </w:t>
      </w:r>
      <w:r w:rsidRPr="00D23B0C" w:rsidR="00B165F9">
        <w:rPr>
          <w:rFonts w:asciiTheme="majorHAnsi" w:hAnsiTheme="majorHAnsi" w:cstheme="majorHAnsi"/>
          <w:b/>
          <w:lang w:val="es-CO"/>
        </w:rPr>
        <w:t>ANEXO TÉCNICO</w:t>
      </w:r>
    </w:p>
    <w:p w:rsidR="0014667F" w:rsidP="0014667F" w:rsidRDefault="0014667F" w14:paraId="7B687C55" w14:textId="6F295831">
      <w:pPr>
        <w:spacing w:after="0"/>
        <w:ind w:left="720"/>
        <w:contextualSpacing/>
        <w:jc w:val="both"/>
        <w:rPr>
          <w:rFonts w:asciiTheme="majorHAnsi" w:hAnsiTheme="majorHAnsi" w:cstheme="majorHAnsi"/>
          <w:b/>
          <w:color w:val="000000"/>
          <w:lang w:val="es-CO"/>
        </w:rPr>
      </w:pPr>
    </w:p>
    <w:p w:rsidR="003B255C" w:rsidP="00D23B0C" w:rsidRDefault="003B255C" w14:paraId="202931F6" w14:textId="3E5671C6">
      <w:pPr>
        <w:spacing w:after="0"/>
        <w:contextualSpacing/>
        <w:jc w:val="both"/>
        <w:rPr>
          <w:rFonts w:asciiTheme="majorHAnsi" w:hAnsiTheme="majorHAnsi" w:cstheme="majorHAnsi"/>
          <w:b/>
          <w:color w:val="000000"/>
          <w:lang w:val="es-CO"/>
        </w:rPr>
      </w:pPr>
      <w:r w:rsidRPr="003B255C">
        <w:rPr>
          <w:rFonts w:asciiTheme="majorHAnsi" w:hAnsiTheme="majorHAnsi" w:cstheme="majorHAnsi"/>
          <w:b/>
          <w:color w:val="000000"/>
          <w:lang w:val="es-CO"/>
        </w:rPr>
        <w:t>Sistema De Video Vigilancia Ciudadano</w:t>
      </w:r>
    </w:p>
    <w:p w:rsidRPr="00D23B0C" w:rsidR="003B255C" w:rsidP="0014667F" w:rsidRDefault="003B255C" w14:paraId="0FCDFC3F" w14:textId="77777777">
      <w:pPr>
        <w:spacing w:after="0"/>
        <w:ind w:left="720"/>
        <w:contextualSpacing/>
        <w:jc w:val="both"/>
        <w:rPr>
          <w:rFonts w:asciiTheme="majorHAnsi" w:hAnsiTheme="majorHAnsi" w:cstheme="majorHAnsi"/>
          <w:b/>
          <w:color w:val="000000"/>
          <w:lang w:val="es-CO"/>
        </w:rPr>
      </w:pPr>
    </w:p>
    <w:p w:rsidRPr="00D23B0C" w:rsidR="009618DC" w:rsidP="001A22EC" w:rsidRDefault="0063377A" w14:paraId="7276CCAD" w14:textId="77777777">
      <w:pPr>
        <w:numPr>
          <w:ilvl w:val="0"/>
          <w:numId w:val="1"/>
        </w:numPr>
        <w:spacing w:after="0"/>
        <w:ind w:left="284" w:hanging="284"/>
        <w:contextualSpacing/>
        <w:jc w:val="both"/>
        <w:rPr>
          <w:rFonts w:asciiTheme="majorHAnsi" w:hAnsiTheme="majorHAnsi" w:cstheme="majorHAnsi"/>
          <w:b/>
          <w:color w:val="000000"/>
          <w:lang w:val="es-CO"/>
        </w:rPr>
      </w:pPr>
      <w:r w:rsidRPr="00D23B0C">
        <w:rPr>
          <w:rFonts w:asciiTheme="majorHAnsi" w:hAnsiTheme="majorHAnsi" w:cstheme="majorHAnsi"/>
          <w:b/>
          <w:color w:val="000000"/>
          <w:lang w:val="es-CO"/>
        </w:rPr>
        <w:t>Descripción del sistema</w:t>
      </w:r>
    </w:p>
    <w:p w:rsidRPr="00D23B0C" w:rsidR="009618DC" w:rsidP="00072A0A" w:rsidRDefault="009618DC" w14:paraId="5296F62B" w14:textId="77777777">
      <w:pPr>
        <w:spacing w:after="0"/>
        <w:contextualSpacing/>
        <w:jc w:val="both"/>
        <w:rPr>
          <w:rFonts w:asciiTheme="majorHAnsi" w:hAnsiTheme="majorHAnsi" w:cstheme="majorHAnsi"/>
          <w:b/>
          <w:color w:val="000000"/>
          <w:lang w:val="es-CO"/>
        </w:rPr>
      </w:pPr>
    </w:p>
    <w:p w:rsidRPr="00D23B0C" w:rsidR="009618DC" w:rsidP="001053B1" w:rsidRDefault="0063377A" w14:paraId="046EAA10" w14:textId="77777777">
      <w:pPr>
        <w:numPr>
          <w:ilvl w:val="1"/>
          <w:numId w:val="1"/>
        </w:numPr>
        <w:spacing w:after="0"/>
        <w:ind w:left="851" w:hanging="491"/>
        <w:contextualSpacing/>
        <w:jc w:val="both"/>
        <w:rPr>
          <w:rFonts w:asciiTheme="majorHAnsi" w:hAnsiTheme="majorHAnsi" w:cstheme="majorHAnsi"/>
          <w:b/>
          <w:color w:val="000000"/>
          <w:lang w:val="es-CO"/>
        </w:rPr>
      </w:pPr>
      <w:r w:rsidRPr="00D23B0C">
        <w:rPr>
          <w:rFonts w:asciiTheme="majorHAnsi" w:hAnsiTheme="majorHAnsi" w:cstheme="majorHAnsi"/>
          <w:b/>
          <w:color w:val="000000"/>
          <w:lang w:val="es-CO"/>
        </w:rPr>
        <w:t xml:space="preserve">Funcionalidad </w:t>
      </w:r>
    </w:p>
    <w:p w:rsidRPr="00D23B0C" w:rsidR="009618DC" w:rsidP="00072A0A" w:rsidRDefault="009618DC" w14:paraId="247EE482" w14:textId="77777777">
      <w:pPr>
        <w:spacing w:after="0"/>
        <w:ind w:left="1080" w:hanging="720"/>
        <w:jc w:val="both"/>
        <w:rPr>
          <w:rFonts w:asciiTheme="majorHAnsi" w:hAnsiTheme="majorHAnsi" w:cstheme="majorHAnsi"/>
          <w:lang w:val="es-CO"/>
        </w:rPr>
      </w:pPr>
    </w:p>
    <w:p w:rsidRPr="00D23B0C" w:rsidR="009618DC" w:rsidP="001053B1" w:rsidRDefault="00C964A7" w14:paraId="331107A6" w14:textId="77777777">
      <w:pPr>
        <w:ind w:left="360"/>
        <w:jc w:val="both"/>
        <w:rPr>
          <w:rFonts w:asciiTheme="majorHAnsi" w:hAnsiTheme="majorHAnsi" w:cstheme="majorHAnsi"/>
          <w:lang w:val="es-CO"/>
        </w:rPr>
      </w:pPr>
      <w:bookmarkStart w:name="_gjdgxs" w:colFirst="0" w:colLast="0" w:id="0"/>
      <w:bookmarkEnd w:id="0"/>
      <w:r w:rsidRPr="00D23B0C">
        <w:rPr>
          <w:rFonts w:asciiTheme="majorHAnsi" w:hAnsiTheme="majorHAnsi" w:cstheme="majorHAnsi"/>
          <w:lang w:val="es-CO"/>
        </w:rPr>
        <w:t>El Sistema</w:t>
      </w:r>
      <w:r w:rsidRPr="00D23B0C" w:rsidR="0063377A">
        <w:rPr>
          <w:rFonts w:asciiTheme="majorHAnsi" w:hAnsiTheme="majorHAnsi" w:cstheme="majorHAnsi"/>
          <w:lang w:val="es-CO"/>
        </w:rPr>
        <w:t xml:space="preserve"> de Video Vigilancia es uno de los pilares del SIES-M el </w:t>
      </w:r>
      <w:r w:rsidRPr="00D23B0C" w:rsidR="001053B1">
        <w:rPr>
          <w:rFonts w:asciiTheme="majorHAnsi" w:hAnsiTheme="majorHAnsi" w:cstheme="majorHAnsi"/>
          <w:lang w:val="es-CO"/>
        </w:rPr>
        <w:t>cual permite</w:t>
      </w:r>
      <w:r w:rsidRPr="00D23B0C" w:rsidR="0063377A">
        <w:rPr>
          <w:rFonts w:asciiTheme="majorHAnsi" w:hAnsiTheme="majorHAnsi" w:cstheme="majorHAnsi"/>
          <w:lang w:val="es-CO"/>
        </w:rPr>
        <w:t xml:space="preserve"> recibir, </w:t>
      </w:r>
      <w:r w:rsidRPr="00D23B0C" w:rsidR="00BC4E9F">
        <w:rPr>
          <w:rFonts w:asciiTheme="majorHAnsi" w:hAnsiTheme="majorHAnsi" w:cstheme="majorHAnsi"/>
          <w:lang w:val="es-CO"/>
        </w:rPr>
        <w:t>visualizar y</w:t>
      </w:r>
      <w:r w:rsidRPr="00D23B0C" w:rsidR="0063377A">
        <w:rPr>
          <w:rFonts w:asciiTheme="majorHAnsi" w:hAnsiTheme="majorHAnsi" w:cstheme="majorHAnsi"/>
          <w:lang w:val="es-CO"/>
        </w:rPr>
        <w:t xml:space="preserve"> almacenar todos los datos captados en los Puntos de Video Vigilancia (PVV) con fines de Seguridad y emergencia, Dicho sistema se divide en los </w:t>
      </w:r>
      <w:r w:rsidRPr="00D23B0C" w:rsidR="00BC4E9F">
        <w:rPr>
          <w:rFonts w:asciiTheme="majorHAnsi" w:hAnsiTheme="majorHAnsi" w:cstheme="majorHAnsi"/>
          <w:lang w:val="es-CO"/>
        </w:rPr>
        <w:t>siguientes componentes</w:t>
      </w:r>
      <w:r w:rsidRPr="00D23B0C" w:rsidR="0063377A">
        <w:rPr>
          <w:rFonts w:asciiTheme="majorHAnsi" w:hAnsiTheme="majorHAnsi" w:cstheme="majorHAnsi"/>
          <w:lang w:val="es-CO"/>
        </w:rPr>
        <w:t>:</w:t>
      </w:r>
    </w:p>
    <w:p w:rsidRPr="00D23B0C" w:rsidR="009618DC" w:rsidP="001053B1" w:rsidRDefault="0063377A" w14:paraId="2F5F3C87" w14:textId="77777777">
      <w:pPr>
        <w:pStyle w:val="Prrafodelista"/>
        <w:numPr>
          <w:ilvl w:val="0"/>
          <w:numId w:val="19"/>
        </w:numPr>
        <w:spacing w:after="0"/>
        <w:jc w:val="both"/>
        <w:rPr>
          <w:rFonts w:asciiTheme="majorHAnsi" w:hAnsiTheme="majorHAnsi" w:cstheme="majorHAnsi"/>
        </w:rPr>
      </w:pPr>
      <w:r w:rsidRPr="00D23B0C">
        <w:rPr>
          <w:rFonts w:asciiTheme="majorHAnsi" w:hAnsiTheme="majorHAnsi" w:cstheme="majorHAnsi"/>
        </w:rPr>
        <w:t>Servidores de Video y analítica (Hardware y Software)</w:t>
      </w:r>
      <w:r w:rsidRPr="00D23B0C" w:rsidR="001053B1">
        <w:rPr>
          <w:rFonts w:asciiTheme="majorHAnsi" w:hAnsiTheme="majorHAnsi" w:cstheme="majorHAnsi"/>
        </w:rPr>
        <w:t>.</w:t>
      </w:r>
    </w:p>
    <w:p w:rsidRPr="00D23B0C" w:rsidR="009618DC" w:rsidP="001053B1" w:rsidRDefault="0063377A" w14:paraId="73A1DCFC" w14:textId="77777777">
      <w:pPr>
        <w:pStyle w:val="Prrafodelista"/>
        <w:numPr>
          <w:ilvl w:val="0"/>
          <w:numId w:val="19"/>
        </w:numPr>
        <w:spacing w:after="0"/>
        <w:jc w:val="both"/>
        <w:rPr>
          <w:rFonts w:asciiTheme="majorHAnsi" w:hAnsiTheme="majorHAnsi" w:cstheme="majorHAnsi"/>
        </w:rPr>
      </w:pPr>
      <w:r w:rsidRPr="00D23B0C">
        <w:rPr>
          <w:rFonts w:asciiTheme="majorHAnsi" w:hAnsiTheme="majorHAnsi" w:cstheme="majorHAnsi"/>
        </w:rPr>
        <w:t xml:space="preserve">Puntos de Video vigilancia (Cámaras de seguridad, </w:t>
      </w:r>
      <w:r w:rsidRPr="00D23B0C" w:rsidR="00AF2CA0">
        <w:rPr>
          <w:rFonts w:asciiTheme="majorHAnsi" w:hAnsiTheme="majorHAnsi" w:cstheme="majorHAnsi"/>
        </w:rPr>
        <w:t>Altavoz,</w:t>
      </w:r>
      <w:r w:rsidRPr="00D23B0C">
        <w:rPr>
          <w:rFonts w:asciiTheme="majorHAnsi" w:hAnsiTheme="majorHAnsi" w:cstheme="majorHAnsi"/>
        </w:rPr>
        <w:t xml:space="preserve"> Modulo I/O). (Hardware).</w:t>
      </w:r>
    </w:p>
    <w:p w:rsidRPr="00D23B0C" w:rsidR="009618DC" w:rsidP="001053B1" w:rsidRDefault="0063377A" w14:paraId="23A79680" w14:textId="77777777">
      <w:pPr>
        <w:pStyle w:val="Prrafodelista"/>
        <w:numPr>
          <w:ilvl w:val="0"/>
          <w:numId w:val="19"/>
        </w:numPr>
        <w:spacing w:after="0"/>
        <w:jc w:val="both"/>
        <w:rPr>
          <w:rFonts w:asciiTheme="majorHAnsi" w:hAnsiTheme="majorHAnsi" w:cstheme="majorHAnsi"/>
          <w:lang w:val="en-US"/>
        </w:rPr>
      </w:pPr>
      <w:r w:rsidRPr="00D23B0C">
        <w:rPr>
          <w:rFonts w:asciiTheme="majorHAnsi" w:hAnsiTheme="majorHAnsi" w:cstheme="majorHAnsi"/>
          <w:lang w:val="en-US"/>
        </w:rPr>
        <w:t>Video Wall (Hardware y Software)</w:t>
      </w:r>
      <w:r w:rsidRPr="00D23B0C" w:rsidR="001053B1">
        <w:rPr>
          <w:rFonts w:asciiTheme="majorHAnsi" w:hAnsiTheme="majorHAnsi" w:cstheme="majorHAnsi"/>
          <w:lang w:val="en-US"/>
        </w:rPr>
        <w:t>.</w:t>
      </w:r>
    </w:p>
    <w:p w:rsidRPr="00D23B0C" w:rsidR="009618DC" w:rsidP="001053B1" w:rsidRDefault="0063377A" w14:paraId="6F457627" w14:textId="77777777">
      <w:pPr>
        <w:pStyle w:val="Prrafodelista"/>
        <w:numPr>
          <w:ilvl w:val="0"/>
          <w:numId w:val="19"/>
        </w:numPr>
        <w:spacing w:after="0"/>
        <w:jc w:val="both"/>
        <w:rPr>
          <w:rFonts w:asciiTheme="majorHAnsi" w:hAnsiTheme="majorHAnsi" w:cstheme="majorHAnsi"/>
        </w:rPr>
      </w:pPr>
      <w:r w:rsidRPr="00D23B0C">
        <w:rPr>
          <w:rFonts w:asciiTheme="majorHAnsi" w:hAnsiTheme="majorHAnsi" w:cstheme="majorHAnsi"/>
        </w:rPr>
        <w:t>Sistema de Almacenamiento SAN y Respaldo en cintas (Hardware)</w:t>
      </w:r>
      <w:r w:rsidRPr="00D23B0C" w:rsidR="001053B1">
        <w:rPr>
          <w:rFonts w:asciiTheme="majorHAnsi" w:hAnsiTheme="majorHAnsi" w:cstheme="majorHAnsi"/>
        </w:rPr>
        <w:t>.</w:t>
      </w:r>
    </w:p>
    <w:p w:rsidRPr="00D23B0C" w:rsidR="009618DC" w:rsidP="001053B1" w:rsidRDefault="0063377A" w14:paraId="56D2A536" w14:textId="77777777">
      <w:pPr>
        <w:pStyle w:val="Prrafodelista"/>
        <w:numPr>
          <w:ilvl w:val="0"/>
          <w:numId w:val="19"/>
        </w:numPr>
        <w:spacing w:after="0"/>
        <w:jc w:val="both"/>
        <w:rPr>
          <w:rFonts w:asciiTheme="majorHAnsi" w:hAnsiTheme="majorHAnsi" w:cstheme="majorHAnsi"/>
        </w:rPr>
      </w:pPr>
      <w:r w:rsidRPr="00D23B0C">
        <w:rPr>
          <w:rFonts w:asciiTheme="majorHAnsi" w:hAnsiTheme="majorHAnsi" w:cstheme="majorHAnsi"/>
        </w:rPr>
        <w:t xml:space="preserve">Infraestructura de telecomunicaciones (Fibra </w:t>
      </w:r>
      <w:r w:rsidRPr="00D23B0C" w:rsidR="00AF2CA0">
        <w:rPr>
          <w:rFonts w:asciiTheme="majorHAnsi" w:hAnsiTheme="majorHAnsi" w:cstheme="majorHAnsi"/>
        </w:rPr>
        <w:t>óptica,</w:t>
      </w:r>
      <w:r w:rsidRPr="00D23B0C" w:rsidR="001053B1">
        <w:rPr>
          <w:rFonts w:asciiTheme="majorHAnsi" w:hAnsiTheme="majorHAnsi" w:cstheme="majorHAnsi"/>
        </w:rPr>
        <w:t xml:space="preserve"> radio).</w:t>
      </w:r>
    </w:p>
    <w:p w:rsidRPr="00D23B0C" w:rsidR="00571BE4" w:rsidP="00571BE4" w:rsidRDefault="00571BE4" w14:paraId="6A18E9F2" w14:textId="77777777">
      <w:pPr>
        <w:pStyle w:val="Prrafodelista"/>
        <w:numPr>
          <w:ilvl w:val="0"/>
          <w:numId w:val="19"/>
        </w:numPr>
        <w:spacing w:after="0"/>
        <w:jc w:val="both"/>
        <w:rPr>
          <w:rFonts w:asciiTheme="majorHAnsi" w:hAnsiTheme="majorHAnsi" w:cstheme="majorHAnsi"/>
        </w:rPr>
      </w:pPr>
      <w:r w:rsidRPr="00D23B0C">
        <w:rPr>
          <w:rFonts w:asciiTheme="majorHAnsi" w:hAnsiTheme="majorHAnsi" w:cstheme="majorHAnsi"/>
        </w:rPr>
        <w:t xml:space="preserve">Obras civiles complementarias ( Intervenciones sobre postes, cajas de inspección, canalizaciones en terreno blando y duro ) </w:t>
      </w:r>
    </w:p>
    <w:p w:rsidRPr="00D23B0C" w:rsidR="00571BE4" w:rsidP="00D23B0C" w:rsidRDefault="00571BE4" w14:paraId="58D3E73E" w14:textId="77777777">
      <w:pPr>
        <w:pStyle w:val="Prrafodelista"/>
        <w:spacing w:after="0"/>
        <w:jc w:val="both"/>
        <w:rPr>
          <w:rFonts w:asciiTheme="majorHAnsi" w:hAnsiTheme="majorHAnsi" w:cstheme="majorHAnsi"/>
        </w:rPr>
      </w:pPr>
    </w:p>
    <w:p w:rsidRPr="00D23B0C" w:rsidR="009618DC" w:rsidP="00072A0A" w:rsidRDefault="009618DC" w14:paraId="545B18CD" w14:textId="77777777">
      <w:pPr>
        <w:spacing w:after="0"/>
        <w:jc w:val="both"/>
        <w:rPr>
          <w:rFonts w:asciiTheme="majorHAnsi" w:hAnsiTheme="majorHAnsi" w:cstheme="majorHAnsi"/>
          <w:lang w:val="es-CO"/>
        </w:rPr>
      </w:pPr>
    </w:p>
    <w:p w:rsidRPr="00D23B0C" w:rsidR="009618DC" w:rsidP="001053B1" w:rsidRDefault="0063377A" w14:paraId="45D36429" w14:textId="77777777">
      <w:pPr>
        <w:numPr>
          <w:ilvl w:val="1"/>
          <w:numId w:val="1"/>
        </w:numPr>
        <w:ind w:left="851" w:hanging="502"/>
        <w:contextualSpacing/>
        <w:jc w:val="both"/>
        <w:rPr>
          <w:rFonts w:asciiTheme="majorHAnsi" w:hAnsiTheme="majorHAnsi" w:cstheme="majorHAnsi"/>
          <w:color w:val="000000"/>
          <w:lang w:val="es-CO"/>
        </w:rPr>
      </w:pPr>
      <w:r w:rsidRPr="00D23B0C">
        <w:rPr>
          <w:rFonts w:asciiTheme="majorHAnsi" w:hAnsiTheme="majorHAnsi" w:cstheme="majorHAnsi"/>
          <w:b/>
          <w:color w:val="000000"/>
          <w:lang w:val="es-CO"/>
        </w:rPr>
        <w:t xml:space="preserve">Descripción </w:t>
      </w:r>
      <w:r w:rsidRPr="00D23B0C" w:rsidR="00D64B35">
        <w:rPr>
          <w:rFonts w:asciiTheme="majorHAnsi" w:hAnsiTheme="majorHAnsi" w:cstheme="majorHAnsi"/>
          <w:b/>
          <w:color w:val="000000"/>
          <w:lang w:val="es-CO"/>
        </w:rPr>
        <w:t>general del sistema de CCTV</w:t>
      </w:r>
    </w:p>
    <w:p w:rsidRPr="00D23B0C" w:rsidR="009618DC" w:rsidP="00072A0A" w:rsidRDefault="009618DC" w14:paraId="59B6641E" w14:textId="77777777">
      <w:pPr>
        <w:spacing w:after="0"/>
        <w:jc w:val="both"/>
        <w:rPr>
          <w:rFonts w:asciiTheme="majorHAnsi" w:hAnsiTheme="majorHAnsi" w:cstheme="majorHAnsi"/>
          <w:lang w:val="es-CO"/>
        </w:rPr>
      </w:pPr>
    </w:p>
    <w:p w:rsidRPr="00D23B0C" w:rsidR="009618DC" w:rsidP="001053B1" w:rsidRDefault="0063377A" w14:paraId="452BA9F7" w14:textId="77777777">
      <w:pPr>
        <w:spacing w:after="0"/>
        <w:jc w:val="center"/>
        <w:rPr>
          <w:rFonts w:asciiTheme="majorHAnsi" w:hAnsiTheme="majorHAnsi" w:cstheme="majorHAnsi"/>
          <w:lang w:val="es-CO"/>
        </w:rPr>
      </w:pPr>
      <w:r w:rsidR="0063377A">
        <w:drawing>
          <wp:inline wp14:editId="4F09416F" wp14:anchorId="2A57F1ED">
            <wp:extent cx="5287646" cy="3636645"/>
            <wp:effectExtent l="0" t="0" r="8255" b="1905"/>
            <wp:docPr id="7" name="Imagen 7" descr="topologia red" title=""/>
            <wp:cNvGraphicFramePr>
              <a:graphicFrameLocks noChangeAspect="1"/>
            </wp:cNvGraphicFramePr>
            <a:graphic>
              <a:graphicData uri="http://schemas.openxmlformats.org/drawingml/2006/picture">
                <pic:pic>
                  <pic:nvPicPr>
                    <pic:cNvPr id="0" name="Imagen 7"/>
                    <pic:cNvPicPr/>
                  </pic:nvPicPr>
                  <pic:blipFill>
                    <a:blip r:embed="Ra6992f1bdf304039">
                      <a:extLst xmlns:a="http://schemas.openxmlformats.org/drawingml/2006/main">
                        <a:ext xmlns:a="http://schemas.openxmlformats.org/drawingml/2006/main" uri="{28A0092B-C50C-407E-A947-70E740481C1C}">
                          <a14:useLocalDpi xmlns:a14="http://schemas.microsoft.com/office/drawing/2010/main" val="0"/>
                        </a:ext>
                      </a:extLst>
                    </a:blip>
                    <a:srcRect l="3205" r="13819"/>
                    <a:stretch>
                      <a:fillRect/>
                    </a:stretch>
                  </pic:blipFill>
                  <pic:spPr>
                    <a:xfrm rot="0" flipH="0" flipV="0">
                      <a:off x="0" y="0"/>
                      <a:ext cx="5287646" cy="3636645"/>
                    </a:xfrm>
                    <a:prstGeom prst="rect">
                      <a:avLst/>
                    </a:prstGeom>
                  </pic:spPr>
                </pic:pic>
              </a:graphicData>
            </a:graphic>
          </wp:inline>
        </w:drawing>
      </w:r>
    </w:p>
    <w:p w:rsidRPr="00D23B0C" w:rsidR="00DA2851" w:rsidP="001053B1" w:rsidRDefault="00DA2851" w14:paraId="3724451E" w14:textId="77777777">
      <w:pPr>
        <w:ind w:left="360"/>
        <w:jc w:val="both"/>
        <w:rPr>
          <w:rFonts w:asciiTheme="majorHAnsi" w:hAnsiTheme="majorHAnsi" w:cstheme="majorHAnsi"/>
          <w:lang w:val="es-CO"/>
        </w:rPr>
      </w:pPr>
    </w:p>
    <w:p w:rsidRPr="00D23B0C" w:rsidR="009618DC" w:rsidP="001053B1" w:rsidRDefault="008475B0" w14:paraId="057C6851" w14:textId="77777777">
      <w:pPr>
        <w:ind w:left="360"/>
        <w:jc w:val="both"/>
        <w:rPr>
          <w:rFonts w:asciiTheme="majorHAnsi" w:hAnsiTheme="majorHAnsi" w:cstheme="majorHAnsi"/>
          <w:lang w:val="es-CO"/>
        </w:rPr>
      </w:pPr>
      <w:r w:rsidRPr="00D23B0C">
        <w:rPr>
          <w:rFonts w:asciiTheme="majorHAnsi" w:hAnsiTheme="majorHAnsi" w:cstheme="majorHAnsi"/>
          <w:lang w:val="es-CO"/>
        </w:rPr>
        <w:t>El sistema se opera desde un centro de control ubicado en el SIES-M y salas de monitoreo y sitios remotos así:</w:t>
      </w:r>
    </w:p>
    <w:p w:rsidRPr="00D23B0C" w:rsidR="009618DC" w:rsidP="00072A0A" w:rsidRDefault="009618DC" w14:paraId="10BAABCB" w14:textId="77777777">
      <w:pPr>
        <w:spacing w:after="0"/>
        <w:jc w:val="both"/>
        <w:rPr>
          <w:rFonts w:asciiTheme="majorHAnsi" w:hAnsiTheme="majorHAnsi" w:cstheme="majorHAnsi"/>
          <w:b/>
          <w:lang w:val="es-CO"/>
        </w:rPr>
      </w:pPr>
    </w:p>
    <w:tbl>
      <w:tblPr>
        <w:tblW w:w="8789" w:type="dxa"/>
        <w:tblInd w:w="80" w:type="dxa"/>
        <w:tblCellMar>
          <w:left w:w="70" w:type="dxa"/>
          <w:right w:w="70" w:type="dxa"/>
        </w:tblCellMar>
        <w:tblLook w:val="04A0" w:firstRow="1" w:lastRow="0" w:firstColumn="1" w:lastColumn="0" w:noHBand="0" w:noVBand="1"/>
      </w:tblPr>
      <w:tblGrid>
        <w:gridCol w:w="1300"/>
        <w:gridCol w:w="1907"/>
        <w:gridCol w:w="3155"/>
        <w:gridCol w:w="2427"/>
      </w:tblGrid>
      <w:tr w:rsidRPr="00F14CCB" w:rsidR="00854CB6" w:rsidTr="00B705CE" w14:paraId="3389A8D8" w14:textId="77777777">
        <w:trPr>
          <w:trHeight w:val="619"/>
        </w:trPr>
        <w:tc>
          <w:tcPr>
            <w:tcW w:w="1300" w:type="dxa"/>
            <w:tcBorders>
              <w:top w:val="single" w:color="000000" w:sz="8" w:space="0"/>
              <w:left w:val="single" w:color="000000" w:sz="8" w:space="0"/>
              <w:bottom w:val="single" w:color="000000" w:sz="8" w:space="0"/>
              <w:right w:val="single" w:color="000000" w:sz="8" w:space="0"/>
            </w:tcBorders>
            <w:shd w:val="clear" w:color="auto" w:fill="B8CCE4" w:themeFill="accent1" w:themeFillTint="66"/>
            <w:vAlign w:val="center"/>
            <w:hideMark/>
          </w:tcPr>
          <w:p w:rsidRPr="00D23B0C" w:rsidR="00854CB6" w:rsidP="00854CB6" w:rsidRDefault="00854CB6" w14:paraId="645D3F58" w14:textId="77777777">
            <w:pPr>
              <w:spacing w:after="0" w:line="240" w:lineRule="auto"/>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ITEM</w:t>
            </w:r>
          </w:p>
        </w:tc>
        <w:tc>
          <w:tcPr>
            <w:tcW w:w="1907" w:type="dxa"/>
            <w:tcBorders>
              <w:top w:val="single" w:color="000000" w:sz="8" w:space="0"/>
              <w:left w:val="nil"/>
              <w:bottom w:val="single" w:color="000000" w:sz="8" w:space="0"/>
              <w:right w:val="single" w:color="000000" w:sz="8" w:space="0"/>
            </w:tcBorders>
            <w:shd w:val="clear" w:color="auto" w:fill="B8CCE4" w:themeFill="accent1" w:themeFillTint="66"/>
            <w:vAlign w:val="center"/>
            <w:hideMark/>
          </w:tcPr>
          <w:p w:rsidRPr="00D23B0C" w:rsidR="00854CB6" w:rsidP="00854CB6" w:rsidRDefault="00854CB6" w14:paraId="68540070" w14:textId="77777777">
            <w:pPr>
              <w:spacing w:after="0" w:line="240" w:lineRule="auto"/>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 xml:space="preserve">CENTROS DE MONITOREO </w:t>
            </w:r>
          </w:p>
        </w:tc>
        <w:tc>
          <w:tcPr>
            <w:tcW w:w="3155" w:type="dxa"/>
            <w:tcBorders>
              <w:top w:val="single" w:color="000000" w:sz="8" w:space="0"/>
              <w:left w:val="nil"/>
              <w:bottom w:val="single" w:color="000000" w:sz="8" w:space="0"/>
              <w:right w:val="single" w:color="000000" w:sz="8" w:space="0"/>
            </w:tcBorders>
            <w:shd w:val="clear" w:color="auto" w:fill="B8CCE4" w:themeFill="accent1" w:themeFillTint="66"/>
            <w:vAlign w:val="center"/>
            <w:hideMark/>
          </w:tcPr>
          <w:p w:rsidRPr="00D23B0C" w:rsidR="00854CB6" w:rsidP="00854CB6" w:rsidRDefault="00854CB6" w14:paraId="79A1B0FC" w14:textId="77777777">
            <w:pPr>
              <w:spacing w:after="0" w:line="240" w:lineRule="auto"/>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DIRECCIÓN</w:t>
            </w:r>
          </w:p>
        </w:tc>
        <w:tc>
          <w:tcPr>
            <w:tcW w:w="2427" w:type="dxa"/>
            <w:tcBorders>
              <w:top w:val="single" w:color="000000" w:sz="8" w:space="0"/>
              <w:left w:val="nil"/>
              <w:bottom w:val="single" w:color="000000" w:sz="8" w:space="0"/>
              <w:right w:val="single" w:color="000000" w:sz="8" w:space="0"/>
            </w:tcBorders>
            <w:shd w:val="clear" w:color="auto" w:fill="B8CCE4" w:themeFill="accent1" w:themeFillTint="66"/>
            <w:vAlign w:val="center"/>
            <w:hideMark/>
          </w:tcPr>
          <w:p w:rsidRPr="00D23B0C" w:rsidR="00854CB6" w:rsidP="00854CB6" w:rsidRDefault="00854CB6" w14:paraId="4B0FADC1" w14:textId="77777777">
            <w:pPr>
              <w:spacing w:after="0" w:line="240" w:lineRule="auto"/>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 xml:space="preserve">TIPO (Sala de </w:t>
            </w:r>
            <w:proofErr w:type="gramStart"/>
            <w:r w:rsidRPr="00D23B0C">
              <w:rPr>
                <w:rFonts w:eastAsia="Times New Roman" w:asciiTheme="majorHAnsi" w:hAnsiTheme="majorHAnsi" w:cstheme="majorHAnsi"/>
                <w:b/>
                <w:bCs/>
                <w:color w:val="000000"/>
                <w:lang w:val="es-CO"/>
              </w:rPr>
              <w:t>Monitoreo</w:t>
            </w:r>
            <w:r w:rsidRPr="00D23B0C">
              <w:rPr>
                <w:rFonts w:eastAsia="Times New Roman" w:asciiTheme="majorHAnsi" w:hAnsiTheme="majorHAnsi" w:cstheme="majorHAnsi"/>
                <w:color w:val="000000"/>
                <w:lang w:val="es-CO"/>
              </w:rPr>
              <w:t> </w:t>
            </w:r>
            <w:r w:rsidRPr="00D23B0C">
              <w:rPr>
                <w:rFonts w:eastAsia="Times New Roman" w:asciiTheme="majorHAnsi" w:hAnsiTheme="majorHAnsi" w:cstheme="majorHAnsi"/>
                <w:b/>
                <w:bCs/>
                <w:color w:val="000000"/>
                <w:lang w:val="es-CO"/>
              </w:rPr>
              <w:t xml:space="preserve"> o</w:t>
            </w:r>
            <w:proofErr w:type="gramEnd"/>
            <w:r w:rsidRPr="00D23B0C">
              <w:rPr>
                <w:rFonts w:eastAsia="Times New Roman" w:asciiTheme="majorHAnsi" w:hAnsiTheme="majorHAnsi" w:cstheme="majorHAnsi"/>
                <w:b/>
                <w:bCs/>
                <w:color w:val="000000"/>
                <w:lang w:val="es-CO"/>
              </w:rPr>
              <w:t xml:space="preserve"> Sitio remoto)</w:t>
            </w:r>
          </w:p>
        </w:tc>
      </w:tr>
      <w:tr w:rsidRPr="00F14CCB" w:rsidR="00854CB6" w:rsidTr="003467AC" w14:paraId="7711CC8B" w14:textId="77777777">
        <w:trPr>
          <w:trHeight w:val="317"/>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431F373E"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1</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1F971806"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LAURELES</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02815123"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CLL 42 No 75 </w:t>
            </w:r>
            <w:r w:rsidRPr="00D23B0C" w:rsidR="00BF024B">
              <w:rPr>
                <w:rFonts w:eastAsia="Times New Roman" w:asciiTheme="majorHAnsi" w:hAnsiTheme="majorHAnsi" w:cstheme="majorHAnsi"/>
                <w:color w:val="000000"/>
                <w:lang w:val="es-CO"/>
              </w:rPr>
              <w:t>–</w:t>
            </w:r>
            <w:r w:rsidRPr="00D23B0C">
              <w:rPr>
                <w:rFonts w:eastAsia="Times New Roman" w:asciiTheme="majorHAnsi" w:hAnsiTheme="majorHAnsi" w:cstheme="majorHAnsi"/>
                <w:color w:val="000000"/>
                <w:lang w:val="es-CO"/>
              </w:rPr>
              <w:t xml:space="preserve"> 09</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36124C9C"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SM</w:t>
            </w:r>
          </w:p>
        </w:tc>
      </w:tr>
      <w:tr w:rsidRPr="00F14CCB" w:rsidR="00854CB6" w:rsidTr="003467AC" w14:paraId="19EB1039" w14:textId="77777777">
        <w:trPr>
          <w:trHeight w:val="317"/>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00E0F97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2</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51CF2591"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BELÉN</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12E115A1"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CRA 73 # 14 -45</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60077A4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SM</w:t>
            </w:r>
          </w:p>
        </w:tc>
      </w:tr>
      <w:tr w:rsidRPr="00F14CCB" w:rsidR="00854CB6" w:rsidTr="003467AC" w14:paraId="56B02F13" w14:textId="77777777">
        <w:trPr>
          <w:trHeight w:val="317"/>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69DA1C0B"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3</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6F72BAD1"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MANRIQUE</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1F75E88D"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CRA 36 # 85B </w:t>
            </w:r>
            <w:r w:rsidRPr="00D23B0C" w:rsidR="00BF024B">
              <w:rPr>
                <w:rFonts w:eastAsia="Times New Roman" w:asciiTheme="majorHAnsi" w:hAnsiTheme="majorHAnsi" w:cstheme="majorHAnsi"/>
                <w:color w:val="000000"/>
                <w:lang w:val="es-CO"/>
              </w:rPr>
              <w:t>–</w:t>
            </w:r>
            <w:r w:rsidRPr="00D23B0C">
              <w:rPr>
                <w:rFonts w:eastAsia="Times New Roman" w:asciiTheme="majorHAnsi" w:hAnsiTheme="majorHAnsi" w:cstheme="majorHAnsi"/>
                <w:color w:val="000000"/>
                <w:lang w:val="es-CO"/>
              </w:rPr>
              <w:t xml:space="preserve"> 36</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0967302F"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SM</w:t>
            </w:r>
          </w:p>
        </w:tc>
      </w:tr>
      <w:tr w:rsidRPr="00F14CCB" w:rsidR="00854CB6" w:rsidTr="003467AC" w14:paraId="6C4B4DC1" w14:textId="77777777">
        <w:trPr>
          <w:trHeight w:val="317"/>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400AC7FD"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4</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78A717D0"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12 DE OCTUBRE</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3D497DC6"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CLL 97 # 73A – 95</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476AEE7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SM</w:t>
            </w:r>
          </w:p>
        </w:tc>
      </w:tr>
      <w:tr w:rsidRPr="00F14CCB" w:rsidR="00854CB6" w:rsidTr="003467AC" w14:paraId="2696B912" w14:textId="77777777">
        <w:trPr>
          <w:trHeight w:val="317"/>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1FF2CEFD"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5</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40FB8CB6"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POBLADO</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0D5202EE"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CRA 43B # 12 </w:t>
            </w:r>
            <w:r w:rsidRPr="00D23B0C" w:rsidR="00BF024B">
              <w:rPr>
                <w:rFonts w:eastAsia="Times New Roman" w:asciiTheme="majorHAnsi" w:hAnsiTheme="majorHAnsi" w:cstheme="majorHAnsi"/>
                <w:color w:val="000000"/>
                <w:lang w:val="es-CO"/>
              </w:rPr>
              <w:t>–</w:t>
            </w:r>
            <w:r w:rsidRPr="00D23B0C">
              <w:rPr>
                <w:rFonts w:eastAsia="Times New Roman" w:asciiTheme="majorHAnsi" w:hAnsiTheme="majorHAnsi" w:cstheme="majorHAnsi"/>
                <w:color w:val="000000"/>
                <w:lang w:val="es-CO"/>
              </w:rPr>
              <w:t xml:space="preserve"> 20</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1E470BA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SM</w:t>
            </w:r>
          </w:p>
        </w:tc>
      </w:tr>
      <w:tr w:rsidRPr="00F14CCB" w:rsidR="00854CB6" w:rsidTr="003467AC" w14:paraId="3A9C455A" w14:textId="77777777">
        <w:trPr>
          <w:trHeight w:val="317"/>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7F46B23D"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6</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5630D20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BUENOS AIRES</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29F6711F"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CRA 10 # 45 BB </w:t>
            </w:r>
            <w:r w:rsidRPr="00D23B0C" w:rsidR="00BF024B">
              <w:rPr>
                <w:rFonts w:eastAsia="Times New Roman" w:asciiTheme="majorHAnsi" w:hAnsiTheme="majorHAnsi" w:cstheme="majorHAnsi"/>
                <w:color w:val="000000"/>
                <w:lang w:val="es-CO"/>
              </w:rPr>
              <w:t>–</w:t>
            </w:r>
            <w:r w:rsidRPr="00D23B0C">
              <w:rPr>
                <w:rFonts w:eastAsia="Times New Roman" w:asciiTheme="majorHAnsi" w:hAnsiTheme="majorHAnsi" w:cstheme="majorHAnsi"/>
                <w:color w:val="000000"/>
                <w:lang w:val="es-CO"/>
              </w:rPr>
              <w:t xml:space="preserve"> 11</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6E5E8189"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SM</w:t>
            </w:r>
          </w:p>
        </w:tc>
      </w:tr>
      <w:tr w:rsidRPr="00F14CCB" w:rsidR="00854CB6" w:rsidTr="003467AC" w14:paraId="0298D861" w14:textId="77777777">
        <w:trPr>
          <w:trHeight w:val="619"/>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181D6CC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7</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3BE2FB64"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ESTADIO</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0DD2F0CA"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BARRIO LOS COLORES ESTADIO ATANASIO GIRARDOT</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706C377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SM</w:t>
            </w:r>
          </w:p>
        </w:tc>
      </w:tr>
      <w:tr w:rsidRPr="00F14CCB" w:rsidR="00854CB6" w:rsidTr="003467AC" w14:paraId="17C1F7A8" w14:textId="77777777">
        <w:trPr>
          <w:trHeight w:val="317"/>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3CB1B65D"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8</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08ADDF50"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SAN JAVIER</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115CBC2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CLL 34CC # 116D </w:t>
            </w:r>
            <w:r w:rsidRPr="00D23B0C" w:rsidR="00BF024B">
              <w:rPr>
                <w:rFonts w:eastAsia="Times New Roman" w:asciiTheme="majorHAnsi" w:hAnsiTheme="majorHAnsi" w:cstheme="majorHAnsi"/>
                <w:color w:val="000000"/>
                <w:lang w:val="es-CO"/>
              </w:rPr>
              <w:t>–</w:t>
            </w:r>
            <w:r w:rsidRPr="00D23B0C">
              <w:rPr>
                <w:rFonts w:eastAsia="Times New Roman" w:asciiTheme="majorHAnsi" w:hAnsiTheme="majorHAnsi" w:cstheme="majorHAnsi"/>
                <w:color w:val="000000"/>
                <w:lang w:val="es-CO"/>
              </w:rPr>
              <w:t xml:space="preserve"> 21</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2DAB17EF"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SM</w:t>
            </w:r>
          </w:p>
        </w:tc>
      </w:tr>
      <w:tr w:rsidRPr="00F14CCB" w:rsidR="00854CB6" w:rsidTr="003467AC" w14:paraId="78FD2BE1" w14:textId="77777777">
        <w:trPr>
          <w:trHeight w:val="317"/>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0746949E"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9</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39C027CC"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PARQUES DEL RIO </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1BC39201"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CRA 63C # 40 – 64 </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38C5027C"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SM</w:t>
            </w:r>
          </w:p>
        </w:tc>
      </w:tr>
      <w:tr w:rsidRPr="00F14CCB" w:rsidR="00854CB6" w:rsidTr="003467AC" w14:paraId="0D9E97D3" w14:textId="77777777">
        <w:trPr>
          <w:trHeight w:val="619"/>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238958F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10</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6726C9E1"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LA ORIENTAL (MEVAL-TELEMATICA)</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561BA7E2"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CLL 48 # 45 </w:t>
            </w:r>
            <w:r w:rsidRPr="00D23B0C" w:rsidR="00BF024B">
              <w:rPr>
                <w:rFonts w:eastAsia="Times New Roman" w:asciiTheme="majorHAnsi" w:hAnsiTheme="majorHAnsi" w:cstheme="majorHAnsi"/>
                <w:color w:val="000000"/>
                <w:lang w:val="es-CO"/>
              </w:rPr>
              <w:t>–</w:t>
            </w:r>
            <w:r w:rsidRPr="00D23B0C">
              <w:rPr>
                <w:rFonts w:eastAsia="Times New Roman" w:asciiTheme="majorHAnsi" w:hAnsiTheme="majorHAnsi" w:cstheme="majorHAnsi"/>
                <w:color w:val="000000"/>
                <w:lang w:val="es-CO"/>
              </w:rPr>
              <w:t xml:space="preserve"> 58</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7E047F8F"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SR</w:t>
            </w:r>
          </w:p>
        </w:tc>
      </w:tr>
      <w:tr w:rsidRPr="00F14CCB" w:rsidR="00854CB6" w:rsidTr="003467AC" w14:paraId="26D31CA8" w14:textId="77777777">
        <w:trPr>
          <w:trHeight w:val="317"/>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18332B55"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lastRenderedPageBreak/>
              <w:t>11</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7E121FC3"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PAJARITO</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18596B69"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CLL 64 # 100 </w:t>
            </w:r>
            <w:r w:rsidRPr="00D23B0C" w:rsidR="00BF024B">
              <w:rPr>
                <w:rFonts w:eastAsia="Times New Roman" w:asciiTheme="majorHAnsi" w:hAnsiTheme="majorHAnsi" w:cstheme="majorHAnsi"/>
                <w:color w:val="000000"/>
                <w:lang w:val="es-CO"/>
              </w:rPr>
              <w:t>–</w:t>
            </w:r>
            <w:r w:rsidRPr="00D23B0C">
              <w:rPr>
                <w:rFonts w:eastAsia="Times New Roman" w:asciiTheme="majorHAnsi" w:hAnsiTheme="majorHAnsi" w:cstheme="majorHAnsi"/>
                <w:color w:val="000000"/>
                <w:lang w:val="es-CO"/>
              </w:rPr>
              <w:t xml:space="preserve"> 134</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397A6074"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SR</w:t>
            </w:r>
          </w:p>
        </w:tc>
      </w:tr>
      <w:tr w:rsidRPr="00F14CCB" w:rsidR="00854CB6" w:rsidTr="003467AC" w14:paraId="228B8A89" w14:textId="77777777">
        <w:trPr>
          <w:trHeight w:val="317"/>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0BFF1CB2"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12</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54FC8CF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ALCALDIA</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77B8B153"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CLL 44 #52 </w:t>
            </w:r>
            <w:r w:rsidRPr="00D23B0C" w:rsidR="00BF024B">
              <w:rPr>
                <w:rFonts w:eastAsia="Times New Roman" w:asciiTheme="majorHAnsi" w:hAnsiTheme="majorHAnsi" w:cstheme="majorHAnsi"/>
                <w:color w:val="000000"/>
                <w:lang w:val="es-CO"/>
              </w:rPr>
              <w:t>–</w:t>
            </w:r>
            <w:r w:rsidRPr="00D23B0C">
              <w:rPr>
                <w:rFonts w:eastAsia="Times New Roman" w:asciiTheme="majorHAnsi" w:hAnsiTheme="majorHAnsi" w:cstheme="majorHAnsi"/>
                <w:color w:val="000000"/>
                <w:lang w:val="es-CO"/>
              </w:rPr>
              <w:t xml:space="preserve"> 165</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0377B5F1"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SR</w:t>
            </w:r>
          </w:p>
        </w:tc>
      </w:tr>
      <w:tr w:rsidRPr="00F14CCB" w:rsidR="00854CB6" w:rsidTr="003467AC" w14:paraId="179F3DD9" w14:textId="77777777">
        <w:trPr>
          <w:trHeight w:val="619"/>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5E4E7525"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13</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02F1024F"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METRO</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72F23975"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EDIFICIO PCC ESTACIÓN SAN ANTONIO</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51933684"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SR</w:t>
            </w:r>
          </w:p>
        </w:tc>
      </w:tr>
      <w:tr w:rsidRPr="00F14CCB" w:rsidR="00854CB6" w:rsidTr="003467AC" w14:paraId="3B3A4C72" w14:textId="77777777">
        <w:trPr>
          <w:trHeight w:val="317"/>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531463C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14</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5044C11A"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TRANSITO</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78B0ED4A"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BARRIO CARIBE CRA 64C </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368C30D6"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SR</w:t>
            </w:r>
          </w:p>
        </w:tc>
      </w:tr>
      <w:tr w:rsidRPr="00F14CCB" w:rsidR="00854CB6" w:rsidTr="003467AC" w14:paraId="01395EED" w14:textId="77777777">
        <w:trPr>
          <w:trHeight w:val="317"/>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46938EED"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15</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25DEE7F3"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CANDELARIA</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7375248C"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CLL 44A # 55 </w:t>
            </w:r>
            <w:r w:rsidRPr="00D23B0C" w:rsidR="00BF024B">
              <w:rPr>
                <w:rFonts w:eastAsia="Times New Roman" w:asciiTheme="majorHAnsi" w:hAnsiTheme="majorHAnsi" w:cstheme="majorHAnsi"/>
                <w:color w:val="000000"/>
                <w:lang w:val="es-CO"/>
              </w:rPr>
              <w:t>–</w:t>
            </w:r>
            <w:r w:rsidRPr="00D23B0C">
              <w:rPr>
                <w:rFonts w:eastAsia="Times New Roman" w:asciiTheme="majorHAnsi" w:hAnsiTheme="majorHAnsi" w:cstheme="majorHAnsi"/>
                <w:color w:val="000000"/>
                <w:lang w:val="es-CO"/>
              </w:rPr>
              <w:t xml:space="preserve"> 48</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700815CD"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SR</w:t>
            </w:r>
          </w:p>
        </w:tc>
      </w:tr>
      <w:tr w:rsidRPr="00F14CCB" w:rsidR="00854CB6" w:rsidTr="003467AC" w14:paraId="6FB4A733" w14:textId="77777777">
        <w:trPr>
          <w:trHeight w:val="317"/>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10FB4A8B"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16</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136782ED"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SIPOL</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05168792"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CRA 51 # 14 </w:t>
            </w:r>
            <w:r w:rsidRPr="00D23B0C" w:rsidR="00BF024B">
              <w:rPr>
                <w:rFonts w:eastAsia="Times New Roman" w:asciiTheme="majorHAnsi" w:hAnsiTheme="majorHAnsi" w:cstheme="majorHAnsi"/>
                <w:color w:val="000000"/>
                <w:lang w:val="es-CO"/>
              </w:rPr>
              <w:t>–</w:t>
            </w:r>
            <w:r w:rsidRPr="00D23B0C">
              <w:rPr>
                <w:rFonts w:eastAsia="Times New Roman" w:asciiTheme="majorHAnsi" w:hAnsiTheme="majorHAnsi" w:cstheme="majorHAnsi"/>
                <w:color w:val="000000"/>
                <w:lang w:val="es-CO"/>
              </w:rPr>
              <w:t xml:space="preserve"> 259</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4C5B901E"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SR</w:t>
            </w:r>
          </w:p>
        </w:tc>
      </w:tr>
      <w:tr w:rsidRPr="00F14CCB" w:rsidR="00854CB6" w:rsidTr="003467AC" w14:paraId="59D64444" w14:textId="77777777">
        <w:trPr>
          <w:trHeight w:val="317"/>
        </w:trPr>
        <w:tc>
          <w:tcPr>
            <w:tcW w:w="1300" w:type="dxa"/>
            <w:tcBorders>
              <w:top w:val="nil"/>
              <w:left w:val="single" w:color="000000" w:sz="8" w:space="0"/>
              <w:bottom w:val="single" w:color="000000" w:sz="8" w:space="0"/>
              <w:right w:val="single" w:color="000000" w:sz="8" w:space="0"/>
            </w:tcBorders>
            <w:shd w:val="clear" w:color="auto" w:fill="auto"/>
            <w:vAlign w:val="center"/>
            <w:hideMark/>
          </w:tcPr>
          <w:p w:rsidRPr="00D23B0C" w:rsidR="00854CB6" w:rsidP="00854CB6" w:rsidRDefault="00854CB6" w14:paraId="007F3F06"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1</w:t>
            </w:r>
            <w:r w:rsidRPr="00D23B0C" w:rsidR="00724A9E">
              <w:rPr>
                <w:rFonts w:eastAsia="Times New Roman" w:asciiTheme="majorHAnsi" w:hAnsiTheme="majorHAnsi" w:cstheme="majorHAnsi"/>
                <w:color w:val="000000"/>
                <w:lang w:val="es-CO"/>
              </w:rPr>
              <w:t>7</w:t>
            </w:r>
          </w:p>
        </w:tc>
        <w:tc>
          <w:tcPr>
            <w:tcW w:w="190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2CA18772"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SAN CRISTOBAL</w:t>
            </w:r>
          </w:p>
        </w:tc>
        <w:tc>
          <w:tcPr>
            <w:tcW w:w="3155"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4BD5F815"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CRA 131 # 62 -28</w:t>
            </w:r>
          </w:p>
        </w:tc>
        <w:tc>
          <w:tcPr>
            <w:tcW w:w="2427" w:type="dxa"/>
            <w:tcBorders>
              <w:top w:val="nil"/>
              <w:left w:val="nil"/>
              <w:bottom w:val="single" w:color="000000" w:sz="8" w:space="0"/>
              <w:right w:val="single" w:color="000000" w:sz="8" w:space="0"/>
            </w:tcBorders>
            <w:shd w:val="clear" w:color="auto" w:fill="auto"/>
            <w:vAlign w:val="center"/>
            <w:hideMark/>
          </w:tcPr>
          <w:p w:rsidRPr="00D23B0C" w:rsidR="00854CB6" w:rsidP="00854CB6" w:rsidRDefault="00854CB6" w14:paraId="6A9B1089"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SR</w:t>
            </w:r>
          </w:p>
        </w:tc>
      </w:tr>
    </w:tbl>
    <w:p w:rsidRPr="00D23B0C" w:rsidR="0063377A" w:rsidP="00072A0A" w:rsidRDefault="0063377A" w14:paraId="0C05BF25" w14:textId="77777777">
      <w:pPr>
        <w:spacing w:after="0"/>
        <w:jc w:val="both"/>
        <w:rPr>
          <w:rFonts w:asciiTheme="majorHAnsi" w:hAnsiTheme="majorHAnsi" w:cstheme="majorHAnsi"/>
          <w:lang w:val="es-CO"/>
        </w:rPr>
      </w:pPr>
    </w:p>
    <w:p w:rsidRPr="00D23B0C" w:rsidR="00854CB6" w:rsidP="00DB1F89" w:rsidRDefault="00854CB6" w14:paraId="5382AB22" w14:textId="77777777">
      <w:pPr>
        <w:pStyle w:val="Prrafodelista"/>
        <w:numPr>
          <w:ilvl w:val="0"/>
          <w:numId w:val="6"/>
        </w:numPr>
        <w:spacing w:after="0"/>
        <w:jc w:val="both"/>
        <w:rPr>
          <w:rFonts w:asciiTheme="majorHAnsi" w:hAnsiTheme="majorHAnsi" w:cstheme="majorHAnsi"/>
        </w:rPr>
      </w:pPr>
      <w:r w:rsidRPr="00D23B0C">
        <w:rPr>
          <w:rFonts w:asciiTheme="majorHAnsi" w:hAnsiTheme="majorHAnsi" w:cstheme="majorHAnsi"/>
        </w:rPr>
        <w:t>SM (Salas de Monitoreo) son sitios con mínimo dos operadores y sistema</w:t>
      </w:r>
      <w:r w:rsidRPr="00D23B0C" w:rsidR="00B135EC">
        <w:rPr>
          <w:rFonts w:asciiTheme="majorHAnsi" w:hAnsiTheme="majorHAnsi" w:cstheme="majorHAnsi"/>
        </w:rPr>
        <w:t>s</w:t>
      </w:r>
      <w:r w:rsidRPr="00D23B0C">
        <w:rPr>
          <w:rFonts w:asciiTheme="majorHAnsi" w:hAnsiTheme="majorHAnsi" w:cstheme="majorHAnsi"/>
        </w:rPr>
        <w:t xml:space="preserve"> de visualización con monitores</w:t>
      </w:r>
      <w:r w:rsidRPr="00D23B0C" w:rsidR="00B135EC">
        <w:rPr>
          <w:rFonts w:asciiTheme="majorHAnsi" w:hAnsiTheme="majorHAnsi" w:cstheme="majorHAnsi"/>
        </w:rPr>
        <w:t>.</w:t>
      </w:r>
    </w:p>
    <w:p w:rsidRPr="00D23B0C" w:rsidR="00DA2851" w:rsidP="00DA2851" w:rsidRDefault="00DA2851" w14:paraId="56EC1623" w14:textId="77777777">
      <w:pPr>
        <w:pStyle w:val="Prrafodelista"/>
        <w:spacing w:after="0"/>
        <w:jc w:val="both"/>
        <w:rPr>
          <w:rFonts w:asciiTheme="majorHAnsi" w:hAnsiTheme="majorHAnsi" w:cstheme="majorHAnsi"/>
        </w:rPr>
      </w:pPr>
    </w:p>
    <w:p w:rsidRPr="00D23B0C" w:rsidR="00854CB6" w:rsidP="00DB1F89" w:rsidRDefault="00854CB6" w14:paraId="3A1A0DF0" w14:textId="77777777">
      <w:pPr>
        <w:pStyle w:val="Prrafodelista"/>
        <w:numPr>
          <w:ilvl w:val="0"/>
          <w:numId w:val="6"/>
        </w:numPr>
        <w:spacing w:after="0"/>
        <w:jc w:val="both"/>
        <w:rPr>
          <w:rFonts w:asciiTheme="majorHAnsi" w:hAnsiTheme="majorHAnsi" w:cstheme="majorHAnsi"/>
        </w:rPr>
      </w:pPr>
      <w:r w:rsidRPr="00D23B0C">
        <w:rPr>
          <w:rFonts w:asciiTheme="majorHAnsi" w:hAnsiTheme="majorHAnsi" w:cstheme="majorHAnsi"/>
        </w:rPr>
        <w:t>SR (Sitios Remotos) son estaciones de trabajo con un solo operador.</w:t>
      </w:r>
    </w:p>
    <w:p w:rsidRPr="00D23B0C" w:rsidR="00DA2851" w:rsidP="00DA2851" w:rsidRDefault="00DA2851" w14:paraId="14958622" w14:textId="77777777">
      <w:pPr>
        <w:pStyle w:val="Prrafodelista"/>
        <w:rPr>
          <w:rFonts w:asciiTheme="majorHAnsi" w:hAnsiTheme="majorHAnsi" w:cstheme="majorHAnsi"/>
        </w:rPr>
      </w:pPr>
    </w:p>
    <w:p w:rsidRPr="00D23B0C" w:rsidR="00854CB6" w:rsidP="00A01F04" w:rsidRDefault="003E6725" w14:paraId="474786F1" w14:textId="77777777">
      <w:pPr>
        <w:pStyle w:val="Prrafodelista"/>
        <w:numPr>
          <w:ilvl w:val="0"/>
          <w:numId w:val="6"/>
        </w:numPr>
        <w:spacing w:after="0"/>
        <w:jc w:val="both"/>
        <w:rPr>
          <w:rFonts w:asciiTheme="majorHAnsi" w:hAnsiTheme="majorHAnsi" w:cstheme="majorHAnsi"/>
        </w:rPr>
      </w:pPr>
      <w:r w:rsidRPr="00D23B0C">
        <w:rPr>
          <w:rFonts w:asciiTheme="majorHAnsi" w:hAnsiTheme="majorHAnsi" w:cstheme="majorHAnsi"/>
        </w:rPr>
        <w:t xml:space="preserve">Las salas de monitoreo y sitios </w:t>
      </w:r>
      <w:r w:rsidRPr="00D23B0C" w:rsidR="00477C8B">
        <w:rPr>
          <w:rFonts w:asciiTheme="majorHAnsi" w:hAnsiTheme="majorHAnsi" w:cstheme="majorHAnsi"/>
        </w:rPr>
        <w:t>remotos</w:t>
      </w:r>
      <w:r w:rsidRPr="00D23B0C">
        <w:rPr>
          <w:rFonts w:asciiTheme="majorHAnsi" w:hAnsiTheme="majorHAnsi" w:cstheme="majorHAnsi"/>
        </w:rPr>
        <w:t xml:space="preserve"> cuentan con sistemas de control de acceso, CCTV interno, equipos de energía y aire acondicionado, los cuales deben incluirse dentro de las actividades de soporte de estos sitios y deben ser considerados dentro de la propuesta.</w:t>
      </w:r>
    </w:p>
    <w:p w:rsidRPr="00D23B0C" w:rsidR="008F6CD1" w:rsidP="00072A0A" w:rsidRDefault="008F6CD1" w14:paraId="1E10950F" w14:textId="77777777">
      <w:pPr>
        <w:spacing w:after="0"/>
        <w:jc w:val="both"/>
        <w:rPr>
          <w:rFonts w:asciiTheme="majorHAnsi" w:hAnsiTheme="majorHAnsi" w:cstheme="majorHAnsi"/>
          <w:lang w:val="es-CO"/>
        </w:rPr>
      </w:pPr>
    </w:p>
    <w:p w:rsidRPr="00D23B0C" w:rsidR="009618DC" w:rsidP="0014667F" w:rsidRDefault="0063377A" w14:paraId="7D331B31" w14:textId="77777777">
      <w:pPr>
        <w:numPr>
          <w:ilvl w:val="2"/>
          <w:numId w:val="1"/>
        </w:numPr>
        <w:contextualSpacing/>
        <w:jc w:val="both"/>
        <w:rPr>
          <w:rFonts w:asciiTheme="majorHAnsi" w:hAnsiTheme="majorHAnsi" w:cstheme="majorHAnsi"/>
          <w:b/>
          <w:bCs/>
          <w:lang w:val="es-CO"/>
        </w:rPr>
      </w:pPr>
      <w:r w:rsidRPr="00D23B0C">
        <w:rPr>
          <w:rFonts w:asciiTheme="majorHAnsi" w:hAnsiTheme="majorHAnsi" w:cstheme="majorHAnsi"/>
          <w:b/>
          <w:bCs/>
          <w:lang w:val="es-CO"/>
        </w:rPr>
        <w:t>Servidores de Video y analítica (Hardware y Software)</w:t>
      </w:r>
    </w:p>
    <w:p w:rsidRPr="00D23B0C" w:rsidR="006C1BE5" w:rsidP="00590B8C" w:rsidRDefault="006C1BE5" w14:paraId="2CA7103A" w14:textId="77777777">
      <w:pPr>
        <w:ind w:left="360"/>
        <w:jc w:val="both"/>
        <w:rPr>
          <w:rFonts w:asciiTheme="majorHAnsi" w:hAnsiTheme="majorHAnsi" w:cstheme="majorHAnsi"/>
          <w:lang w:val="es-CO"/>
        </w:rPr>
      </w:pPr>
    </w:p>
    <w:p w:rsidRPr="00D23B0C" w:rsidR="009618DC" w:rsidP="00590B8C" w:rsidRDefault="00636843" w14:paraId="20264A6D" w14:textId="77777777">
      <w:pPr>
        <w:ind w:left="360"/>
        <w:jc w:val="both"/>
        <w:rPr>
          <w:rFonts w:asciiTheme="majorHAnsi" w:hAnsiTheme="majorHAnsi" w:cstheme="majorHAnsi"/>
          <w:lang w:val="es-CO"/>
        </w:rPr>
      </w:pPr>
      <w:r w:rsidRPr="00D23B0C">
        <w:rPr>
          <w:rFonts w:asciiTheme="majorHAnsi" w:hAnsiTheme="majorHAnsi" w:cstheme="majorHAnsi"/>
          <w:lang w:val="es-CO"/>
        </w:rPr>
        <w:t xml:space="preserve">El centro de datos principal </w:t>
      </w:r>
      <w:r w:rsidRPr="00D23B0C" w:rsidR="00193A75">
        <w:rPr>
          <w:rFonts w:asciiTheme="majorHAnsi" w:hAnsiTheme="majorHAnsi" w:cstheme="majorHAnsi"/>
          <w:lang w:val="es-CO"/>
        </w:rPr>
        <w:t>está</w:t>
      </w:r>
      <w:r w:rsidRPr="00D23B0C">
        <w:rPr>
          <w:rFonts w:asciiTheme="majorHAnsi" w:hAnsiTheme="majorHAnsi" w:cstheme="majorHAnsi"/>
          <w:lang w:val="es-CO"/>
        </w:rPr>
        <w:t xml:space="preserve"> ubicando en el </w:t>
      </w:r>
      <w:r w:rsidRPr="00D23B0C" w:rsidR="0063377A">
        <w:rPr>
          <w:rFonts w:asciiTheme="majorHAnsi" w:hAnsiTheme="majorHAnsi" w:cstheme="majorHAnsi"/>
          <w:lang w:val="es-CO"/>
        </w:rPr>
        <w:t xml:space="preserve">SIES-M </w:t>
      </w:r>
      <w:r w:rsidRPr="00D23B0C">
        <w:rPr>
          <w:rFonts w:asciiTheme="majorHAnsi" w:hAnsiTheme="majorHAnsi" w:cstheme="majorHAnsi"/>
          <w:lang w:val="es-CO"/>
        </w:rPr>
        <w:t>y a</w:t>
      </w:r>
      <w:r w:rsidRPr="00D23B0C" w:rsidR="00937638">
        <w:rPr>
          <w:rFonts w:asciiTheme="majorHAnsi" w:hAnsiTheme="majorHAnsi" w:cstheme="majorHAnsi"/>
          <w:lang w:val="es-CO"/>
        </w:rPr>
        <w:t xml:space="preserve">loja la </w:t>
      </w:r>
      <w:r w:rsidRPr="00D23B0C" w:rsidR="0063377A">
        <w:rPr>
          <w:rFonts w:asciiTheme="majorHAnsi" w:hAnsiTheme="majorHAnsi" w:cstheme="majorHAnsi"/>
          <w:lang w:val="es-CO"/>
        </w:rPr>
        <w:t xml:space="preserve">plataforma VMS del GENETEC con versión 5.7 de Security </w:t>
      </w:r>
      <w:proofErr w:type="spellStart"/>
      <w:r w:rsidRPr="00D23B0C" w:rsidR="0063377A">
        <w:rPr>
          <w:rFonts w:asciiTheme="majorHAnsi" w:hAnsiTheme="majorHAnsi" w:cstheme="majorHAnsi"/>
          <w:lang w:val="es-CO"/>
        </w:rPr>
        <w:t>Desk</w:t>
      </w:r>
      <w:proofErr w:type="spellEnd"/>
      <w:r w:rsidRPr="00D23B0C" w:rsidR="0063377A">
        <w:rPr>
          <w:rFonts w:asciiTheme="majorHAnsi" w:hAnsiTheme="majorHAnsi" w:cstheme="majorHAnsi"/>
          <w:lang w:val="es-CO"/>
        </w:rPr>
        <w:t>, la cual cuenta con 12 servidores físicos</w:t>
      </w:r>
      <w:r w:rsidRPr="00D23B0C" w:rsidR="00937638">
        <w:rPr>
          <w:rFonts w:asciiTheme="majorHAnsi" w:hAnsiTheme="majorHAnsi" w:cstheme="majorHAnsi"/>
          <w:lang w:val="es-CO"/>
        </w:rPr>
        <w:t xml:space="preserve">, servidor </w:t>
      </w:r>
      <w:proofErr w:type="spellStart"/>
      <w:r w:rsidRPr="00D23B0C" w:rsidR="00937638">
        <w:rPr>
          <w:rFonts w:asciiTheme="majorHAnsi" w:hAnsiTheme="majorHAnsi" w:cstheme="majorHAnsi"/>
          <w:lang w:val="es-CO"/>
        </w:rPr>
        <w:t>Clearview</w:t>
      </w:r>
      <w:proofErr w:type="spellEnd"/>
      <w:r w:rsidRPr="00D23B0C" w:rsidR="00937638">
        <w:rPr>
          <w:rFonts w:asciiTheme="majorHAnsi" w:hAnsiTheme="majorHAnsi" w:cstheme="majorHAnsi"/>
          <w:lang w:val="es-CO"/>
        </w:rPr>
        <w:t xml:space="preserve"> para administrar </w:t>
      </w:r>
      <w:proofErr w:type="gramStart"/>
      <w:r w:rsidRPr="00D23B0C" w:rsidR="00937638">
        <w:rPr>
          <w:rFonts w:asciiTheme="majorHAnsi" w:hAnsiTheme="majorHAnsi" w:cstheme="majorHAnsi"/>
          <w:lang w:val="es-CO"/>
        </w:rPr>
        <w:t>los radio</w:t>
      </w:r>
      <w:proofErr w:type="gramEnd"/>
      <w:r w:rsidRPr="00D23B0C" w:rsidR="00937638">
        <w:rPr>
          <w:rFonts w:asciiTheme="majorHAnsi" w:hAnsiTheme="majorHAnsi" w:cstheme="majorHAnsi"/>
          <w:lang w:val="es-CO"/>
        </w:rPr>
        <w:t xml:space="preserve"> enlaces,</w:t>
      </w:r>
      <w:r w:rsidRPr="00D23B0C" w:rsidR="006557D5">
        <w:rPr>
          <w:rFonts w:asciiTheme="majorHAnsi" w:hAnsiTheme="majorHAnsi" w:cstheme="majorHAnsi"/>
          <w:lang w:val="es-CO"/>
        </w:rPr>
        <w:t xml:space="preserve"> </w:t>
      </w:r>
      <w:r w:rsidRPr="00D23B0C" w:rsidR="00937638">
        <w:rPr>
          <w:rFonts w:asciiTheme="majorHAnsi" w:hAnsiTheme="majorHAnsi" w:cstheme="majorHAnsi"/>
          <w:lang w:val="es-CO"/>
        </w:rPr>
        <w:t>servidores del sistema de visualización Barco</w:t>
      </w:r>
      <w:r w:rsidRPr="00D23B0C">
        <w:rPr>
          <w:rFonts w:asciiTheme="majorHAnsi" w:hAnsiTheme="majorHAnsi" w:cstheme="majorHAnsi"/>
          <w:lang w:val="es-CO"/>
        </w:rPr>
        <w:t xml:space="preserve">, </w:t>
      </w:r>
      <w:r w:rsidRPr="00D23B0C" w:rsidR="00937638">
        <w:rPr>
          <w:rFonts w:asciiTheme="majorHAnsi" w:hAnsiTheme="majorHAnsi" w:cstheme="majorHAnsi"/>
          <w:lang w:val="es-CO"/>
        </w:rPr>
        <w:t>sistemas de almacenamiento y respaldo</w:t>
      </w:r>
      <w:r w:rsidRPr="00D23B0C" w:rsidR="00496C18">
        <w:rPr>
          <w:rFonts w:asciiTheme="majorHAnsi" w:hAnsiTheme="majorHAnsi" w:cstheme="majorHAnsi"/>
          <w:lang w:val="es-CO"/>
        </w:rPr>
        <w:t xml:space="preserve"> y sistema de video analítica</w:t>
      </w:r>
      <w:r w:rsidRPr="00D23B0C">
        <w:rPr>
          <w:rFonts w:asciiTheme="majorHAnsi" w:hAnsiTheme="majorHAnsi" w:cstheme="majorHAnsi"/>
          <w:lang w:val="es-CO"/>
        </w:rPr>
        <w:t xml:space="preserve">. En el siguiente cuadro se muestran las plataformas y los centros de datos del sistema completo: </w:t>
      </w:r>
    </w:p>
    <w:tbl>
      <w:tblPr>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Look w:val="04A0" w:firstRow="1" w:lastRow="0" w:firstColumn="1" w:lastColumn="0" w:noHBand="0" w:noVBand="1"/>
      </w:tblPr>
      <w:tblGrid>
        <w:gridCol w:w="1555"/>
        <w:gridCol w:w="4394"/>
        <w:gridCol w:w="2551"/>
      </w:tblGrid>
      <w:tr w:rsidRPr="00F14CCB" w:rsidR="00DC6DEC" w:rsidTr="006C1BE5" w14:paraId="45A2109D" w14:textId="77777777">
        <w:trPr>
          <w:trHeight w:val="229"/>
          <w:jc w:val="center"/>
        </w:trPr>
        <w:tc>
          <w:tcPr>
            <w:tcW w:w="1555" w:type="dxa"/>
            <w:shd w:val="clear" w:color="auto" w:fill="B8CCE4" w:themeFill="accent1" w:themeFillTint="66"/>
            <w:vAlign w:val="center"/>
          </w:tcPr>
          <w:p w:rsidRPr="00D23B0C" w:rsidR="00DC6DEC" w:rsidP="00072A0A" w:rsidRDefault="00DC6DEC" w14:paraId="78020AC4" w14:textId="77777777">
            <w:pPr>
              <w:jc w:val="center"/>
              <w:textAlignment w:val="bottom"/>
              <w:rPr>
                <w:rFonts w:asciiTheme="majorHAnsi" w:hAnsiTheme="majorHAnsi" w:cstheme="majorHAnsi"/>
                <w:b/>
                <w:color w:val="000000"/>
                <w:lang w:val="es-CO"/>
              </w:rPr>
            </w:pPr>
            <w:r w:rsidRPr="00D23B0C">
              <w:rPr>
                <w:rFonts w:eastAsia="SimSun" w:asciiTheme="majorHAnsi" w:hAnsiTheme="majorHAnsi" w:cstheme="majorHAnsi"/>
                <w:b/>
                <w:color w:val="000000"/>
                <w:lang w:val="es-CO" w:eastAsia="zh-CN" w:bidi="ar"/>
              </w:rPr>
              <w:t>CANTIDAD DE SERVIDORES</w:t>
            </w:r>
          </w:p>
        </w:tc>
        <w:tc>
          <w:tcPr>
            <w:tcW w:w="4394" w:type="dxa"/>
            <w:shd w:val="clear" w:color="auto" w:fill="B8CCE4" w:themeFill="accent1" w:themeFillTint="66"/>
            <w:vAlign w:val="center"/>
          </w:tcPr>
          <w:p w:rsidRPr="00D23B0C" w:rsidR="00DC6DEC" w:rsidP="00072A0A" w:rsidRDefault="00DC6DEC" w14:paraId="0163F2E0" w14:textId="77777777">
            <w:pPr>
              <w:jc w:val="center"/>
              <w:textAlignment w:val="bottom"/>
              <w:rPr>
                <w:rFonts w:eastAsia="SimSun" w:asciiTheme="majorHAnsi" w:hAnsiTheme="majorHAnsi" w:cstheme="majorHAnsi"/>
                <w:b/>
                <w:color w:val="000000"/>
                <w:lang w:val="es-CO" w:eastAsia="zh-CN" w:bidi="ar"/>
              </w:rPr>
            </w:pPr>
            <w:r w:rsidRPr="00D23B0C">
              <w:rPr>
                <w:rFonts w:eastAsia="SimSun" w:asciiTheme="majorHAnsi" w:hAnsiTheme="majorHAnsi" w:cstheme="majorHAnsi"/>
                <w:b/>
                <w:color w:val="000000"/>
                <w:lang w:val="es-CO" w:eastAsia="zh-CN" w:bidi="ar"/>
              </w:rPr>
              <w:t>PROYECTO</w:t>
            </w:r>
          </w:p>
        </w:tc>
        <w:tc>
          <w:tcPr>
            <w:tcW w:w="2551" w:type="dxa"/>
            <w:shd w:val="clear" w:color="auto" w:fill="B8CCE4" w:themeFill="accent1" w:themeFillTint="66"/>
            <w:vAlign w:val="center"/>
          </w:tcPr>
          <w:p w:rsidRPr="00D23B0C" w:rsidR="00DC6DEC" w:rsidP="00072A0A" w:rsidRDefault="00DC6DEC" w14:paraId="72691D9D" w14:textId="77777777">
            <w:pPr>
              <w:jc w:val="center"/>
              <w:textAlignment w:val="bottom"/>
              <w:rPr>
                <w:rFonts w:eastAsia="SimSun" w:asciiTheme="majorHAnsi" w:hAnsiTheme="majorHAnsi" w:cstheme="majorHAnsi"/>
                <w:b/>
                <w:color w:val="000000"/>
                <w:lang w:val="es-CO" w:eastAsia="zh-CN" w:bidi="ar"/>
              </w:rPr>
            </w:pPr>
            <w:r w:rsidRPr="00D23B0C">
              <w:rPr>
                <w:rFonts w:eastAsia="SimSun" w:asciiTheme="majorHAnsi" w:hAnsiTheme="majorHAnsi" w:cstheme="majorHAnsi"/>
                <w:b/>
                <w:color w:val="000000"/>
                <w:lang w:val="es-CO" w:eastAsia="zh-CN" w:bidi="ar"/>
              </w:rPr>
              <w:t>UBICACIÓN</w:t>
            </w:r>
          </w:p>
        </w:tc>
      </w:tr>
      <w:tr w:rsidRPr="00F14CCB" w:rsidR="00DC6DEC" w:rsidTr="006B4A4E" w14:paraId="29588F92" w14:textId="77777777">
        <w:trPr>
          <w:trHeight w:val="469"/>
          <w:jc w:val="center"/>
        </w:trPr>
        <w:tc>
          <w:tcPr>
            <w:tcW w:w="1555" w:type="dxa"/>
            <w:shd w:val="clear" w:color="auto" w:fill="auto"/>
            <w:vAlign w:val="center"/>
          </w:tcPr>
          <w:p w:rsidRPr="00D23B0C" w:rsidR="00DC6DEC" w:rsidP="00072A0A" w:rsidRDefault="00DC6DEC" w14:paraId="756430B9" w14:textId="77777777">
            <w:pPr>
              <w:jc w:val="center"/>
              <w:textAlignment w:val="bottom"/>
              <w:rPr>
                <w:rFonts w:asciiTheme="majorHAnsi" w:hAnsiTheme="majorHAnsi" w:cstheme="majorHAnsi"/>
                <w:color w:val="000000"/>
                <w:lang w:val="es-CO"/>
              </w:rPr>
            </w:pPr>
            <w:r w:rsidRPr="00D23B0C">
              <w:rPr>
                <w:rFonts w:asciiTheme="majorHAnsi" w:hAnsiTheme="majorHAnsi" w:cstheme="majorHAnsi"/>
                <w:color w:val="000000"/>
                <w:lang w:val="es-CO"/>
              </w:rPr>
              <w:t>12</w:t>
            </w:r>
          </w:p>
        </w:tc>
        <w:tc>
          <w:tcPr>
            <w:tcW w:w="4394" w:type="dxa"/>
          </w:tcPr>
          <w:p w:rsidRPr="00D23B0C" w:rsidR="00DC6DEC" w:rsidP="006C1BE5" w:rsidRDefault="00DC6DEC" w14:paraId="1FAE134F"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CCTV CIUDAD</w:t>
            </w:r>
            <w:r w:rsidRPr="00D23B0C" w:rsidR="00937638">
              <w:rPr>
                <w:rFonts w:eastAsia="SimSun" w:asciiTheme="majorHAnsi" w:hAnsiTheme="majorHAnsi" w:cstheme="majorHAnsi"/>
                <w:color w:val="000000"/>
                <w:lang w:val="es-CO" w:eastAsia="zh-CN" w:bidi="ar"/>
              </w:rPr>
              <w:t xml:space="preserve"> (SERVIDORES DE VIDEO)</w:t>
            </w:r>
          </w:p>
        </w:tc>
        <w:tc>
          <w:tcPr>
            <w:tcW w:w="2551" w:type="dxa"/>
          </w:tcPr>
          <w:p w:rsidRPr="00D23B0C" w:rsidR="00DC6DEC" w:rsidP="006C1BE5" w:rsidRDefault="00DC6DEC" w14:paraId="742778F7"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DATA CENTER SIES-M</w:t>
            </w:r>
          </w:p>
        </w:tc>
      </w:tr>
      <w:tr w:rsidRPr="00F14CCB" w:rsidR="00DB1F89" w:rsidTr="006B4A4E" w14:paraId="26B69658" w14:textId="77777777">
        <w:trPr>
          <w:trHeight w:val="229"/>
          <w:jc w:val="center"/>
        </w:trPr>
        <w:tc>
          <w:tcPr>
            <w:tcW w:w="1555" w:type="dxa"/>
            <w:shd w:val="clear" w:color="auto" w:fill="auto"/>
            <w:vAlign w:val="center"/>
          </w:tcPr>
          <w:p w:rsidRPr="00D23B0C" w:rsidR="00DB1F89" w:rsidP="00DB1F89" w:rsidRDefault="00DB1F89" w14:paraId="4588A6FC" w14:textId="77777777">
            <w:pPr>
              <w:jc w:val="center"/>
              <w:textAlignment w:val="bottom"/>
              <w:rPr>
                <w:rFonts w:asciiTheme="majorHAnsi" w:hAnsiTheme="majorHAnsi" w:cstheme="majorHAnsi"/>
                <w:color w:val="000000"/>
                <w:lang w:val="es-CO"/>
              </w:rPr>
            </w:pPr>
            <w:r w:rsidRPr="00D23B0C">
              <w:rPr>
                <w:rFonts w:asciiTheme="majorHAnsi" w:hAnsiTheme="majorHAnsi" w:cstheme="majorHAnsi"/>
                <w:color w:val="000000"/>
                <w:lang w:val="es-CO"/>
              </w:rPr>
              <w:t>1</w:t>
            </w:r>
          </w:p>
        </w:tc>
        <w:tc>
          <w:tcPr>
            <w:tcW w:w="4394" w:type="dxa"/>
          </w:tcPr>
          <w:p w:rsidRPr="00D23B0C" w:rsidR="00DB1F89" w:rsidP="006C1BE5" w:rsidRDefault="00937638" w14:paraId="267AEE4F"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CCTV CIUDAD (</w:t>
            </w:r>
            <w:r w:rsidRPr="00D23B0C" w:rsidR="00DB1F89">
              <w:rPr>
                <w:rFonts w:eastAsia="SimSun" w:asciiTheme="majorHAnsi" w:hAnsiTheme="majorHAnsi" w:cstheme="majorHAnsi"/>
                <w:color w:val="000000"/>
                <w:lang w:val="es-CO" w:eastAsia="zh-CN" w:bidi="ar"/>
              </w:rPr>
              <w:t>CLEAR VIEW</w:t>
            </w:r>
            <w:r w:rsidRPr="00D23B0C">
              <w:rPr>
                <w:rFonts w:eastAsia="SimSun" w:asciiTheme="majorHAnsi" w:hAnsiTheme="majorHAnsi" w:cstheme="majorHAnsi"/>
                <w:color w:val="000000"/>
                <w:lang w:val="es-CO" w:eastAsia="zh-CN" w:bidi="ar"/>
              </w:rPr>
              <w:t>)</w:t>
            </w:r>
          </w:p>
        </w:tc>
        <w:tc>
          <w:tcPr>
            <w:tcW w:w="2551" w:type="dxa"/>
          </w:tcPr>
          <w:p w:rsidRPr="00D23B0C" w:rsidR="00DB1F89" w:rsidP="006C1BE5" w:rsidRDefault="00DB1F89" w14:paraId="55152198"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DATA CENTER SIES-M</w:t>
            </w:r>
          </w:p>
        </w:tc>
      </w:tr>
      <w:tr w:rsidRPr="00F14CCB" w:rsidR="00DB1F89" w:rsidTr="006B4A4E" w14:paraId="3BACBAF0" w14:textId="77777777">
        <w:trPr>
          <w:trHeight w:val="229"/>
          <w:jc w:val="center"/>
        </w:trPr>
        <w:tc>
          <w:tcPr>
            <w:tcW w:w="1555" w:type="dxa"/>
            <w:shd w:val="clear" w:color="auto" w:fill="auto"/>
            <w:vAlign w:val="center"/>
          </w:tcPr>
          <w:p w:rsidRPr="00D23B0C" w:rsidR="00DB1F89" w:rsidP="00DB1F89" w:rsidRDefault="00DB1F89" w14:paraId="45B26471" w14:textId="77777777">
            <w:pPr>
              <w:jc w:val="center"/>
              <w:textAlignment w:val="bottom"/>
              <w:rPr>
                <w:rFonts w:asciiTheme="majorHAnsi" w:hAnsiTheme="majorHAnsi" w:cstheme="majorHAnsi"/>
                <w:color w:val="000000"/>
                <w:lang w:val="es-CO"/>
              </w:rPr>
            </w:pPr>
            <w:r w:rsidRPr="00D23B0C">
              <w:rPr>
                <w:rFonts w:asciiTheme="majorHAnsi" w:hAnsiTheme="majorHAnsi" w:cstheme="majorHAnsi"/>
                <w:color w:val="000000"/>
                <w:lang w:val="es-CO"/>
              </w:rPr>
              <w:t>7</w:t>
            </w:r>
          </w:p>
        </w:tc>
        <w:tc>
          <w:tcPr>
            <w:tcW w:w="4394" w:type="dxa"/>
          </w:tcPr>
          <w:p w:rsidRPr="00D23B0C" w:rsidR="00DB1F89" w:rsidP="006C1BE5" w:rsidRDefault="00937638" w14:paraId="67C41EE9"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CCTV CIUDAD (</w:t>
            </w:r>
            <w:r w:rsidRPr="00D23B0C" w:rsidR="00DB1F89">
              <w:rPr>
                <w:rFonts w:eastAsia="SimSun" w:asciiTheme="majorHAnsi" w:hAnsiTheme="majorHAnsi" w:cstheme="majorHAnsi"/>
                <w:color w:val="000000"/>
                <w:lang w:val="es-CO" w:eastAsia="zh-CN" w:bidi="ar"/>
              </w:rPr>
              <w:t>VIDEOWALL</w:t>
            </w:r>
            <w:r w:rsidRPr="00D23B0C">
              <w:rPr>
                <w:rFonts w:eastAsia="SimSun" w:asciiTheme="majorHAnsi" w:hAnsiTheme="majorHAnsi" w:cstheme="majorHAnsi"/>
                <w:color w:val="000000"/>
                <w:lang w:val="es-CO" w:eastAsia="zh-CN" w:bidi="ar"/>
              </w:rPr>
              <w:t>)</w:t>
            </w:r>
          </w:p>
        </w:tc>
        <w:tc>
          <w:tcPr>
            <w:tcW w:w="2551" w:type="dxa"/>
          </w:tcPr>
          <w:p w:rsidRPr="00D23B0C" w:rsidR="00DB1F89" w:rsidP="006C1BE5" w:rsidRDefault="00DB1F89" w14:paraId="69E2C502"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DATA CENTER SIES-M</w:t>
            </w:r>
          </w:p>
        </w:tc>
      </w:tr>
      <w:tr w:rsidRPr="00F14CCB" w:rsidR="00DB1F89" w:rsidTr="006B4A4E" w14:paraId="531D1E6C" w14:textId="77777777">
        <w:trPr>
          <w:trHeight w:val="229"/>
          <w:jc w:val="center"/>
        </w:trPr>
        <w:tc>
          <w:tcPr>
            <w:tcW w:w="1555" w:type="dxa"/>
            <w:shd w:val="clear" w:color="auto" w:fill="auto"/>
            <w:vAlign w:val="center"/>
          </w:tcPr>
          <w:p w:rsidRPr="00D23B0C" w:rsidR="00DB1F89" w:rsidP="00DB1F89" w:rsidRDefault="00DB1F89" w14:paraId="6C8C6187" w14:textId="77777777">
            <w:pPr>
              <w:jc w:val="center"/>
              <w:textAlignment w:val="bottom"/>
              <w:rPr>
                <w:rFonts w:asciiTheme="majorHAnsi" w:hAnsiTheme="majorHAnsi" w:cstheme="majorHAnsi"/>
                <w:color w:val="000000"/>
                <w:lang w:val="es-CO"/>
              </w:rPr>
            </w:pPr>
            <w:r w:rsidRPr="00D23B0C">
              <w:rPr>
                <w:rFonts w:asciiTheme="majorHAnsi" w:hAnsiTheme="majorHAnsi" w:cstheme="majorHAnsi"/>
                <w:color w:val="000000"/>
                <w:lang w:val="es-CO"/>
              </w:rPr>
              <w:t>1</w:t>
            </w:r>
          </w:p>
        </w:tc>
        <w:tc>
          <w:tcPr>
            <w:tcW w:w="4394" w:type="dxa"/>
          </w:tcPr>
          <w:p w:rsidRPr="00D23B0C" w:rsidR="00DB1F89" w:rsidP="006C1BE5" w:rsidRDefault="00937638" w14:paraId="608657CD"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CCTV CIUDAD (</w:t>
            </w:r>
            <w:r w:rsidRPr="00D23B0C" w:rsidR="00DB1F89">
              <w:rPr>
                <w:rFonts w:eastAsia="SimSun" w:asciiTheme="majorHAnsi" w:hAnsiTheme="majorHAnsi" w:cstheme="majorHAnsi"/>
                <w:color w:val="000000"/>
                <w:lang w:val="es-CO" w:eastAsia="zh-CN" w:bidi="ar"/>
              </w:rPr>
              <w:t>DATAPROTECTOR</w:t>
            </w:r>
            <w:r w:rsidRPr="00D23B0C">
              <w:rPr>
                <w:rFonts w:eastAsia="SimSun" w:asciiTheme="majorHAnsi" w:hAnsiTheme="majorHAnsi" w:cstheme="majorHAnsi"/>
                <w:color w:val="000000"/>
                <w:lang w:val="es-CO" w:eastAsia="zh-CN" w:bidi="ar"/>
              </w:rPr>
              <w:t>)</w:t>
            </w:r>
          </w:p>
        </w:tc>
        <w:tc>
          <w:tcPr>
            <w:tcW w:w="2551" w:type="dxa"/>
          </w:tcPr>
          <w:p w:rsidRPr="00D23B0C" w:rsidR="00DB1F89" w:rsidP="006C1BE5" w:rsidRDefault="00DB1F89" w14:paraId="1CE332B5"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DATA CENTER SIES-M</w:t>
            </w:r>
          </w:p>
        </w:tc>
      </w:tr>
      <w:tr w:rsidRPr="00F14CCB" w:rsidR="00DB1F89" w:rsidTr="006B4A4E" w14:paraId="6A167954" w14:textId="77777777">
        <w:trPr>
          <w:trHeight w:val="229"/>
          <w:jc w:val="center"/>
        </w:trPr>
        <w:tc>
          <w:tcPr>
            <w:tcW w:w="1555" w:type="dxa"/>
            <w:shd w:val="clear" w:color="auto" w:fill="auto"/>
            <w:vAlign w:val="center"/>
          </w:tcPr>
          <w:p w:rsidRPr="00D23B0C" w:rsidR="00DB1F89" w:rsidP="00DB1F89" w:rsidRDefault="00DB1F89" w14:paraId="1F24F8D1" w14:textId="77777777">
            <w:pPr>
              <w:jc w:val="center"/>
              <w:textAlignment w:val="bottom"/>
              <w:rPr>
                <w:rFonts w:asciiTheme="majorHAnsi" w:hAnsiTheme="majorHAnsi" w:cstheme="majorHAnsi"/>
                <w:color w:val="000000"/>
                <w:lang w:val="es-CO"/>
              </w:rPr>
            </w:pPr>
            <w:r w:rsidRPr="00D23B0C">
              <w:rPr>
                <w:rFonts w:asciiTheme="majorHAnsi" w:hAnsiTheme="majorHAnsi" w:cstheme="majorHAnsi"/>
                <w:color w:val="000000"/>
                <w:lang w:val="es-CO"/>
              </w:rPr>
              <w:t>2</w:t>
            </w:r>
            <w:r w:rsidRPr="00D23B0C" w:rsidR="00724A9E">
              <w:rPr>
                <w:rFonts w:asciiTheme="majorHAnsi" w:hAnsiTheme="majorHAnsi" w:cstheme="majorHAnsi"/>
                <w:color w:val="000000"/>
                <w:lang w:val="es-CO"/>
              </w:rPr>
              <w:t>1</w:t>
            </w:r>
          </w:p>
        </w:tc>
        <w:tc>
          <w:tcPr>
            <w:tcW w:w="4394" w:type="dxa"/>
          </w:tcPr>
          <w:p w:rsidRPr="00D23B0C" w:rsidR="00DB1F89" w:rsidP="006C1BE5" w:rsidRDefault="00DB1F89" w14:paraId="686A2CC2"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FORPO (SICAM)</w:t>
            </w:r>
          </w:p>
        </w:tc>
        <w:tc>
          <w:tcPr>
            <w:tcW w:w="2551" w:type="dxa"/>
          </w:tcPr>
          <w:p w:rsidRPr="00D23B0C" w:rsidR="00DB1F89" w:rsidP="006C1BE5" w:rsidRDefault="00DB1F89" w14:paraId="4C440F94"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DATA CENTER SIES-M</w:t>
            </w:r>
          </w:p>
        </w:tc>
      </w:tr>
      <w:tr w:rsidRPr="00F14CCB" w:rsidR="00DC6DEC" w:rsidTr="006B4A4E" w14:paraId="003476F9" w14:textId="77777777">
        <w:trPr>
          <w:trHeight w:val="229"/>
          <w:jc w:val="center"/>
        </w:trPr>
        <w:tc>
          <w:tcPr>
            <w:tcW w:w="1555" w:type="dxa"/>
            <w:shd w:val="clear" w:color="auto" w:fill="auto"/>
            <w:vAlign w:val="center"/>
          </w:tcPr>
          <w:p w:rsidRPr="00D23B0C" w:rsidR="00DC6DEC" w:rsidP="00072A0A" w:rsidRDefault="00DC6DEC" w14:paraId="7B39802D" w14:textId="77777777">
            <w:pPr>
              <w:jc w:val="center"/>
              <w:textAlignment w:val="bottom"/>
              <w:rPr>
                <w:rFonts w:asciiTheme="majorHAnsi" w:hAnsiTheme="majorHAnsi" w:cstheme="majorHAnsi"/>
                <w:color w:val="000000"/>
                <w:lang w:val="es-CO"/>
              </w:rPr>
            </w:pPr>
            <w:r w:rsidRPr="00D23B0C">
              <w:rPr>
                <w:rFonts w:asciiTheme="majorHAnsi" w:hAnsiTheme="majorHAnsi" w:cstheme="majorHAnsi"/>
                <w:color w:val="000000"/>
                <w:lang w:val="es-CO"/>
              </w:rPr>
              <w:t>4</w:t>
            </w:r>
          </w:p>
        </w:tc>
        <w:tc>
          <w:tcPr>
            <w:tcW w:w="4394" w:type="dxa"/>
          </w:tcPr>
          <w:p w:rsidRPr="00D23B0C" w:rsidR="00DC6DEC" w:rsidP="006C1BE5" w:rsidRDefault="00DC6DEC" w14:paraId="67F7376E"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CCTV CIUDAD (</w:t>
            </w:r>
            <w:r w:rsidRPr="00D23B0C" w:rsidR="000979E6">
              <w:rPr>
                <w:rFonts w:eastAsia="SimSun" w:asciiTheme="majorHAnsi" w:hAnsiTheme="majorHAnsi" w:cstheme="majorHAnsi"/>
                <w:color w:val="000000"/>
                <w:lang w:val="es-CO" w:eastAsia="zh-CN" w:bidi="ar"/>
              </w:rPr>
              <w:t>JARDÍN CIRCUNVALAR)</w:t>
            </w:r>
          </w:p>
        </w:tc>
        <w:tc>
          <w:tcPr>
            <w:tcW w:w="2551" w:type="dxa"/>
          </w:tcPr>
          <w:p w:rsidRPr="00D23B0C" w:rsidR="00DC6DEC" w:rsidP="006C1BE5" w:rsidRDefault="00DC6DEC" w14:paraId="1216652F"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ESTACION BUENOS AIRES</w:t>
            </w:r>
          </w:p>
        </w:tc>
      </w:tr>
      <w:tr w:rsidRPr="00F14CCB" w:rsidR="00DC6DEC" w:rsidTr="006B4A4E" w14:paraId="66804C82" w14:textId="77777777">
        <w:trPr>
          <w:trHeight w:val="229"/>
          <w:jc w:val="center"/>
        </w:trPr>
        <w:tc>
          <w:tcPr>
            <w:tcW w:w="1555" w:type="dxa"/>
            <w:shd w:val="clear" w:color="auto" w:fill="auto"/>
            <w:vAlign w:val="center"/>
          </w:tcPr>
          <w:p w:rsidRPr="00D23B0C" w:rsidR="00DC6DEC" w:rsidP="00072A0A" w:rsidRDefault="00D64B35" w14:paraId="77C4D917" w14:textId="77777777">
            <w:pPr>
              <w:jc w:val="center"/>
              <w:textAlignment w:val="bottom"/>
              <w:rPr>
                <w:rFonts w:asciiTheme="majorHAnsi" w:hAnsiTheme="majorHAnsi" w:cstheme="majorHAnsi"/>
                <w:color w:val="000000"/>
                <w:lang w:val="es-CO"/>
              </w:rPr>
            </w:pPr>
            <w:r w:rsidRPr="00D23B0C">
              <w:rPr>
                <w:rFonts w:asciiTheme="majorHAnsi" w:hAnsiTheme="majorHAnsi" w:cstheme="majorHAnsi"/>
                <w:color w:val="000000"/>
                <w:lang w:val="es-CO"/>
              </w:rPr>
              <w:t>2</w:t>
            </w:r>
            <w:r w:rsidRPr="00D23B0C" w:rsidR="00DC6DEC">
              <w:rPr>
                <w:rFonts w:asciiTheme="majorHAnsi" w:hAnsiTheme="majorHAnsi" w:cstheme="majorHAnsi"/>
                <w:color w:val="000000"/>
                <w:lang w:val="es-CO"/>
              </w:rPr>
              <w:t>1</w:t>
            </w:r>
          </w:p>
        </w:tc>
        <w:tc>
          <w:tcPr>
            <w:tcW w:w="4394" w:type="dxa"/>
          </w:tcPr>
          <w:p w:rsidRPr="00D23B0C" w:rsidR="00DC6DEC" w:rsidP="006C1BE5" w:rsidRDefault="00DC6DEC" w14:paraId="55C92EC2"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ESTADIO SEGURO (ROBOTEC)</w:t>
            </w:r>
          </w:p>
        </w:tc>
        <w:tc>
          <w:tcPr>
            <w:tcW w:w="2551" w:type="dxa"/>
          </w:tcPr>
          <w:p w:rsidRPr="00D23B0C" w:rsidR="00DC6DEC" w:rsidP="006C1BE5" w:rsidRDefault="00DC6DEC" w14:paraId="2213A3D1"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DATA CENTER ESTADIO</w:t>
            </w:r>
          </w:p>
        </w:tc>
      </w:tr>
      <w:tr w:rsidRPr="00F14CCB" w:rsidR="00DC6DEC" w:rsidTr="006B4A4E" w14:paraId="60C7F01F" w14:textId="77777777">
        <w:trPr>
          <w:trHeight w:val="702"/>
          <w:jc w:val="center"/>
        </w:trPr>
        <w:tc>
          <w:tcPr>
            <w:tcW w:w="1555" w:type="dxa"/>
            <w:shd w:val="clear" w:color="auto" w:fill="auto"/>
            <w:vAlign w:val="center"/>
          </w:tcPr>
          <w:p w:rsidRPr="00D23B0C" w:rsidR="00DC6DEC" w:rsidP="00072A0A" w:rsidRDefault="00DC6DEC" w14:paraId="63041148" w14:textId="77777777">
            <w:pPr>
              <w:jc w:val="center"/>
              <w:textAlignment w:val="bottom"/>
              <w:rPr>
                <w:rFonts w:asciiTheme="majorHAnsi" w:hAnsiTheme="majorHAnsi" w:cstheme="majorHAnsi"/>
                <w:color w:val="000000"/>
                <w:lang w:val="es-CO"/>
              </w:rPr>
            </w:pPr>
            <w:r w:rsidRPr="00D23B0C">
              <w:rPr>
                <w:rFonts w:asciiTheme="majorHAnsi" w:hAnsiTheme="majorHAnsi" w:cstheme="majorHAnsi"/>
                <w:color w:val="000000"/>
                <w:lang w:val="es-CO"/>
              </w:rPr>
              <w:lastRenderedPageBreak/>
              <w:t>1</w:t>
            </w:r>
          </w:p>
        </w:tc>
        <w:tc>
          <w:tcPr>
            <w:tcW w:w="4394" w:type="dxa"/>
          </w:tcPr>
          <w:p w:rsidRPr="00D23B0C" w:rsidR="00DC6DEC" w:rsidP="006C1BE5" w:rsidRDefault="00DC6DEC" w14:paraId="2E17F33D"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CCTV INTERNO ESTADIO</w:t>
            </w:r>
          </w:p>
        </w:tc>
        <w:tc>
          <w:tcPr>
            <w:tcW w:w="2551" w:type="dxa"/>
          </w:tcPr>
          <w:p w:rsidRPr="00D23B0C" w:rsidR="00DC6DEC" w:rsidP="006C1BE5" w:rsidRDefault="00DC6DEC" w14:paraId="67DB3D34" w14:textId="77777777">
            <w:pPr>
              <w:jc w:val="both"/>
              <w:textAlignment w:val="bottom"/>
              <w:rPr>
                <w:rFonts w:eastAsia="SimSun" w:asciiTheme="majorHAnsi" w:hAnsiTheme="majorHAnsi" w:cstheme="majorHAnsi"/>
                <w:color w:val="000000"/>
                <w:lang w:val="es-CO" w:eastAsia="zh-CN" w:bidi="ar"/>
              </w:rPr>
            </w:pPr>
            <w:r w:rsidRPr="00D23B0C">
              <w:rPr>
                <w:rFonts w:eastAsia="SimSun" w:asciiTheme="majorHAnsi" w:hAnsiTheme="majorHAnsi" w:cstheme="majorHAnsi"/>
                <w:color w:val="000000"/>
                <w:lang w:val="es-CO" w:eastAsia="zh-CN" w:bidi="ar"/>
              </w:rPr>
              <w:t>CUARTO DE EQUIPOS ADMINISTRACIÓN ESTADIO</w:t>
            </w:r>
          </w:p>
        </w:tc>
      </w:tr>
    </w:tbl>
    <w:p w:rsidRPr="00D23B0C" w:rsidR="00DC6DEC" w:rsidP="00072A0A" w:rsidRDefault="00DC6DEC" w14:paraId="7153B53E" w14:textId="77777777">
      <w:pPr>
        <w:jc w:val="both"/>
        <w:rPr>
          <w:rFonts w:asciiTheme="majorHAnsi" w:hAnsiTheme="majorHAnsi" w:cstheme="majorHAnsi"/>
          <w:bCs/>
          <w:lang w:val="es-CO"/>
        </w:rPr>
      </w:pPr>
    </w:p>
    <w:p w:rsidRPr="00D23B0C" w:rsidR="00137C6A" w:rsidP="006C1BE5" w:rsidRDefault="00137C6A" w14:paraId="335CFF83" w14:textId="77777777">
      <w:pPr>
        <w:ind w:firstLine="360"/>
        <w:jc w:val="both"/>
        <w:rPr>
          <w:rFonts w:asciiTheme="majorHAnsi" w:hAnsiTheme="majorHAnsi" w:cstheme="majorHAnsi"/>
          <w:b/>
          <w:bCs/>
          <w:lang w:val="es-CO"/>
        </w:rPr>
      </w:pPr>
      <w:r w:rsidRPr="00D23B0C">
        <w:rPr>
          <w:rFonts w:asciiTheme="majorHAnsi" w:hAnsiTheme="majorHAnsi" w:cstheme="majorHAnsi"/>
          <w:b/>
          <w:bCs/>
          <w:lang w:val="es-CO"/>
        </w:rPr>
        <w:t>Notas:</w:t>
      </w:r>
    </w:p>
    <w:p w:rsidRPr="00D23B0C" w:rsidR="006C1BE5" w:rsidP="006C1BE5" w:rsidRDefault="006C1BE5" w14:paraId="067BA7BD" w14:textId="77777777">
      <w:pPr>
        <w:pStyle w:val="Prrafodelista"/>
        <w:jc w:val="both"/>
        <w:rPr>
          <w:rFonts w:asciiTheme="majorHAnsi" w:hAnsiTheme="majorHAnsi" w:cstheme="majorHAnsi"/>
          <w:bCs/>
        </w:rPr>
      </w:pPr>
    </w:p>
    <w:p w:rsidRPr="00D23B0C" w:rsidR="00193A75" w:rsidP="00137C6A" w:rsidRDefault="00193A75" w14:paraId="50DEB52E" w14:textId="77777777">
      <w:pPr>
        <w:pStyle w:val="Prrafodelista"/>
        <w:numPr>
          <w:ilvl w:val="0"/>
          <w:numId w:val="14"/>
        </w:numPr>
        <w:jc w:val="both"/>
        <w:rPr>
          <w:rFonts w:asciiTheme="majorHAnsi" w:hAnsiTheme="majorHAnsi" w:cstheme="majorHAnsi"/>
          <w:bCs/>
        </w:rPr>
      </w:pPr>
      <w:r w:rsidRPr="00D23B0C">
        <w:rPr>
          <w:rFonts w:asciiTheme="majorHAnsi" w:hAnsiTheme="majorHAnsi" w:cstheme="majorHAnsi"/>
          <w:bCs/>
        </w:rPr>
        <w:t xml:space="preserve">Los servidores de la Estación Buenos </w:t>
      </w:r>
      <w:proofErr w:type="gramStart"/>
      <w:r w:rsidRPr="00D23B0C">
        <w:rPr>
          <w:rFonts w:asciiTheme="majorHAnsi" w:hAnsiTheme="majorHAnsi" w:cstheme="majorHAnsi"/>
          <w:bCs/>
        </w:rPr>
        <w:t>Aires,</w:t>
      </w:r>
      <w:proofErr w:type="gramEnd"/>
      <w:r w:rsidRPr="00D23B0C">
        <w:rPr>
          <w:rFonts w:asciiTheme="majorHAnsi" w:hAnsiTheme="majorHAnsi" w:cstheme="majorHAnsi"/>
          <w:bCs/>
        </w:rPr>
        <w:t xml:space="preserve"> no hacen parte del alcance </w:t>
      </w:r>
      <w:r w:rsidRPr="00D23B0C" w:rsidR="00137C6A">
        <w:rPr>
          <w:rFonts w:asciiTheme="majorHAnsi" w:hAnsiTheme="majorHAnsi" w:cstheme="majorHAnsi"/>
          <w:bCs/>
        </w:rPr>
        <w:t>de las actividades de este contrato, ya que cuentan con soporte y garantía de otro proyecto</w:t>
      </w:r>
      <w:r w:rsidRPr="00D23B0C" w:rsidR="006434E3">
        <w:rPr>
          <w:rFonts w:asciiTheme="majorHAnsi" w:hAnsiTheme="majorHAnsi" w:cstheme="majorHAnsi"/>
          <w:bCs/>
        </w:rPr>
        <w:t>.</w:t>
      </w:r>
    </w:p>
    <w:p w:rsidRPr="00D23B0C" w:rsidR="009618DC" w:rsidP="0014667F" w:rsidRDefault="0063377A" w14:paraId="0AD99668" w14:textId="77777777">
      <w:pPr>
        <w:numPr>
          <w:ilvl w:val="2"/>
          <w:numId w:val="1"/>
        </w:numPr>
        <w:contextualSpacing/>
        <w:jc w:val="both"/>
        <w:rPr>
          <w:rFonts w:asciiTheme="majorHAnsi" w:hAnsiTheme="majorHAnsi" w:cstheme="majorHAnsi"/>
          <w:b/>
          <w:bCs/>
          <w:lang w:val="es-CO"/>
        </w:rPr>
      </w:pPr>
      <w:r w:rsidRPr="00D23B0C">
        <w:rPr>
          <w:rFonts w:asciiTheme="majorHAnsi" w:hAnsiTheme="majorHAnsi" w:cstheme="majorHAnsi"/>
          <w:b/>
          <w:bCs/>
          <w:lang w:val="es-CO"/>
        </w:rPr>
        <w:t xml:space="preserve">Puntos de video </w:t>
      </w:r>
      <w:r w:rsidRPr="00D23B0C" w:rsidR="00BE5B0C">
        <w:rPr>
          <w:rFonts w:asciiTheme="majorHAnsi" w:hAnsiTheme="majorHAnsi" w:cstheme="majorHAnsi"/>
          <w:b/>
          <w:bCs/>
          <w:lang w:val="es-CO"/>
        </w:rPr>
        <w:t>vigilancia (</w:t>
      </w:r>
      <w:r w:rsidRPr="00D23B0C">
        <w:rPr>
          <w:rFonts w:asciiTheme="majorHAnsi" w:hAnsiTheme="majorHAnsi" w:cstheme="majorHAnsi"/>
          <w:b/>
          <w:bCs/>
          <w:lang w:val="es-CO"/>
        </w:rPr>
        <w:t>PVV)</w:t>
      </w:r>
    </w:p>
    <w:p w:rsidRPr="00D23B0C" w:rsidR="00884A43" w:rsidP="00072A0A" w:rsidRDefault="00884A43" w14:paraId="586BCE73" w14:textId="77777777">
      <w:pPr>
        <w:ind w:left="360"/>
        <w:contextualSpacing/>
        <w:jc w:val="both"/>
        <w:rPr>
          <w:rFonts w:asciiTheme="majorHAnsi" w:hAnsiTheme="majorHAnsi" w:cstheme="majorHAnsi"/>
          <w:b/>
          <w:bCs/>
          <w:lang w:val="es-CO"/>
        </w:rPr>
      </w:pPr>
    </w:p>
    <w:p w:rsidRPr="00D23B0C" w:rsidR="0063377A" w:rsidP="006C1BE5" w:rsidRDefault="0063377A" w14:paraId="3ADBF43C" w14:textId="77777777">
      <w:pPr>
        <w:spacing w:after="0"/>
        <w:ind w:left="360"/>
        <w:jc w:val="both"/>
        <w:rPr>
          <w:rFonts w:asciiTheme="majorHAnsi" w:hAnsiTheme="majorHAnsi" w:cstheme="majorHAnsi"/>
          <w:lang w:val="es-CO"/>
        </w:rPr>
      </w:pPr>
      <w:r w:rsidRPr="00D23B0C">
        <w:rPr>
          <w:rFonts w:asciiTheme="majorHAnsi" w:hAnsiTheme="majorHAnsi" w:cstheme="majorHAnsi"/>
          <w:lang w:val="es-CO"/>
        </w:rPr>
        <w:t xml:space="preserve">Los </w:t>
      </w:r>
      <w:r w:rsidRPr="00D23B0C" w:rsidR="001D52A2">
        <w:rPr>
          <w:rFonts w:asciiTheme="majorHAnsi" w:hAnsiTheme="majorHAnsi" w:cstheme="majorHAnsi"/>
          <w:lang w:val="es-CO"/>
        </w:rPr>
        <w:t>p</w:t>
      </w:r>
      <w:r w:rsidRPr="00D23B0C">
        <w:rPr>
          <w:rFonts w:asciiTheme="majorHAnsi" w:hAnsiTheme="majorHAnsi" w:cstheme="majorHAnsi"/>
          <w:lang w:val="es-CO"/>
        </w:rPr>
        <w:t xml:space="preserve">untos de video vigilancia (PVV) se refieren a las características y equipos que se ubican en una estructura tipo poste; Estos sistemas cuentan principalmente con cámaras de CCTV, </w:t>
      </w:r>
      <w:proofErr w:type="spellStart"/>
      <w:r w:rsidRPr="00D23B0C">
        <w:rPr>
          <w:rFonts w:asciiTheme="majorHAnsi" w:hAnsiTheme="majorHAnsi" w:cstheme="majorHAnsi"/>
          <w:lang w:val="es-CO"/>
        </w:rPr>
        <w:t>UPS</w:t>
      </w:r>
      <w:r w:rsidRPr="00D23B0C" w:rsidR="006C1BE5">
        <w:rPr>
          <w:rFonts w:asciiTheme="majorHAnsi" w:hAnsiTheme="majorHAnsi" w:cstheme="majorHAnsi"/>
          <w:lang w:val="es-CO"/>
        </w:rPr>
        <w:t>´</w:t>
      </w:r>
      <w:r w:rsidRPr="00D23B0C">
        <w:rPr>
          <w:rFonts w:asciiTheme="majorHAnsi" w:hAnsiTheme="majorHAnsi" w:cstheme="majorHAnsi"/>
          <w:lang w:val="es-CO"/>
        </w:rPr>
        <w:t>s</w:t>
      </w:r>
      <w:proofErr w:type="spellEnd"/>
      <w:r w:rsidRPr="00D23B0C">
        <w:rPr>
          <w:rFonts w:asciiTheme="majorHAnsi" w:hAnsiTheme="majorHAnsi" w:cstheme="majorHAnsi"/>
          <w:lang w:val="es-CO"/>
        </w:rPr>
        <w:t xml:space="preserve">, y </w:t>
      </w:r>
      <w:proofErr w:type="spellStart"/>
      <w:r w:rsidRPr="00D23B0C">
        <w:rPr>
          <w:rFonts w:asciiTheme="majorHAnsi" w:hAnsiTheme="majorHAnsi" w:cstheme="majorHAnsi"/>
          <w:lang w:val="es-CO"/>
        </w:rPr>
        <w:t>switches</w:t>
      </w:r>
      <w:proofErr w:type="spellEnd"/>
      <w:r w:rsidRPr="00D23B0C">
        <w:rPr>
          <w:rFonts w:asciiTheme="majorHAnsi" w:hAnsiTheme="majorHAnsi" w:cstheme="majorHAnsi"/>
          <w:lang w:val="es-CO"/>
        </w:rPr>
        <w:t xml:space="preserve"> de telecomunicaciones, algunos pueden contar con radio enlaces y accesorios como altavoces y dispositivos de control de alarmas.</w:t>
      </w:r>
    </w:p>
    <w:p w:rsidRPr="00D23B0C" w:rsidR="0063377A" w:rsidP="00072A0A" w:rsidRDefault="0063377A" w14:paraId="23356F33" w14:textId="77777777">
      <w:pPr>
        <w:spacing w:after="0"/>
        <w:jc w:val="both"/>
        <w:rPr>
          <w:rFonts w:asciiTheme="majorHAnsi" w:hAnsiTheme="majorHAnsi" w:cstheme="majorHAnsi"/>
          <w:lang w:val="es-CO"/>
        </w:rPr>
      </w:pPr>
    </w:p>
    <w:p w:rsidRPr="00D23B0C" w:rsidR="0063377A" w:rsidP="006C1BE5" w:rsidRDefault="0063377A" w14:paraId="53F7C35B" w14:textId="77777777">
      <w:pPr>
        <w:spacing w:after="0"/>
        <w:ind w:left="360"/>
        <w:jc w:val="both"/>
        <w:rPr>
          <w:rFonts w:asciiTheme="majorHAnsi" w:hAnsiTheme="majorHAnsi" w:cstheme="majorHAnsi"/>
          <w:lang w:val="es-CO"/>
        </w:rPr>
      </w:pPr>
      <w:r w:rsidRPr="00D23B0C">
        <w:rPr>
          <w:rFonts w:asciiTheme="majorHAnsi" w:hAnsiTheme="majorHAnsi" w:cstheme="majorHAnsi"/>
          <w:lang w:val="es-CO"/>
        </w:rPr>
        <w:t xml:space="preserve">La Secretaria de Seguridad y Convivencia </w:t>
      </w:r>
      <w:r w:rsidRPr="00D23B0C" w:rsidR="00BE5B0C">
        <w:rPr>
          <w:rFonts w:asciiTheme="majorHAnsi" w:hAnsiTheme="majorHAnsi" w:cstheme="majorHAnsi"/>
          <w:lang w:val="es-CO"/>
        </w:rPr>
        <w:t>requiere mediante este contrato, contar con los servicios de soporte para las siguientes cámaras</w:t>
      </w:r>
      <w:r w:rsidRPr="00D23B0C">
        <w:rPr>
          <w:rFonts w:asciiTheme="majorHAnsi" w:hAnsiTheme="majorHAnsi" w:cstheme="majorHAnsi"/>
          <w:lang w:val="es-CO"/>
        </w:rPr>
        <w:t xml:space="preserve">: </w:t>
      </w:r>
    </w:p>
    <w:p w:rsidRPr="00D23B0C" w:rsidR="0063377A" w:rsidP="00072A0A" w:rsidRDefault="0063377A" w14:paraId="630E4D01" w14:textId="77777777">
      <w:pPr>
        <w:spacing w:after="0"/>
        <w:jc w:val="both"/>
        <w:rPr>
          <w:rFonts w:asciiTheme="majorHAnsi" w:hAnsiTheme="majorHAnsi" w:cstheme="majorHAnsi"/>
          <w:lang w:val="es-CO"/>
        </w:rPr>
      </w:pPr>
    </w:p>
    <w:tbl>
      <w:tblPr>
        <w:tblW w:w="9940"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220"/>
        <w:gridCol w:w="1200"/>
        <w:gridCol w:w="2920"/>
        <w:gridCol w:w="1760"/>
        <w:gridCol w:w="1840"/>
      </w:tblGrid>
      <w:tr w:rsidRPr="00F14CCB" w:rsidR="00F559E3" w:rsidTr="006434E3" w14:paraId="1F6D0B80" w14:textId="77777777">
        <w:trPr>
          <w:trHeight w:val="1500"/>
        </w:trPr>
        <w:tc>
          <w:tcPr>
            <w:tcW w:w="2220" w:type="dxa"/>
            <w:shd w:val="clear" w:color="auto" w:fill="B8CCE4" w:themeFill="accent1" w:themeFillTint="66"/>
            <w:vAlign w:val="center"/>
            <w:hideMark/>
          </w:tcPr>
          <w:p w:rsidRPr="00D23B0C" w:rsidR="00F559E3" w:rsidP="00F559E3" w:rsidRDefault="00F559E3" w14:paraId="36ACFC20" w14:textId="77777777">
            <w:pPr>
              <w:spacing w:after="0" w:line="240" w:lineRule="auto"/>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Proyecto</w:t>
            </w:r>
          </w:p>
        </w:tc>
        <w:tc>
          <w:tcPr>
            <w:tcW w:w="1200" w:type="dxa"/>
            <w:shd w:val="clear" w:color="auto" w:fill="B8CCE4" w:themeFill="accent1" w:themeFillTint="66"/>
            <w:vAlign w:val="center"/>
            <w:hideMark/>
          </w:tcPr>
          <w:p w:rsidRPr="00D23B0C" w:rsidR="00F559E3" w:rsidP="00F559E3" w:rsidRDefault="00F559E3" w14:paraId="25512C85" w14:textId="77777777">
            <w:pPr>
              <w:spacing w:after="0" w:line="240" w:lineRule="auto"/>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Cantidad de cámaras</w:t>
            </w:r>
          </w:p>
        </w:tc>
        <w:tc>
          <w:tcPr>
            <w:tcW w:w="2920" w:type="dxa"/>
            <w:shd w:val="clear" w:color="auto" w:fill="B8CCE4" w:themeFill="accent1" w:themeFillTint="66"/>
            <w:vAlign w:val="center"/>
            <w:hideMark/>
          </w:tcPr>
          <w:p w:rsidRPr="00D23B0C" w:rsidR="00F559E3" w:rsidP="00F559E3" w:rsidRDefault="00F559E3" w14:paraId="3625BC70" w14:textId="77777777">
            <w:pPr>
              <w:spacing w:after="0" w:line="240" w:lineRule="auto"/>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Tipo de cámara</w:t>
            </w:r>
          </w:p>
        </w:tc>
        <w:tc>
          <w:tcPr>
            <w:tcW w:w="1760" w:type="dxa"/>
            <w:shd w:val="clear" w:color="auto" w:fill="B8CCE4" w:themeFill="accent1" w:themeFillTint="66"/>
            <w:vAlign w:val="center"/>
            <w:hideMark/>
          </w:tcPr>
          <w:p w:rsidRPr="00D23B0C" w:rsidR="00F559E3" w:rsidP="00F559E3" w:rsidRDefault="00F559E3" w14:paraId="60BAF186" w14:textId="77777777">
            <w:pPr>
              <w:spacing w:after="0" w:line="240" w:lineRule="auto"/>
              <w:jc w:val="center"/>
              <w:rPr>
                <w:rFonts w:eastAsia="Times New Roman" w:asciiTheme="majorHAnsi" w:hAnsiTheme="majorHAnsi" w:cstheme="majorHAnsi"/>
                <w:b/>
                <w:bCs/>
                <w:color w:val="000000"/>
                <w:lang w:val="es-CO"/>
              </w:rPr>
            </w:pPr>
            <w:proofErr w:type="gramStart"/>
            <w:r w:rsidRPr="00D23B0C">
              <w:rPr>
                <w:rFonts w:eastAsia="Times New Roman" w:asciiTheme="majorHAnsi" w:hAnsiTheme="majorHAnsi" w:cstheme="majorHAnsi"/>
                <w:b/>
                <w:bCs/>
                <w:color w:val="000000"/>
                <w:lang w:val="es-CO"/>
              </w:rPr>
              <w:t>Cuentan el soporte técnico del proyecto de implementación?</w:t>
            </w:r>
            <w:proofErr w:type="gramEnd"/>
          </w:p>
        </w:tc>
        <w:tc>
          <w:tcPr>
            <w:tcW w:w="1840" w:type="dxa"/>
            <w:shd w:val="clear" w:color="auto" w:fill="B8CCE4" w:themeFill="accent1" w:themeFillTint="66"/>
            <w:vAlign w:val="center"/>
            <w:hideMark/>
          </w:tcPr>
          <w:p w:rsidRPr="00D23B0C" w:rsidR="00F559E3" w:rsidP="00F559E3" w:rsidRDefault="00F559E3" w14:paraId="7ED07D8A" w14:textId="77777777">
            <w:pPr>
              <w:spacing w:after="0" w:line="240" w:lineRule="auto"/>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Fecha de finalización del soporte técnico del proyecto de implementación</w:t>
            </w:r>
          </w:p>
        </w:tc>
      </w:tr>
      <w:tr w:rsidRPr="00F14CCB" w:rsidR="00F559E3" w:rsidTr="006434E3" w14:paraId="59B5DA25" w14:textId="77777777">
        <w:trPr>
          <w:trHeight w:val="300"/>
        </w:trPr>
        <w:tc>
          <w:tcPr>
            <w:tcW w:w="2220" w:type="dxa"/>
            <w:shd w:val="clear" w:color="auto" w:fill="auto"/>
            <w:vAlign w:val="center"/>
            <w:hideMark/>
          </w:tcPr>
          <w:p w:rsidRPr="00D23B0C" w:rsidR="00F559E3" w:rsidP="00F559E3" w:rsidRDefault="00F559E3" w14:paraId="355EE46C"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Seguridad Ciudadana</w:t>
            </w:r>
          </w:p>
        </w:tc>
        <w:tc>
          <w:tcPr>
            <w:tcW w:w="1200" w:type="dxa"/>
            <w:shd w:val="clear" w:color="auto" w:fill="auto"/>
            <w:vAlign w:val="center"/>
            <w:hideMark/>
          </w:tcPr>
          <w:p w:rsidRPr="00D23B0C" w:rsidR="00F559E3" w:rsidP="00F559E3" w:rsidRDefault="00F559E3" w14:paraId="146DE28C"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10</w:t>
            </w:r>
            <w:r w:rsidRPr="00D23B0C" w:rsidR="00EC4FE4">
              <w:rPr>
                <w:rFonts w:eastAsia="Times New Roman" w:asciiTheme="majorHAnsi" w:hAnsiTheme="majorHAnsi" w:cstheme="majorHAnsi"/>
                <w:color w:val="000000"/>
                <w:lang w:val="es-CO"/>
              </w:rPr>
              <w:t>1</w:t>
            </w:r>
            <w:r w:rsidRPr="00D23B0C">
              <w:rPr>
                <w:rFonts w:eastAsia="Times New Roman" w:asciiTheme="majorHAnsi" w:hAnsiTheme="majorHAnsi" w:cstheme="majorHAnsi"/>
                <w:color w:val="000000"/>
                <w:lang w:val="es-CO"/>
              </w:rPr>
              <w:t>4</w:t>
            </w:r>
          </w:p>
        </w:tc>
        <w:tc>
          <w:tcPr>
            <w:tcW w:w="2920" w:type="dxa"/>
            <w:shd w:val="clear" w:color="auto" w:fill="auto"/>
            <w:vAlign w:val="center"/>
            <w:hideMark/>
          </w:tcPr>
          <w:p w:rsidRPr="00D23B0C" w:rsidR="00F559E3" w:rsidP="00F559E3" w:rsidRDefault="00F559E3" w14:paraId="5698CA22"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Cámaras PTZ y convencionales</w:t>
            </w:r>
          </w:p>
        </w:tc>
        <w:tc>
          <w:tcPr>
            <w:tcW w:w="1760" w:type="dxa"/>
            <w:shd w:val="clear" w:color="auto" w:fill="auto"/>
            <w:noWrap/>
            <w:vAlign w:val="bottom"/>
            <w:hideMark/>
          </w:tcPr>
          <w:p w:rsidRPr="00D23B0C" w:rsidR="00F559E3" w:rsidP="00F559E3" w:rsidRDefault="00F559E3" w14:paraId="3E8F59D0"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NO</w:t>
            </w:r>
          </w:p>
        </w:tc>
        <w:tc>
          <w:tcPr>
            <w:tcW w:w="1840" w:type="dxa"/>
            <w:shd w:val="clear" w:color="auto" w:fill="auto"/>
            <w:vAlign w:val="center"/>
            <w:hideMark/>
          </w:tcPr>
          <w:p w:rsidRPr="00D23B0C" w:rsidR="00F559E3" w:rsidP="00F559E3" w:rsidRDefault="00F559E3" w14:paraId="1C7543C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N/A</w:t>
            </w:r>
          </w:p>
        </w:tc>
      </w:tr>
      <w:tr w:rsidRPr="00F14CCB" w:rsidR="00F559E3" w:rsidTr="006434E3" w14:paraId="0C786215" w14:textId="77777777">
        <w:trPr>
          <w:trHeight w:val="300"/>
        </w:trPr>
        <w:tc>
          <w:tcPr>
            <w:tcW w:w="2220" w:type="dxa"/>
            <w:vMerge w:val="restart"/>
            <w:shd w:val="clear" w:color="auto" w:fill="auto"/>
            <w:vAlign w:val="center"/>
            <w:hideMark/>
          </w:tcPr>
          <w:p w:rsidRPr="00D23B0C" w:rsidR="00F559E3" w:rsidP="00F559E3" w:rsidRDefault="00F559E3" w14:paraId="307EA7C4"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Parques del río</w:t>
            </w:r>
          </w:p>
        </w:tc>
        <w:tc>
          <w:tcPr>
            <w:tcW w:w="1200" w:type="dxa"/>
            <w:shd w:val="clear" w:color="auto" w:fill="auto"/>
            <w:vAlign w:val="center"/>
            <w:hideMark/>
          </w:tcPr>
          <w:p w:rsidRPr="00D23B0C" w:rsidR="00F559E3" w:rsidP="00F559E3" w:rsidRDefault="00F559E3" w14:paraId="05F6DA61"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21</w:t>
            </w:r>
          </w:p>
        </w:tc>
        <w:tc>
          <w:tcPr>
            <w:tcW w:w="2920" w:type="dxa"/>
            <w:shd w:val="clear" w:color="auto" w:fill="auto"/>
            <w:vAlign w:val="center"/>
            <w:hideMark/>
          </w:tcPr>
          <w:p w:rsidRPr="00D23B0C" w:rsidR="00F559E3" w:rsidP="00F559E3" w:rsidRDefault="00F559E3" w14:paraId="6A247C59"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Cámaras PTZ y convencionales</w:t>
            </w:r>
          </w:p>
        </w:tc>
        <w:tc>
          <w:tcPr>
            <w:tcW w:w="1760" w:type="dxa"/>
            <w:shd w:val="clear" w:color="auto" w:fill="auto"/>
            <w:noWrap/>
            <w:vAlign w:val="bottom"/>
            <w:hideMark/>
          </w:tcPr>
          <w:p w:rsidRPr="00D23B0C" w:rsidR="00F559E3" w:rsidP="00F559E3" w:rsidRDefault="00F559E3" w14:paraId="14C35C9E"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NO</w:t>
            </w:r>
          </w:p>
        </w:tc>
        <w:tc>
          <w:tcPr>
            <w:tcW w:w="1840" w:type="dxa"/>
            <w:shd w:val="clear" w:color="auto" w:fill="auto"/>
            <w:vAlign w:val="center"/>
            <w:hideMark/>
          </w:tcPr>
          <w:p w:rsidRPr="00D23B0C" w:rsidR="00F559E3" w:rsidP="00F559E3" w:rsidRDefault="00F559E3" w14:paraId="25C4DDA9"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N/A</w:t>
            </w:r>
          </w:p>
        </w:tc>
      </w:tr>
      <w:tr w:rsidRPr="00F14CCB" w:rsidR="00F559E3" w:rsidTr="006434E3" w14:paraId="4B3F58B5" w14:textId="77777777">
        <w:trPr>
          <w:trHeight w:val="300"/>
        </w:trPr>
        <w:tc>
          <w:tcPr>
            <w:tcW w:w="2220" w:type="dxa"/>
            <w:vMerge/>
            <w:vAlign w:val="center"/>
            <w:hideMark/>
          </w:tcPr>
          <w:p w:rsidRPr="00D23B0C" w:rsidR="00F559E3" w:rsidP="00F559E3" w:rsidRDefault="00F559E3" w14:paraId="01577043" w14:textId="77777777">
            <w:pPr>
              <w:spacing w:after="0" w:line="240" w:lineRule="auto"/>
              <w:rPr>
                <w:rFonts w:eastAsia="Times New Roman" w:asciiTheme="majorHAnsi" w:hAnsiTheme="majorHAnsi" w:cstheme="majorHAnsi"/>
                <w:color w:val="000000"/>
                <w:lang w:val="es-CO"/>
              </w:rPr>
            </w:pPr>
          </w:p>
        </w:tc>
        <w:tc>
          <w:tcPr>
            <w:tcW w:w="1200" w:type="dxa"/>
            <w:shd w:val="clear" w:color="auto" w:fill="auto"/>
            <w:vAlign w:val="center"/>
            <w:hideMark/>
          </w:tcPr>
          <w:p w:rsidRPr="00D23B0C" w:rsidR="00F559E3" w:rsidP="00F559E3" w:rsidRDefault="00F559E3" w14:paraId="127A6966"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8</w:t>
            </w:r>
          </w:p>
        </w:tc>
        <w:tc>
          <w:tcPr>
            <w:tcW w:w="2920" w:type="dxa"/>
            <w:shd w:val="clear" w:color="auto" w:fill="auto"/>
            <w:vAlign w:val="center"/>
            <w:hideMark/>
          </w:tcPr>
          <w:p w:rsidRPr="00D23B0C" w:rsidR="00F559E3" w:rsidP="00F559E3" w:rsidRDefault="00F559E3" w14:paraId="7D2A243A"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Cámaras </w:t>
            </w:r>
            <w:proofErr w:type="spellStart"/>
            <w:r w:rsidRPr="00D23B0C">
              <w:rPr>
                <w:rFonts w:eastAsia="Times New Roman" w:asciiTheme="majorHAnsi" w:hAnsiTheme="majorHAnsi" w:cstheme="majorHAnsi"/>
                <w:color w:val="000000"/>
                <w:lang w:val="es-CO"/>
              </w:rPr>
              <w:t>multisensor</w:t>
            </w:r>
            <w:proofErr w:type="spellEnd"/>
            <w:r w:rsidRPr="00D23B0C">
              <w:rPr>
                <w:rFonts w:eastAsia="Times New Roman" w:asciiTheme="majorHAnsi" w:hAnsiTheme="majorHAnsi" w:cstheme="majorHAnsi"/>
                <w:color w:val="000000"/>
                <w:lang w:val="es-CO"/>
              </w:rPr>
              <w:t xml:space="preserve"> </w:t>
            </w:r>
          </w:p>
        </w:tc>
        <w:tc>
          <w:tcPr>
            <w:tcW w:w="1760" w:type="dxa"/>
            <w:shd w:val="clear" w:color="auto" w:fill="auto"/>
            <w:noWrap/>
            <w:vAlign w:val="bottom"/>
            <w:hideMark/>
          </w:tcPr>
          <w:p w:rsidRPr="00D23B0C" w:rsidR="00F559E3" w:rsidP="00F559E3" w:rsidRDefault="00F559E3" w14:paraId="54BCB6EC"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NO</w:t>
            </w:r>
          </w:p>
        </w:tc>
        <w:tc>
          <w:tcPr>
            <w:tcW w:w="1840" w:type="dxa"/>
            <w:shd w:val="clear" w:color="auto" w:fill="auto"/>
            <w:vAlign w:val="center"/>
            <w:hideMark/>
          </w:tcPr>
          <w:p w:rsidRPr="00D23B0C" w:rsidR="00F559E3" w:rsidP="00F559E3" w:rsidRDefault="00F559E3" w14:paraId="66C268E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N/A</w:t>
            </w:r>
          </w:p>
        </w:tc>
      </w:tr>
      <w:tr w:rsidRPr="00F14CCB" w:rsidR="00F559E3" w:rsidTr="006434E3" w14:paraId="3A95D5A0" w14:textId="77777777">
        <w:trPr>
          <w:trHeight w:val="300"/>
        </w:trPr>
        <w:tc>
          <w:tcPr>
            <w:tcW w:w="2220" w:type="dxa"/>
            <w:vMerge w:val="restart"/>
            <w:shd w:val="clear" w:color="auto" w:fill="auto"/>
            <w:vAlign w:val="center"/>
            <w:hideMark/>
          </w:tcPr>
          <w:p w:rsidRPr="00D23B0C" w:rsidR="00F559E3" w:rsidP="00F559E3" w:rsidRDefault="00F559E3" w14:paraId="583AFC15"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Puente Madre Laura</w:t>
            </w:r>
          </w:p>
        </w:tc>
        <w:tc>
          <w:tcPr>
            <w:tcW w:w="1200" w:type="dxa"/>
            <w:shd w:val="clear" w:color="auto" w:fill="auto"/>
            <w:vAlign w:val="center"/>
            <w:hideMark/>
          </w:tcPr>
          <w:p w:rsidRPr="00D23B0C" w:rsidR="00F559E3" w:rsidP="00F559E3" w:rsidRDefault="00F559E3" w14:paraId="69E593C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8</w:t>
            </w:r>
          </w:p>
        </w:tc>
        <w:tc>
          <w:tcPr>
            <w:tcW w:w="2920" w:type="dxa"/>
            <w:shd w:val="clear" w:color="auto" w:fill="auto"/>
            <w:vAlign w:val="center"/>
            <w:hideMark/>
          </w:tcPr>
          <w:p w:rsidRPr="00D23B0C" w:rsidR="00F559E3" w:rsidP="00F559E3" w:rsidRDefault="00F559E3" w14:paraId="27635DEA"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Cámaras PTZ </w:t>
            </w:r>
          </w:p>
        </w:tc>
        <w:tc>
          <w:tcPr>
            <w:tcW w:w="1760" w:type="dxa"/>
            <w:shd w:val="clear" w:color="auto" w:fill="auto"/>
            <w:noWrap/>
            <w:vAlign w:val="bottom"/>
            <w:hideMark/>
          </w:tcPr>
          <w:p w:rsidRPr="00D23B0C" w:rsidR="00F559E3" w:rsidP="00F559E3" w:rsidRDefault="00F559E3" w14:paraId="2A168FF5"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NO</w:t>
            </w:r>
          </w:p>
        </w:tc>
        <w:tc>
          <w:tcPr>
            <w:tcW w:w="1840" w:type="dxa"/>
            <w:shd w:val="clear" w:color="auto" w:fill="auto"/>
            <w:vAlign w:val="center"/>
            <w:hideMark/>
          </w:tcPr>
          <w:p w:rsidRPr="00D23B0C" w:rsidR="00F559E3" w:rsidP="00F559E3" w:rsidRDefault="00F559E3" w14:paraId="3E9D7B74"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N/A</w:t>
            </w:r>
          </w:p>
        </w:tc>
      </w:tr>
      <w:tr w:rsidRPr="00F14CCB" w:rsidR="00F559E3" w:rsidTr="006434E3" w14:paraId="33F668A1" w14:textId="77777777">
        <w:trPr>
          <w:trHeight w:val="300"/>
        </w:trPr>
        <w:tc>
          <w:tcPr>
            <w:tcW w:w="2220" w:type="dxa"/>
            <w:vMerge/>
            <w:vAlign w:val="center"/>
            <w:hideMark/>
          </w:tcPr>
          <w:p w:rsidRPr="00D23B0C" w:rsidR="00F559E3" w:rsidP="00F559E3" w:rsidRDefault="00F559E3" w14:paraId="213135B7" w14:textId="77777777">
            <w:pPr>
              <w:spacing w:after="0" w:line="240" w:lineRule="auto"/>
              <w:rPr>
                <w:rFonts w:eastAsia="Times New Roman" w:asciiTheme="majorHAnsi" w:hAnsiTheme="majorHAnsi" w:cstheme="majorHAnsi"/>
                <w:color w:val="000000"/>
                <w:lang w:val="es-CO"/>
              </w:rPr>
            </w:pPr>
          </w:p>
        </w:tc>
        <w:tc>
          <w:tcPr>
            <w:tcW w:w="1200" w:type="dxa"/>
            <w:shd w:val="clear" w:color="auto" w:fill="auto"/>
            <w:vAlign w:val="center"/>
            <w:hideMark/>
          </w:tcPr>
          <w:p w:rsidRPr="00D23B0C" w:rsidR="00F559E3" w:rsidP="00F559E3" w:rsidRDefault="00F559E3" w14:paraId="77E6781B"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1</w:t>
            </w:r>
          </w:p>
        </w:tc>
        <w:tc>
          <w:tcPr>
            <w:tcW w:w="2920" w:type="dxa"/>
            <w:shd w:val="clear" w:color="auto" w:fill="auto"/>
            <w:vAlign w:val="center"/>
            <w:hideMark/>
          </w:tcPr>
          <w:p w:rsidRPr="00D23B0C" w:rsidR="00F559E3" w:rsidP="00F559E3" w:rsidRDefault="00F559E3" w14:paraId="5F9AA0B6"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Cámaras </w:t>
            </w:r>
            <w:proofErr w:type="spellStart"/>
            <w:r w:rsidRPr="00D23B0C">
              <w:rPr>
                <w:rFonts w:eastAsia="Times New Roman" w:asciiTheme="majorHAnsi" w:hAnsiTheme="majorHAnsi" w:cstheme="majorHAnsi"/>
                <w:color w:val="000000"/>
                <w:lang w:val="es-CO"/>
              </w:rPr>
              <w:t>multisensor</w:t>
            </w:r>
            <w:proofErr w:type="spellEnd"/>
            <w:r w:rsidRPr="00D23B0C">
              <w:rPr>
                <w:rFonts w:eastAsia="Times New Roman" w:asciiTheme="majorHAnsi" w:hAnsiTheme="majorHAnsi" w:cstheme="majorHAnsi"/>
                <w:color w:val="000000"/>
                <w:lang w:val="es-CO"/>
              </w:rPr>
              <w:t xml:space="preserve"> </w:t>
            </w:r>
          </w:p>
        </w:tc>
        <w:tc>
          <w:tcPr>
            <w:tcW w:w="1760" w:type="dxa"/>
            <w:shd w:val="clear" w:color="auto" w:fill="auto"/>
            <w:noWrap/>
            <w:vAlign w:val="bottom"/>
            <w:hideMark/>
          </w:tcPr>
          <w:p w:rsidRPr="00D23B0C" w:rsidR="00F559E3" w:rsidP="00F559E3" w:rsidRDefault="00F559E3" w14:paraId="4A145E8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NO</w:t>
            </w:r>
          </w:p>
        </w:tc>
        <w:tc>
          <w:tcPr>
            <w:tcW w:w="1840" w:type="dxa"/>
            <w:shd w:val="clear" w:color="auto" w:fill="auto"/>
            <w:vAlign w:val="center"/>
            <w:hideMark/>
          </w:tcPr>
          <w:p w:rsidRPr="00D23B0C" w:rsidR="00F559E3" w:rsidP="00F559E3" w:rsidRDefault="00F559E3" w14:paraId="0A7B36EA"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N/A</w:t>
            </w:r>
          </w:p>
        </w:tc>
      </w:tr>
      <w:tr w:rsidRPr="00F14CCB" w:rsidR="00F559E3" w:rsidTr="006434E3" w14:paraId="55F8F305" w14:textId="77777777">
        <w:trPr>
          <w:trHeight w:val="510"/>
        </w:trPr>
        <w:tc>
          <w:tcPr>
            <w:tcW w:w="2220" w:type="dxa"/>
            <w:vMerge w:val="restart"/>
            <w:shd w:val="clear" w:color="auto" w:fill="auto"/>
            <w:vAlign w:val="center"/>
            <w:hideMark/>
          </w:tcPr>
          <w:p w:rsidRPr="00D23B0C" w:rsidR="00F559E3" w:rsidP="00F559E3" w:rsidRDefault="00F559E3" w14:paraId="0F18B61E"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Proyecto </w:t>
            </w:r>
            <w:proofErr w:type="spellStart"/>
            <w:r w:rsidRPr="00D23B0C">
              <w:rPr>
                <w:rFonts w:eastAsia="Times New Roman" w:asciiTheme="majorHAnsi" w:hAnsiTheme="majorHAnsi" w:cstheme="majorHAnsi"/>
                <w:color w:val="000000"/>
                <w:lang w:val="es-CO"/>
              </w:rPr>
              <w:t>Forpo</w:t>
            </w:r>
            <w:proofErr w:type="spellEnd"/>
            <w:r w:rsidRPr="00D23B0C">
              <w:rPr>
                <w:rFonts w:eastAsia="Times New Roman" w:asciiTheme="majorHAnsi" w:hAnsiTheme="majorHAnsi" w:cstheme="majorHAnsi"/>
                <w:color w:val="000000"/>
                <w:lang w:val="es-CO"/>
              </w:rPr>
              <w:t xml:space="preserve"> (SICAM)</w:t>
            </w:r>
          </w:p>
        </w:tc>
        <w:tc>
          <w:tcPr>
            <w:tcW w:w="1200" w:type="dxa"/>
            <w:shd w:val="clear" w:color="auto" w:fill="auto"/>
            <w:vAlign w:val="center"/>
            <w:hideMark/>
          </w:tcPr>
          <w:p w:rsidRPr="00D23B0C" w:rsidR="00F559E3" w:rsidP="00F559E3" w:rsidRDefault="00F559E3" w14:paraId="420F5745"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37</w:t>
            </w:r>
          </w:p>
        </w:tc>
        <w:tc>
          <w:tcPr>
            <w:tcW w:w="2920" w:type="dxa"/>
            <w:shd w:val="clear" w:color="auto" w:fill="auto"/>
            <w:vAlign w:val="center"/>
            <w:hideMark/>
          </w:tcPr>
          <w:p w:rsidRPr="00D23B0C" w:rsidR="00F559E3" w:rsidP="00F559E3" w:rsidRDefault="00F559E3" w14:paraId="6193B8A6"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Cámaras fijas con analítica convencional</w:t>
            </w:r>
          </w:p>
        </w:tc>
        <w:tc>
          <w:tcPr>
            <w:tcW w:w="1760" w:type="dxa"/>
            <w:vMerge w:val="restart"/>
            <w:shd w:val="clear" w:color="auto" w:fill="auto"/>
            <w:noWrap/>
            <w:vAlign w:val="center"/>
            <w:hideMark/>
          </w:tcPr>
          <w:p w:rsidRPr="00D23B0C" w:rsidR="00F559E3" w:rsidP="00F559E3" w:rsidRDefault="00F559E3" w14:paraId="7B1F9630"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SI</w:t>
            </w:r>
          </w:p>
        </w:tc>
        <w:tc>
          <w:tcPr>
            <w:tcW w:w="1840" w:type="dxa"/>
            <w:vMerge w:val="restart"/>
            <w:shd w:val="clear" w:color="auto" w:fill="auto"/>
            <w:vAlign w:val="center"/>
            <w:hideMark/>
          </w:tcPr>
          <w:p w:rsidRPr="00D23B0C" w:rsidR="00F559E3" w:rsidP="00F559E3" w:rsidRDefault="00F559E3" w14:paraId="05D1A022"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30-mar-19</w:t>
            </w:r>
          </w:p>
        </w:tc>
      </w:tr>
      <w:tr w:rsidRPr="00F14CCB" w:rsidR="00F559E3" w:rsidTr="006434E3" w14:paraId="6DAA5EC6" w14:textId="77777777">
        <w:trPr>
          <w:trHeight w:val="510"/>
        </w:trPr>
        <w:tc>
          <w:tcPr>
            <w:tcW w:w="2220" w:type="dxa"/>
            <w:vMerge/>
            <w:vAlign w:val="center"/>
            <w:hideMark/>
          </w:tcPr>
          <w:p w:rsidRPr="00D23B0C" w:rsidR="00F559E3" w:rsidP="00F559E3" w:rsidRDefault="00F559E3" w14:paraId="4A8FE946" w14:textId="77777777">
            <w:pPr>
              <w:spacing w:after="0" w:line="240" w:lineRule="auto"/>
              <w:rPr>
                <w:rFonts w:eastAsia="Times New Roman" w:asciiTheme="majorHAnsi" w:hAnsiTheme="majorHAnsi" w:cstheme="majorHAnsi"/>
                <w:color w:val="000000"/>
                <w:lang w:val="es-CO"/>
              </w:rPr>
            </w:pPr>
          </w:p>
        </w:tc>
        <w:tc>
          <w:tcPr>
            <w:tcW w:w="1200" w:type="dxa"/>
            <w:shd w:val="clear" w:color="auto" w:fill="auto"/>
            <w:vAlign w:val="center"/>
            <w:hideMark/>
          </w:tcPr>
          <w:p w:rsidRPr="00D23B0C" w:rsidR="00F559E3" w:rsidP="00F559E3" w:rsidRDefault="00F559E3" w14:paraId="0DF4EFD6"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30</w:t>
            </w:r>
          </w:p>
        </w:tc>
        <w:tc>
          <w:tcPr>
            <w:tcW w:w="2920" w:type="dxa"/>
            <w:shd w:val="clear" w:color="auto" w:fill="auto"/>
            <w:vAlign w:val="center"/>
            <w:hideMark/>
          </w:tcPr>
          <w:p w:rsidRPr="00D23B0C" w:rsidR="00F559E3" w:rsidP="00F559E3" w:rsidRDefault="00F559E3" w14:paraId="08A18A36"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Cámaras fijas con analítica para reconocimiento facial</w:t>
            </w:r>
          </w:p>
        </w:tc>
        <w:tc>
          <w:tcPr>
            <w:tcW w:w="1760" w:type="dxa"/>
            <w:vMerge/>
            <w:vAlign w:val="center"/>
            <w:hideMark/>
          </w:tcPr>
          <w:p w:rsidRPr="00D23B0C" w:rsidR="00F559E3" w:rsidP="00F559E3" w:rsidRDefault="00F559E3" w14:paraId="383FE633" w14:textId="77777777">
            <w:pPr>
              <w:spacing w:after="0" w:line="240" w:lineRule="auto"/>
              <w:rPr>
                <w:rFonts w:eastAsia="Times New Roman" w:asciiTheme="majorHAnsi" w:hAnsiTheme="majorHAnsi" w:cstheme="majorHAnsi"/>
                <w:color w:val="000000"/>
                <w:lang w:val="es-CO"/>
              </w:rPr>
            </w:pPr>
          </w:p>
        </w:tc>
        <w:tc>
          <w:tcPr>
            <w:tcW w:w="1840" w:type="dxa"/>
            <w:vMerge/>
            <w:vAlign w:val="center"/>
            <w:hideMark/>
          </w:tcPr>
          <w:p w:rsidRPr="00D23B0C" w:rsidR="00F559E3" w:rsidP="00F559E3" w:rsidRDefault="00F559E3" w14:paraId="066F0F4B" w14:textId="77777777">
            <w:pPr>
              <w:spacing w:after="0" w:line="240" w:lineRule="auto"/>
              <w:rPr>
                <w:rFonts w:eastAsia="Times New Roman" w:asciiTheme="majorHAnsi" w:hAnsiTheme="majorHAnsi" w:cstheme="majorHAnsi"/>
                <w:color w:val="000000"/>
                <w:lang w:val="es-CO"/>
              </w:rPr>
            </w:pPr>
          </w:p>
        </w:tc>
      </w:tr>
      <w:tr w:rsidRPr="00F14CCB" w:rsidR="00F559E3" w:rsidTr="006434E3" w14:paraId="52408B1E" w14:textId="77777777">
        <w:trPr>
          <w:trHeight w:val="300"/>
        </w:trPr>
        <w:tc>
          <w:tcPr>
            <w:tcW w:w="2220" w:type="dxa"/>
            <w:vMerge/>
            <w:vAlign w:val="center"/>
            <w:hideMark/>
          </w:tcPr>
          <w:p w:rsidRPr="00D23B0C" w:rsidR="00F559E3" w:rsidP="00F559E3" w:rsidRDefault="00F559E3" w14:paraId="3C02CA6A" w14:textId="77777777">
            <w:pPr>
              <w:spacing w:after="0" w:line="240" w:lineRule="auto"/>
              <w:rPr>
                <w:rFonts w:eastAsia="Times New Roman" w:asciiTheme="majorHAnsi" w:hAnsiTheme="majorHAnsi" w:cstheme="majorHAnsi"/>
                <w:color w:val="000000"/>
                <w:lang w:val="es-CO"/>
              </w:rPr>
            </w:pPr>
          </w:p>
        </w:tc>
        <w:tc>
          <w:tcPr>
            <w:tcW w:w="1200" w:type="dxa"/>
            <w:shd w:val="clear" w:color="auto" w:fill="auto"/>
            <w:vAlign w:val="center"/>
            <w:hideMark/>
          </w:tcPr>
          <w:p w:rsidRPr="00D23B0C" w:rsidR="00F559E3" w:rsidP="00F559E3" w:rsidRDefault="00F559E3" w14:paraId="521C215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3</w:t>
            </w:r>
            <w:r w:rsidRPr="00D23B0C" w:rsidR="00C73256">
              <w:rPr>
                <w:rFonts w:eastAsia="Times New Roman" w:asciiTheme="majorHAnsi" w:hAnsiTheme="majorHAnsi" w:cstheme="majorHAnsi"/>
                <w:color w:val="000000"/>
                <w:lang w:val="es-CO"/>
              </w:rPr>
              <w:t>0</w:t>
            </w:r>
          </w:p>
        </w:tc>
        <w:tc>
          <w:tcPr>
            <w:tcW w:w="2920" w:type="dxa"/>
            <w:shd w:val="clear" w:color="auto" w:fill="auto"/>
            <w:vAlign w:val="center"/>
            <w:hideMark/>
          </w:tcPr>
          <w:p w:rsidRPr="00D23B0C" w:rsidR="00F559E3" w:rsidP="00F559E3" w:rsidRDefault="00F559E3" w14:paraId="1C3808D5"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Cámaras fijas para LPR</w:t>
            </w:r>
          </w:p>
        </w:tc>
        <w:tc>
          <w:tcPr>
            <w:tcW w:w="1760" w:type="dxa"/>
            <w:vMerge/>
            <w:vAlign w:val="center"/>
            <w:hideMark/>
          </w:tcPr>
          <w:p w:rsidRPr="00D23B0C" w:rsidR="00F559E3" w:rsidP="00F559E3" w:rsidRDefault="00F559E3" w14:paraId="2CB7A161" w14:textId="77777777">
            <w:pPr>
              <w:spacing w:after="0" w:line="240" w:lineRule="auto"/>
              <w:rPr>
                <w:rFonts w:eastAsia="Times New Roman" w:asciiTheme="majorHAnsi" w:hAnsiTheme="majorHAnsi" w:cstheme="majorHAnsi"/>
                <w:color w:val="000000"/>
                <w:lang w:val="es-CO"/>
              </w:rPr>
            </w:pPr>
          </w:p>
        </w:tc>
        <w:tc>
          <w:tcPr>
            <w:tcW w:w="1840" w:type="dxa"/>
            <w:vMerge/>
            <w:vAlign w:val="center"/>
            <w:hideMark/>
          </w:tcPr>
          <w:p w:rsidRPr="00D23B0C" w:rsidR="00F559E3" w:rsidP="00F559E3" w:rsidRDefault="00F559E3" w14:paraId="1BB6E374" w14:textId="77777777">
            <w:pPr>
              <w:spacing w:after="0" w:line="240" w:lineRule="auto"/>
              <w:rPr>
                <w:rFonts w:eastAsia="Times New Roman" w:asciiTheme="majorHAnsi" w:hAnsiTheme="majorHAnsi" w:cstheme="majorHAnsi"/>
                <w:color w:val="000000"/>
                <w:lang w:val="es-CO"/>
              </w:rPr>
            </w:pPr>
          </w:p>
        </w:tc>
      </w:tr>
      <w:tr w:rsidRPr="00F14CCB" w:rsidR="00F559E3" w:rsidTr="006434E3" w14:paraId="7EDB0087" w14:textId="77777777">
        <w:trPr>
          <w:trHeight w:val="510"/>
        </w:trPr>
        <w:tc>
          <w:tcPr>
            <w:tcW w:w="2220" w:type="dxa"/>
            <w:shd w:val="clear" w:color="auto" w:fill="auto"/>
            <w:vAlign w:val="center"/>
            <w:hideMark/>
          </w:tcPr>
          <w:p w:rsidRPr="00D23B0C" w:rsidR="00F559E3" w:rsidP="00F559E3" w:rsidRDefault="00F559E3" w14:paraId="1125DDA9"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Proyecto presupuesto participativo</w:t>
            </w:r>
          </w:p>
        </w:tc>
        <w:tc>
          <w:tcPr>
            <w:tcW w:w="1200" w:type="dxa"/>
            <w:shd w:val="clear" w:color="auto" w:fill="auto"/>
            <w:vAlign w:val="center"/>
            <w:hideMark/>
          </w:tcPr>
          <w:p w:rsidRPr="00D23B0C" w:rsidR="00F559E3" w:rsidP="00F559E3" w:rsidRDefault="00F559E3" w14:paraId="74B5551D"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15</w:t>
            </w:r>
          </w:p>
        </w:tc>
        <w:tc>
          <w:tcPr>
            <w:tcW w:w="2920" w:type="dxa"/>
            <w:shd w:val="clear" w:color="auto" w:fill="auto"/>
            <w:vAlign w:val="center"/>
            <w:hideMark/>
          </w:tcPr>
          <w:p w:rsidRPr="00D23B0C" w:rsidR="00F559E3" w:rsidP="00F559E3" w:rsidRDefault="00F559E3" w14:paraId="6B8F26A1"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Cámaras PTZ</w:t>
            </w:r>
          </w:p>
        </w:tc>
        <w:tc>
          <w:tcPr>
            <w:tcW w:w="1760" w:type="dxa"/>
            <w:shd w:val="clear" w:color="auto" w:fill="auto"/>
            <w:noWrap/>
            <w:vAlign w:val="center"/>
            <w:hideMark/>
          </w:tcPr>
          <w:p w:rsidRPr="00D23B0C" w:rsidR="00F559E3" w:rsidP="00F559E3" w:rsidRDefault="00F559E3" w14:paraId="6DC9DA4F"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SI</w:t>
            </w:r>
          </w:p>
        </w:tc>
        <w:tc>
          <w:tcPr>
            <w:tcW w:w="1840" w:type="dxa"/>
            <w:shd w:val="clear" w:color="auto" w:fill="auto"/>
            <w:vAlign w:val="center"/>
            <w:hideMark/>
          </w:tcPr>
          <w:p w:rsidRPr="00D23B0C" w:rsidR="00F559E3" w:rsidP="00F559E3" w:rsidRDefault="00F559E3" w14:paraId="73C8F139"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30-sep-19</w:t>
            </w:r>
          </w:p>
        </w:tc>
      </w:tr>
      <w:tr w:rsidRPr="00F14CCB" w:rsidR="00F559E3" w:rsidTr="006434E3" w14:paraId="786F9815" w14:textId="77777777">
        <w:trPr>
          <w:trHeight w:val="300"/>
        </w:trPr>
        <w:tc>
          <w:tcPr>
            <w:tcW w:w="2220" w:type="dxa"/>
            <w:shd w:val="clear" w:color="auto" w:fill="auto"/>
            <w:vAlign w:val="center"/>
            <w:hideMark/>
          </w:tcPr>
          <w:p w:rsidRPr="00D23B0C" w:rsidR="00F559E3" w:rsidP="00F559E3" w:rsidRDefault="00F559E3" w14:paraId="32B03FBE"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Estadio</w:t>
            </w:r>
          </w:p>
        </w:tc>
        <w:tc>
          <w:tcPr>
            <w:tcW w:w="1200" w:type="dxa"/>
            <w:shd w:val="clear" w:color="auto" w:fill="auto"/>
            <w:vAlign w:val="center"/>
            <w:hideMark/>
          </w:tcPr>
          <w:p w:rsidRPr="00D23B0C" w:rsidR="00F559E3" w:rsidP="00F559E3" w:rsidRDefault="00F559E3" w14:paraId="2E8A29E0"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134</w:t>
            </w:r>
          </w:p>
        </w:tc>
        <w:tc>
          <w:tcPr>
            <w:tcW w:w="2920" w:type="dxa"/>
            <w:shd w:val="clear" w:color="auto" w:fill="auto"/>
            <w:vAlign w:val="center"/>
            <w:hideMark/>
          </w:tcPr>
          <w:p w:rsidRPr="00D23B0C" w:rsidR="00F559E3" w:rsidP="00F559E3" w:rsidRDefault="00F559E3" w14:paraId="057545A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Cámaras fijas</w:t>
            </w:r>
          </w:p>
        </w:tc>
        <w:tc>
          <w:tcPr>
            <w:tcW w:w="1760" w:type="dxa"/>
            <w:shd w:val="clear" w:color="auto" w:fill="auto"/>
            <w:noWrap/>
            <w:vAlign w:val="bottom"/>
            <w:hideMark/>
          </w:tcPr>
          <w:p w:rsidRPr="00D23B0C" w:rsidR="00F559E3" w:rsidP="00F559E3" w:rsidRDefault="00F559E3" w14:paraId="7EFDD1E2"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SI</w:t>
            </w:r>
          </w:p>
        </w:tc>
        <w:tc>
          <w:tcPr>
            <w:tcW w:w="1840" w:type="dxa"/>
            <w:shd w:val="clear" w:color="auto" w:fill="auto"/>
            <w:vAlign w:val="center"/>
            <w:hideMark/>
          </w:tcPr>
          <w:p w:rsidRPr="00D23B0C" w:rsidR="00F559E3" w:rsidP="00F559E3" w:rsidRDefault="00DB0A5B" w14:paraId="6A69D079"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31-dic-18</w:t>
            </w:r>
          </w:p>
        </w:tc>
      </w:tr>
      <w:tr w:rsidRPr="00F14CCB" w:rsidR="00F559E3" w:rsidTr="006434E3" w14:paraId="2B228784" w14:textId="77777777">
        <w:trPr>
          <w:trHeight w:val="300"/>
        </w:trPr>
        <w:tc>
          <w:tcPr>
            <w:tcW w:w="2220" w:type="dxa"/>
            <w:shd w:val="clear" w:color="auto" w:fill="auto"/>
            <w:vAlign w:val="center"/>
            <w:hideMark/>
          </w:tcPr>
          <w:p w:rsidRPr="00D23B0C" w:rsidR="00F559E3" w:rsidP="00F559E3" w:rsidRDefault="00F559E3" w14:paraId="6C2A4D92"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Estadio interno</w:t>
            </w:r>
          </w:p>
        </w:tc>
        <w:tc>
          <w:tcPr>
            <w:tcW w:w="1200" w:type="dxa"/>
            <w:shd w:val="clear" w:color="auto" w:fill="auto"/>
            <w:vAlign w:val="center"/>
            <w:hideMark/>
          </w:tcPr>
          <w:p w:rsidRPr="00D23B0C" w:rsidR="00F559E3" w:rsidP="00F559E3" w:rsidRDefault="00F559E3" w14:paraId="2DEEC244"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27</w:t>
            </w:r>
          </w:p>
        </w:tc>
        <w:tc>
          <w:tcPr>
            <w:tcW w:w="2920" w:type="dxa"/>
            <w:shd w:val="clear" w:color="auto" w:fill="auto"/>
            <w:vAlign w:val="center"/>
            <w:hideMark/>
          </w:tcPr>
          <w:p w:rsidRPr="00D23B0C" w:rsidR="00F559E3" w:rsidP="00F559E3" w:rsidRDefault="00F559E3" w14:paraId="3B9F77A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Cámaras fijas</w:t>
            </w:r>
          </w:p>
        </w:tc>
        <w:tc>
          <w:tcPr>
            <w:tcW w:w="1760" w:type="dxa"/>
            <w:shd w:val="clear" w:color="auto" w:fill="auto"/>
            <w:noWrap/>
            <w:vAlign w:val="bottom"/>
            <w:hideMark/>
          </w:tcPr>
          <w:p w:rsidRPr="00D23B0C" w:rsidR="00F559E3" w:rsidP="00F559E3" w:rsidRDefault="00F559E3" w14:paraId="6FBE3069"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NO</w:t>
            </w:r>
          </w:p>
        </w:tc>
        <w:tc>
          <w:tcPr>
            <w:tcW w:w="1840" w:type="dxa"/>
            <w:shd w:val="clear" w:color="auto" w:fill="auto"/>
            <w:vAlign w:val="center"/>
            <w:hideMark/>
          </w:tcPr>
          <w:p w:rsidRPr="00D23B0C" w:rsidR="00F559E3" w:rsidP="00F559E3" w:rsidRDefault="00F559E3" w14:paraId="6E5417D0"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N/A</w:t>
            </w:r>
          </w:p>
        </w:tc>
      </w:tr>
      <w:tr w:rsidRPr="00F14CCB" w:rsidR="006434E3" w:rsidTr="006434E3" w14:paraId="3AC0F594" w14:textId="77777777">
        <w:trPr>
          <w:trHeight w:val="300"/>
        </w:trPr>
        <w:tc>
          <w:tcPr>
            <w:tcW w:w="2220" w:type="dxa"/>
            <w:shd w:val="clear" w:color="auto" w:fill="auto"/>
            <w:vAlign w:val="center"/>
          </w:tcPr>
          <w:p w:rsidRPr="00D23B0C" w:rsidR="006434E3" w:rsidP="00F559E3" w:rsidRDefault="006434E3" w14:paraId="66B59DA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Fase 1</w:t>
            </w:r>
          </w:p>
        </w:tc>
        <w:tc>
          <w:tcPr>
            <w:tcW w:w="1200" w:type="dxa"/>
            <w:shd w:val="clear" w:color="auto" w:fill="auto"/>
            <w:vAlign w:val="center"/>
          </w:tcPr>
          <w:p w:rsidRPr="00D23B0C" w:rsidR="006434E3" w:rsidP="00F559E3" w:rsidRDefault="002729AC" w14:paraId="606E138A"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130</w:t>
            </w:r>
          </w:p>
        </w:tc>
        <w:tc>
          <w:tcPr>
            <w:tcW w:w="2920" w:type="dxa"/>
            <w:shd w:val="clear" w:color="auto" w:fill="auto"/>
            <w:vAlign w:val="center"/>
          </w:tcPr>
          <w:p w:rsidRPr="00D23B0C" w:rsidR="006434E3" w:rsidP="00F559E3" w:rsidRDefault="00C73256" w14:paraId="79F0895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Cámaras PTZ</w:t>
            </w:r>
          </w:p>
        </w:tc>
        <w:tc>
          <w:tcPr>
            <w:tcW w:w="1760" w:type="dxa"/>
            <w:shd w:val="clear" w:color="auto" w:fill="auto"/>
            <w:noWrap/>
            <w:vAlign w:val="bottom"/>
          </w:tcPr>
          <w:p w:rsidRPr="00D23B0C" w:rsidR="006434E3" w:rsidP="00F559E3" w:rsidRDefault="00C73256" w14:paraId="1BD1EA9C"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NO</w:t>
            </w:r>
          </w:p>
        </w:tc>
        <w:tc>
          <w:tcPr>
            <w:tcW w:w="1840" w:type="dxa"/>
            <w:shd w:val="clear" w:color="auto" w:fill="auto"/>
            <w:vAlign w:val="center"/>
          </w:tcPr>
          <w:p w:rsidRPr="00D23B0C" w:rsidR="006434E3" w:rsidP="00F559E3" w:rsidRDefault="00C73256" w14:paraId="5F221D0A"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28-feb-2020</w:t>
            </w:r>
          </w:p>
        </w:tc>
      </w:tr>
      <w:tr w:rsidRPr="00F14CCB" w:rsidR="006434E3" w:rsidTr="006434E3" w14:paraId="4F33DD73" w14:textId="77777777">
        <w:trPr>
          <w:trHeight w:val="300"/>
        </w:trPr>
        <w:tc>
          <w:tcPr>
            <w:tcW w:w="2220" w:type="dxa"/>
            <w:shd w:val="clear" w:color="auto" w:fill="auto"/>
            <w:vAlign w:val="center"/>
          </w:tcPr>
          <w:p w:rsidRPr="00D23B0C" w:rsidR="006434E3" w:rsidP="00F559E3" w:rsidRDefault="006434E3" w14:paraId="179A0CA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Fase 2</w:t>
            </w:r>
          </w:p>
        </w:tc>
        <w:tc>
          <w:tcPr>
            <w:tcW w:w="1200" w:type="dxa"/>
            <w:shd w:val="clear" w:color="auto" w:fill="auto"/>
            <w:vAlign w:val="center"/>
          </w:tcPr>
          <w:p w:rsidRPr="00D23B0C" w:rsidR="006434E3" w:rsidP="00F559E3" w:rsidRDefault="00C73256" w14:paraId="0BE42D00"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450</w:t>
            </w:r>
          </w:p>
        </w:tc>
        <w:tc>
          <w:tcPr>
            <w:tcW w:w="2920" w:type="dxa"/>
            <w:shd w:val="clear" w:color="auto" w:fill="auto"/>
            <w:vAlign w:val="center"/>
          </w:tcPr>
          <w:p w:rsidRPr="00D23B0C" w:rsidR="006434E3" w:rsidP="00F559E3" w:rsidRDefault="00C73256" w14:paraId="4B9F13AB"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Cámaras PTZ y </w:t>
            </w:r>
            <w:proofErr w:type="spellStart"/>
            <w:r w:rsidRPr="00D23B0C">
              <w:rPr>
                <w:rFonts w:eastAsia="Times New Roman" w:asciiTheme="majorHAnsi" w:hAnsiTheme="majorHAnsi" w:cstheme="majorHAnsi"/>
                <w:color w:val="000000"/>
                <w:lang w:val="es-CO"/>
              </w:rPr>
              <w:t>multisensor</w:t>
            </w:r>
            <w:proofErr w:type="spellEnd"/>
          </w:p>
        </w:tc>
        <w:tc>
          <w:tcPr>
            <w:tcW w:w="1760" w:type="dxa"/>
            <w:shd w:val="clear" w:color="auto" w:fill="auto"/>
            <w:noWrap/>
            <w:vAlign w:val="bottom"/>
          </w:tcPr>
          <w:p w:rsidRPr="00D23B0C" w:rsidR="006434E3" w:rsidP="00F559E3" w:rsidRDefault="00C73256" w14:paraId="30C26994"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NO</w:t>
            </w:r>
          </w:p>
        </w:tc>
        <w:tc>
          <w:tcPr>
            <w:tcW w:w="1840" w:type="dxa"/>
            <w:shd w:val="clear" w:color="auto" w:fill="auto"/>
            <w:vAlign w:val="center"/>
          </w:tcPr>
          <w:p w:rsidRPr="00D23B0C" w:rsidR="006434E3" w:rsidP="00F559E3" w:rsidRDefault="00C73256" w14:paraId="2D59202B"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28-feb-2020</w:t>
            </w:r>
          </w:p>
        </w:tc>
      </w:tr>
    </w:tbl>
    <w:p w:rsidRPr="00D23B0C" w:rsidR="00F559E3" w:rsidP="00072A0A" w:rsidRDefault="00F559E3" w14:paraId="13C357BA" w14:textId="77777777">
      <w:pPr>
        <w:spacing w:after="0"/>
        <w:jc w:val="both"/>
        <w:rPr>
          <w:rFonts w:asciiTheme="majorHAnsi" w:hAnsiTheme="majorHAnsi" w:cstheme="majorHAnsi"/>
          <w:lang w:val="es-CO"/>
        </w:rPr>
      </w:pPr>
    </w:p>
    <w:p w:rsidRPr="00D23B0C" w:rsidR="00BE5B0C" w:rsidP="00976A36" w:rsidRDefault="00BE5B0C" w14:paraId="480930F8" w14:textId="77777777">
      <w:pPr>
        <w:spacing w:after="0"/>
        <w:ind w:left="360"/>
        <w:jc w:val="both"/>
        <w:rPr>
          <w:rFonts w:asciiTheme="majorHAnsi" w:hAnsiTheme="majorHAnsi" w:cstheme="majorHAnsi"/>
          <w:lang w:val="es-CO"/>
        </w:rPr>
      </w:pPr>
      <w:r w:rsidRPr="00D23B0C">
        <w:rPr>
          <w:rFonts w:asciiTheme="majorHAnsi" w:hAnsiTheme="majorHAnsi" w:cstheme="majorHAnsi"/>
          <w:lang w:val="es-CO"/>
        </w:rPr>
        <w:lastRenderedPageBreak/>
        <w:t xml:space="preserve">Nota 1: Teniendo en cuenta que las cámaras </w:t>
      </w:r>
      <w:proofErr w:type="spellStart"/>
      <w:r w:rsidRPr="00D23B0C">
        <w:rPr>
          <w:rFonts w:asciiTheme="majorHAnsi" w:hAnsiTheme="majorHAnsi" w:cstheme="majorHAnsi"/>
          <w:lang w:val="es-CO"/>
        </w:rPr>
        <w:t>multisensor</w:t>
      </w:r>
      <w:proofErr w:type="spellEnd"/>
      <w:r w:rsidRPr="00D23B0C">
        <w:rPr>
          <w:rFonts w:asciiTheme="majorHAnsi" w:hAnsiTheme="majorHAnsi" w:cstheme="majorHAnsi"/>
          <w:lang w:val="es-CO"/>
        </w:rPr>
        <w:t xml:space="preserve"> se instalaron en postes de CCTV existentes, no se consideran como un PVV adicional.</w:t>
      </w:r>
    </w:p>
    <w:p w:rsidRPr="00D23B0C" w:rsidR="00137C6A" w:rsidP="00072A0A" w:rsidRDefault="00137C6A" w14:paraId="23A86EFD" w14:textId="77777777">
      <w:pPr>
        <w:spacing w:after="0"/>
        <w:jc w:val="both"/>
        <w:rPr>
          <w:rFonts w:asciiTheme="majorHAnsi" w:hAnsiTheme="majorHAnsi" w:cstheme="majorHAnsi"/>
          <w:lang w:val="es-CO"/>
        </w:rPr>
      </w:pPr>
    </w:p>
    <w:p w:rsidRPr="00D23B0C" w:rsidR="007F088F" w:rsidP="00976A36" w:rsidRDefault="007F088F" w14:paraId="0FB6B209" w14:textId="77777777">
      <w:pPr>
        <w:spacing w:after="0"/>
        <w:ind w:left="360"/>
        <w:jc w:val="both"/>
        <w:rPr>
          <w:rFonts w:asciiTheme="majorHAnsi" w:hAnsiTheme="majorHAnsi" w:cstheme="majorHAnsi"/>
          <w:lang w:val="es-CO"/>
        </w:rPr>
      </w:pPr>
      <w:r w:rsidRPr="00D23B0C">
        <w:rPr>
          <w:rFonts w:asciiTheme="majorHAnsi" w:hAnsiTheme="majorHAnsi" w:cstheme="majorHAnsi"/>
          <w:lang w:val="es-CO"/>
        </w:rPr>
        <w:t>Nota 2</w:t>
      </w:r>
      <w:bookmarkStart w:name="_Hlk534191090" w:id="1"/>
      <w:r w:rsidRPr="00D23B0C">
        <w:rPr>
          <w:rFonts w:asciiTheme="majorHAnsi" w:hAnsiTheme="majorHAnsi" w:cstheme="majorHAnsi"/>
          <w:lang w:val="es-CO"/>
        </w:rPr>
        <w:t xml:space="preserve">: La cantidad de cámaras </w:t>
      </w:r>
      <w:r w:rsidRPr="00D23B0C" w:rsidR="00137C6A">
        <w:rPr>
          <w:rFonts w:asciiTheme="majorHAnsi" w:hAnsiTheme="majorHAnsi" w:cstheme="majorHAnsi"/>
          <w:lang w:val="es-CO"/>
        </w:rPr>
        <w:t>puede variar</w:t>
      </w:r>
      <w:r w:rsidRPr="00D23B0C">
        <w:rPr>
          <w:rFonts w:asciiTheme="majorHAnsi" w:hAnsiTheme="majorHAnsi" w:cstheme="majorHAnsi"/>
          <w:lang w:val="es-CO"/>
        </w:rPr>
        <w:t xml:space="preserve"> por retiros o reinstalaciones según la dinámica de la operación en materia de seguridad. </w:t>
      </w:r>
      <w:bookmarkEnd w:id="1"/>
    </w:p>
    <w:p w:rsidRPr="00D23B0C" w:rsidR="00BE5B0C" w:rsidP="00072A0A" w:rsidRDefault="00BE5B0C" w14:paraId="6ED8B9BD" w14:textId="77777777">
      <w:pPr>
        <w:jc w:val="both"/>
        <w:rPr>
          <w:rFonts w:asciiTheme="majorHAnsi" w:hAnsiTheme="majorHAnsi" w:cstheme="majorHAnsi"/>
          <w:lang w:val="es-CO"/>
        </w:rPr>
      </w:pPr>
    </w:p>
    <w:p w:rsidRPr="00D23B0C" w:rsidR="00B17C96" w:rsidP="00976A36" w:rsidRDefault="00B17C96" w14:paraId="0B5A89E4" w14:textId="77777777">
      <w:pPr>
        <w:spacing w:after="0"/>
        <w:ind w:left="360"/>
        <w:jc w:val="both"/>
        <w:rPr>
          <w:rFonts w:asciiTheme="majorHAnsi" w:hAnsiTheme="majorHAnsi" w:cstheme="majorHAnsi"/>
          <w:lang w:val="es-CO"/>
        </w:rPr>
      </w:pPr>
      <w:r w:rsidRPr="00D23B0C">
        <w:rPr>
          <w:rFonts w:asciiTheme="majorHAnsi" w:hAnsiTheme="majorHAnsi" w:cstheme="majorHAnsi"/>
          <w:lang w:val="es-CO"/>
        </w:rPr>
        <w:t xml:space="preserve">A Continuación, se describen los elementos </w:t>
      </w:r>
      <w:r w:rsidRPr="00D23B0C" w:rsidR="000D4812">
        <w:rPr>
          <w:rFonts w:asciiTheme="majorHAnsi" w:hAnsiTheme="majorHAnsi" w:cstheme="majorHAnsi"/>
          <w:lang w:val="es-CO"/>
        </w:rPr>
        <w:t>más comunes de un P</w:t>
      </w:r>
      <w:r w:rsidRPr="00D23B0C" w:rsidR="00A01F04">
        <w:rPr>
          <w:rFonts w:asciiTheme="majorHAnsi" w:hAnsiTheme="majorHAnsi" w:cstheme="majorHAnsi"/>
          <w:lang w:val="es-CO"/>
        </w:rPr>
        <w:t>V</w:t>
      </w:r>
      <w:r w:rsidRPr="00D23B0C" w:rsidR="000D4812">
        <w:rPr>
          <w:rFonts w:asciiTheme="majorHAnsi" w:hAnsiTheme="majorHAnsi" w:cstheme="majorHAnsi"/>
          <w:lang w:val="es-CO"/>
        </w:rPr>
        <w:t>V típico de cámaras PTZ.</w:t>
      </w:r>
    </w:p>
    <w:p w:rsidRPr="00D23B0C" w:rsidR="0063377A" w:rsidP="00976A36" w:rsidRDefault="0063377A" w14:paraId="2B68979E" w14:textId="77777777">
      <w:pPr>
        <w:ind w:left="1080"/>
        <w:jc w:val="center"/>
        <w:rPr>
          <w:rFonts w:asciiTheme="majorHAnsi" w:hAnsiTheme="majorHAnsi" w:cstheme="majorHAnsi"/>
          <w:lang w:val="es-CO"/>
        </w:rPr>
      </w:pPr>
      <w:r w:rsidRPr="00D23B0C">
        <w:rPr>
          <w:rFonts w:asciiTheme="majorHAnsi" w:hAnsiTheme="majorHAnsi" w:cstheme="majorHAnsi"/>
          <w:noProof/>
          <w:lang w:val="es-CO"/>
        </w:rPr>
        <w:drawing>
          <wp:inline distT="0" distB="0" distL="114300" distR="114300" wp14:anchorId="2486EAFE" wp14:editId="66F1C96B">
            <wp:extent cx="1363345" cy="3515995"/>
            <wp:effectExtent l="19050" t="19050" r="27305" b="27305"/>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2"/>
                    <pic:cNvPicPr>
                      <a:picLocks noChangeAspect="1"/>
                    </pic:cNvPicPr>
                  </pic:nvPicPr>
                  <pic:blipFill>
                    <a:blip r:embed="rId10"/>
                    <a:stretch>
                      <a:fillRect/>
                    </a:stretch>
                  </pic:blipFill>
                  <pic:spPr>
                    <a:xfrm>
                      <a:off x="0" y="0"/>
                      <a:ext cx="1363345" cy="3515995"/>
                    </a:xfrm>
                    <a:prstGeom prst="rect">
                      <a:avLst/>
                    </a:prstGeom>
                    <a:noFill/>
                    <a:ln w="9525">
                      <a:solidFill>
                        <a:schemeClr val="tx1"/>
                      </a:solidFill>
                    </a:ln>
                  </pic:spPr>
                </pic:pic>
              </a:graphicData>
            </a:graphic>
          </wp:inline>
        </w:drawing>
      </w:r>
      <w:r w:rsidRPr="00D23B0C">
        <w:rPr>
          <w:rFonts w:asciiTheme="majorHAnsi" w:hAnsiTheme="majorHAnsi" w:cstheme="majorHAnsi"/>
          <w:noProof/>
          <w:lang w:val="es-CO"/>
        </w:rPr>
        <w:drawing>
          <wp:inline distT="0" distB="0" distL="114300" distR="114300" wp14:anchorId="64C90215" wp14:editId="0E61D545">
            <wp:extent cx="3452495" cy="2729865"/>
            <wp:effectExtent l="0" t="0" r="14605" b="13335"/>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3"/>
                    <pic:cNvPicPr>
                      <a:picLocks noChangeAspect="1"/>
                    </pic:cNvPicPr>
                  </pic:nvPicPr>
                  <pic:blipFill>
                    <a:blip r:embed="rId11"/>
                    <a:stretch>
                      <a:fillRect/>
                    </a:stretch>
                  </pic:blipFill>
                  <pic:spPr>
                    <a:xfrm>
                      <a:off x="0" y="0"/>
                      <a:ext cx="3452495" cy="2729865"/>
                    </a:xfrm>
                    <a:prstGeom prst="rect">
                      <a:avLst/>
                    </a:prstGeom>
                    <a:noFill/>
                    <a:ln w="9525">
                      <a:noFill/>
                    </a:ln>
                  </pic:spPr>
                </pic:pic>
              </a:graphicData>
            </a:graphic>
          </wp:inline>
        </w:drawing>
      </w:r>
    </w:p>
    <w:p w:rsidRPr="00D23B0C" w:rsidR="0063377A" w:rsidP="00072A0A" w:rsidRDefault="0063377A" w14:paraId="668D4D2E" w14:textId="77777777">
      <w:pPr>
        <w:spacing w:after="0"/>
        <w:jc w:val="both"/>
        <w:rPr>
          <w:rFonts w:asciiTheme="majorHAnsi" w:hAnsiTheme="majorHAnsi" w:cstheme="majorHAnsi"/>
          <w:b/>
          <w:bCs/>
          <w:lang w:val="es-CO"/>
        </w:rPr>
      </w:pPr>
    </w:p>
    <w:p w:rsidRPr="00D23B0C" w:rsidR="009618DC" w:rsidP="0014667F" w:rsidRDefault="0063377A" w14:paraId="55D6D42C" w14:textId="77777777">
      <w:pPr>
        <w:numPr>
          <w:ilvl w:val="2"/>
          <w:numId w:val="1"/>
        </w:numPr>
        <w:contextualSpacing/>
        <w:jc w:val="both"/>
        <w:rPr>
          <w:rFonts w:asciiTheme="majorHAnsi" w:hAnsiTheme="majorHAnsi" w:cstheme="majorHAnsi"/>
          <w:b/>
          <w:bCs/>
          <w:lang w:val="es-CO"/>
        </w:rPr>
      </w:pPr>
      <w:r w:rsidRPr="00D23B0C">
        <w:rPr>
          <w:rFonts w:asciiTheme="majorHAnsi" w:hAnsiTheme="majorHAnsi" w:cstheme="majorHAnsi"/>
          <w:b/>
          <w:bCs/>
          <w:lang w:val="es-CO"/>
        </w:rPr>
        <w:t xml:space="preserve">Infraestructura de telecomunicaciones (Fibra óptica, radio.) </w:t>
      </w:r>
    </w:p>
    <w:p w:rsidRPr="00D23B0C" w:rsidR="009618DC" w:rsidP="00072A0A" w:rsidRDefault="009618DC" w14:paraId="2D967C7E" w14:textId="77777777">
      <w:pPr>
        <w:spacing w:after="0"/>
        <w:jc w:val="both"/>
        <w:rPr>
          <w:rFonts w:asciiTheme="majorHAnsi" w:hAnsiTheme="majorHAnsi" w:cstheme="majorHAnsi"/>
          <w:b/>
          <w:bCs/>
          <w:lang w:val="es-CO"/>
        </w:rPr>
      </w:pPr>
    </w:p>
    <w:p w:rsidRPr="00D23B0C" w:rsidR="009618DC" w:rsidP="00EA5970" w:rsidRDefault="0063377A" w14:paraId="0132C5D1" w14:textId="77777777">
      <w:pPr>
        <w:spacing w:after="0"/>
        <w:ind w:left="360"/>
        <w:jc w:val="both"/>
        <w:rPr>
          <w:rFonts w:asciiTheme="majorHAnsi" w:hAnsiTheme="majorHAnsi" w:cstheme="majorHAnsi"/>
          <w:lang w:val="es-CO"/>
        </w:rPr>
      </w:pPr>
      <w:r w:rsidRPr="00D23B0C">
        <w:rPr>
          <w:rFonts w:asciiTheme="majorHAnsi" w:hAnsiTheme="majorHAnsi" w:cstheme="majorHAnsi"/>
          <w:lang w:val="es-CO"/>
        </w:rPr>
        <w:t xml:space="preserve">El SIES-M cuenta con una infraestructura en fibra óptica y radio enlaces que concentran las señales de video y datos al centro de control estos están distribuidos en </w:t>
      </w:r>
      <w:r w:rsidRPr="00D23B0C">
        <w:rPr>
          <w:rFonts w:asciiTheme="majorHAnsi" w:hAnsiTheme="majorHAnsi" w:cstheme="majorHAnsi"/>
          <w:b/>
          <w:bCs/>
          <w:lang w:val="es-CO"/>
        </w:rPr>
        <w:t>1</w:t>
      </w:r>
      <w:r w:rsidRPr="00D23B0C" w:rsidR="002A53B4">
        <w:rPr>
          <w:rFonts w:asciiTheme="majorHAnsi" w:hAnsiTheme="majorHAnsi" w:cstheme="majorHAnsi"/>
          <w:b/>
          <w:bCs/>
          <w:lang w:val="es-CO"/>
        </w:rPr>
        <w:t>5</w:t>
      </w:r>
      <w:r w:rsidRPr="00D23B0C" w:rsidR="00675DEA">
        <w:rPr>
          <w:rFonts w:asciiTheme="majorHAnsi" w:hAnsiTheme="majorHAnsi" w:cstheme="majorHAnsi"/>
          <w:b/>
          <w:bCs/>
          <w:lang w:val="es-CO"/>
        </w:rPr>
        <w:t xml:space="preserve"> </w:t>
      </w:r>
      <w:r w:rsidRPr="00D23B0C">
        <w:rPr>
          <w:rFonts w:asciiTheme="majorHAnsi" w:hAnsiTheme="majorHAnsi" w:cstheme="majorHAnsi"/>
          <w:b/>
          <w:bCs/>
          <w:lang w:val="es-CO"/>
        </w:rPr>
        <w:t>estaciones base</w:t>
      </w:r>
      <w:r w:rsidRPr="00D23B0C">
        <w:rPr>
          <w:rFonts w:asciiTheme="majorHAnsi" w:hAnsiTheme="majorHAnsi" w:cstheme="majorHAnsi"/>
          <w:lang w:val="es-CO"/>
        </w:rPr>
        <w:t>.</w:t>
      </w:r>
    </w:p>
    <w:p w:rsidRPr="00D23B0C" w:rsidR="009618DC" w:rsidP="00072A0A" w:rsidRDefault="009618DC" w14:paraId="13DBA6D0" w14:textId="77777777">
      <w:pPr>
        <w:spacing w:after="0"/>
        <w:jc w:val="both"/>
        <w:rPr>
          <w:rFonts w:asciiTheme="majorHAnsi" w:hAnsiTheme="majorHAnsi" w:cstheme="majorHAnsi"/>
          <w:lang w:val="es-CO"/>
        </w:rPr>
      </w:pPr>
    </w:p>
    <w:p w:rsidRPr="00D23B0C" w:rsidR="009618DC" w:rsidP="00072A0A" w:rsidRDefault="009618DC" w14:paraId="6C9B42C4" w14:textId="77777777">
      <w:pPr>
        <w:spacing w:after="0"/>
        <w:jc w:val="both"/>
        <w:rPr>
          <w:rFonts w:asciiTheme="majorHAnsi" w:hAnsiTheme="majorHAnsi" w:cstheme="majorHAnsi"/>
          <w:lang w:val="es-CO"/>
        </w:rPr>
      </w:pPr>
    </w:p>
    <w:p w:rsidRPr="00D23B0C" w:rsidR="009618DC" w:rsidP="00072A0A" w:rsidRDefault="0063377A" w14:paraId="1B5D504E" w14:textId="77777777">
      <w:pPr>
        <w:ind w:left="1080"/>
        <w:jc w:val="both"/>
        <w:rPr>
          <w:rFonts w:asciiTheme="majorHAnsi" w:hAnsiTheme="majorHAnsi" w:cstheme="majorHAnsi"/>
          <w:lang w:val="es-CO"/>
        </w:rPr>
      </w:pPr>
      <w:r w:rsidRPr="00D23B0C">
        <w:rPr>
          <w:rFonts w:asciiTheme="majorHAnsi" w:hAnsiTheme="majorHAnsi" w:cstheme="majorHAnsi"/>
          <w:noProof/>
          <w:lang w:val="es-CO"/>
        </w:rPr>
        <w:lastRenderedPageBreak/>
        <w:drawing>
          <wp:inline distT="0" distB="0" distL="114300" distR="114300" wp14:anchorId="5A3F7249" wp14:editId="4F103987">
            <wp:extent cx="4159885" cy="2024380"/>
            <wp:effectExtent l="19050" t="19050" r="12065" b="13970"/>
            <wp:docPr id="1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8"/>
                    <pic:cNvPicPr>
                      <a:picLocks noChangeAspect="1"/>
                    </pic:cNvPicPr>
                  </pic:nvPicPr>
                  <pic:blipFill>
                    <a:blip r:embed="rId12"/>
                    <a:stretch>
                      <a:fillRect/>
                    </a:stretch>
                  </pic:blipFill>
                  <pic:spPr>
                    <a:xfrm>
                      <a:off x="0" y="0"/>
                      <a:ext cx="4159885" cy="2024380"/>
                    </a:xfrm>
                    <a:prstGeom prst="rect">
                      <a:avLst/>
                    </a:prstGeom>
                    <a:noFill/>
                    <a:ln w="9525">
                      <a:solidFill>
                        <a:schemeClr val="tx1"/>
                      </a:solidFill>
                    </a:ln>
                  </pic:spPr>
                </pic:pic>
              </a:graphicData>
            </a:graphic>
          </wp:inline>
        </w:drawing>
      </w:r>
    </w:p>
    <w:p w:rsidRPr="00D23B0C" w:rsidR="009618DC" w:rsidP="00072A0A" w:rsidRDefault="009618DC" w14:paraId="65DE7C34" w14:textId="77777777">
      <w:pPr>
        <w:ind w:left="1080"/>
        <w:jc w:val="both"/>
        <w:rPr>
          <w:rFonts w:asciiTheme="majorHAnsi" w:hAnsiTheme="majorHAnsi" w:cstheme="majorHAnsi"/>
          <w:lang w:val="es-CO"/>
        </w:rPr>
      </w:pPr>
    </w:p>
    <w:p w:rsidRPr="00D23B0C" w:rsidR="009618DC" w:rsidP="00072A0A" w:rsidRDefault="009618DC" w14:paraId="234FB5C0" w14:textId="77777777">
      <w:pPr>
        <w:ind w:left="1080"/>
        <w:jc w:val="both"/>
        <w:rPr>
          <w:rFonts w:asciiTheme="majorHAnsi" w:hAnsiTheme="majorHAnsi" w:cstheme="majorHAnsi"/>
          <w:lang w:val="es-CO"/>
        </w:rPr>
      </w:pPr>
    </w:p>
    <w:p w:rsidRPr="00D23B0C" w:rsidR="009618DC" w:rsidP="00072A0A" w:rsidRDefault="009618DC" w14:paraId="43D3155F" w14:textId="77777777">
      <w:pPr>
        <w:ind w:left="1080"/>
        <w:jc w:val="both"/>
        <w:rPr>
          <w:rFonts w:asciiTheme="majorHAnsi" w:hAnsiTheme="majorHAnsi" w:cstheme="majorHAnsi"/>
          <w:lang w:val="es-CO"/>
        </w:rPr>
      </w:pPr>
    </w:p>
    <w:tbl>
      <w:tblPr>
        <w:tblW w:w="7839" w:type="dxa"/>
        <w:jc w:val="center"/>
        <w:tblLayout w:type="fixed"/>
        <w:tblCellMar>
          <w:left w:w="60" w:type="dxa"/>
          <w:right w:w="60" w:type="dxa"/>
        </w:tblCellMar>
        <w:tblLook w:val="04A0" w:firstRow="1" w:lastRow="0" w:firstColumn="1" w:lastColumn="0" w:noHBand="0" w:noVBand="1"/>
      </w:tblPr>
      <w:tblGrid>
        <w:gridCol w:w="1128"/>
        <w:gridCol w:w="3118"/>
        <w:gridCol w:w="3593"/>
      </w:tblGrid>
      <w:tr w:rsidRPr="00F14CCB" w:rsidR="009618DC" w:rsidTr="00EA5970" w14:paraId="3D773217" w14:textId="77777777">
        <w:trPr>
          <w:trHeight w:val="338"/>
          <w:jc w:val="center"/>
        </w:trPr>
        <w:tc>
          <w:tcPr>
            <w:tcW w:w="7839" w:type="dxa"/>
            <w:gridSpan w:val="3"/>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rsidRPr="00D23B0C" w:rsidR="009618DC" w:rsidP="00EA5970" w:rsidRDefault="0063377A" w14:paraId="13E7C4D7" w14:textId="77777777">
            <w:pPr>
              <w:spacing w:beforeAutospacing="1" w:after="0"/>
              <w:jc w:val="center"/>
              <w:rPr>
                <w:rFonts w:eastAsia="Times New Roman" w:asciiTheme="majorHAnsi" w:hAnsiTheme="majorHAnsi" w:cstheme="majorHAnsi"/>
                <w:b/>
                <w:color w:val="000000"/>
                <w:lang w:val="es-CO" w:eastAsia="zh-CN" w:bidi="ar"/>
              </w:rPr>
            </w:pPr>
            <w:r w:rsidRPr="00D23B0C">
              <w:rPr>
                <w:rFonts w:eastAsia="Times New Roman" w:asciiTheme="majorHAnsi" w:hAnsiTheme="majorHAnsi" w:cstheme="majorHAnsi"/>
                <w:b/>
                <w:color w:val="000000"/>
                <w:lang w:val="es-CO" w:eastAsia="zh-CN" w:bidi="ar"/>
              </w:rPr>
              <w:t>ESTACIONES BASE</w:t>
            </w:r>
          </w:p>
        </w:tc>
      </w:tr>
      <w:tr w:rsidRPr="00F14CCB" w:rsidR="009618DC" w:rsidTr="00AC32AF" w14:paraId="5699D67C" w14:textId="77777777">
        <w:trPr>
          <w:trHeight w:val="338"/>
          <w:jc w:val="center"/>
        </w:trPr>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EA5970" w:rsidRDefault="0063377A" w14:paraId="20C968DC" w14:textId="77777777">
            <w:pPr>
              <w:spacing w:beforeAutospacing="1" w:after="0"/>
              <w:jc w:val="center"/>
              <w:rPr>
                <w:rFonts w:asciiTheme="majorHAnsi" w:hAnsiTheme="majorHAnsi" w:cstheme="majorHAnsi"/>
                <w:lang w:val="es-CO"/>
              </w:rPr>
            </w:pPr>
            <w:r w:rsidRPr="00D23B0C">
              <w:rPr>
                <w:rFonts w:asciiTheme="majorHAnsi" w:hAnsiTheme="majorHAnsi" w:cstheme="majorHAnsi"/>
                <w:lang w:val="es-CO"/>
              </w:rPr>
              <w:t>1</w:t>
            </w:r>
          </w:p>
        </w:tc>
        <w:tc>
          <w:tcPr>
            <w:tcW w:w="311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69C884DB" w14:textId="77777777">
            <w:pPr>
              <w:spacing w:beforeAutospacing="1" w:after="0"/>
              <w:jc w:val="both"/>
              <w:rPr>
                <w:rFonts w:asciiTheme="majorHAnsi" w:hAnsiTheme="majorHAnsi" w:cstheme="majorHAnsi"/>
                <w:lang w:val="es-CO"/>
              </w:rPr>
            </w:pPr>
            <w:r w:rsidRPr="00D23B0C">
              <w:rPr>
                <w:rFonts w:eastAsia="Times New Roman" w:asciiTheme="majorHAnsi" w:hAnsiTheme="majorHAnsi" w:cstheme="majorHAnsi"/>
                <w:color w:val="000000"/>
                <w:lang w:val="es-CO" w:eastAsia="zh-CN" w:bidi="ar"/>
              </w:rPr>
              <w:t>BS CAI LA TORRE</w:t>
            </w:r>
          </w:p>
        </w:tc>
        <w:tc>
          <w:tcPr>
            <w:tcW w:w="3593"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4C9DA398" w14:textId="77777777">
            <w:pPr>
              <w:spacing w:beforeAutospacing="1" w:after="0"/>
              <w:jc w:val="both"/>
              <w:rPr>
                <w:rFonts w:eastAsia="Times New Roman" w:asciiTheme="majorHAnsi" w:hAnsiTheme="majorHAnsi" w:cstheme="majorHAnsi"/>
                <w:color w:val="000000"/>
                <w:lang w:val="es-CO" w:eastAsia="zh-CN" w:bidi="ar"/>
              </w:rPr>
            </w:pPr>
            <w:proofErr w:type="spellStart"/>
            <w:r w:rsidRPr="00D23B0C">
              <w:rPr>
                <w:rFonts w:eastAsia="Times New Roman" w:asciiTheme="majorHAnsi" w:hAnsiTheme="majorHAnsi" w:cstheme="majorHAnsi"/>
                <w:color w:val="000000"/>
                <w:lang w:val="es-CO" w:eastAsia="zh-CN" w:bidi="ar"/>
              </w:rPr>
              <w:t>Cra</w:t>
            </w:r>
            <w:proofErr w:type="spellEnd"/>
            <w:r w:rsidRPr="00D23B0C">
              <w:rPr>
                <w:rFonts w:eastAsia="Times New Roman" w:asciiTheme="majorHAnsi" w:hAnsiTheme="majorHAnsi" w:cstheme="majorHAnsi"/>
                <w:color w:val="000000"/>
                <w:lang w:val="es-CO" w:eastAsia="zh-CN" w:bidi="ar"/>
              </w:rPr>
              <w:t xml:space="preserve"> 16DD # 63 02, interior 205</w:t>
            </w:r>
          </w:p>
        </w:tc>
      </w:tr>
      <w:tr w:rsidRPr="00F14CCB" w:rsidR="009618DC" w:rsidTr="00AC32AF" w14:paraId="200A1133" w14:textId="77777777">
        <w:trPr>
          <w:trHeight w:val="338"/>
          <w:jc w:val="center"/>
        </w:trPr>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EA5970" w:rsidRDefault="0063377A" w14:paraId="66C62BD6" w14:textId="77777777">
            <w:pPr>
              <w:spacing w:beforeAutospacing="1" w:after="0"/>
              <w:jc w:val="center"/>
              <w:rPr>
                <w:rFonts w:asciiTheme="majorHAnsi" w:hAnsiTheme="majorHAnsi" w:cstheme="majorHAnsi"/>
                <w:lang w:val="es-CO"/>
              </w:rPr>
            </w:pPr>
            <w:r w:rsidRPr="00D23B0C">
              <w:rPr>
                <w:rFonts w:asciiTheme="majorHAnsi" w:hAnsiTheme="majorHAnsi" w:cstheme="majorHAnsi"/>
                <w:lang w:val="es-CO"/>
              </w:rPr>
              <w:t>2</w:t>
            </w:r>
          </w:p>
        </w:tc>
        <w:tc>
          <w:tcPr>
            <w:tcW w:w="311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5B8C93F2" w14:textId="77777777">
            <w:pPr>
              <w:spacing w:beforeAutospacing="1" w:after="0"/>
              <w:jc w:val="both"/>
              <w:rPr>
                <w:rFonts w:asciiTheme="majorHAnsi" w:hAnsiTheme="majorHAnsi" w:cstheme="majorHAnsi"/>
                <w:lang w:val="es-CO"/>
              </w:rPr>
            </w:pPr>
            <w:r w:rsidRPr="00D23B0C">
              <w:rPr>
                <w:rFonts w:eastAsia="Times New Roman" w:asciiTheme="majorHAnsi" w:hAnsiTheme="majorHAnsi" w:cstheme="majorHAnsi"/>
                <w:color w:val="000000"/>
                <w:lang w:val="es-CO" w:eastAsia="zh-CN" w:bidi="ar"/>
              </w:rPr>
              <w:t xml:space="preserve">BS JUSTICIA </w:t>
            </w:r>
          </w:p>
        </w:tc>
        <w:tc>
          <w:tcPr>
            <w:tcW w:w="3593"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3B1497A3" w14:textId="77777777">
            <w:pPr>
              <w:spacing w:beforeAutospacing="1" w:after="0"/>
              <w:jc w:val="both"/>
              <w:rPr>
                <w:rFonts w:eastAsia="Times New Roman" w:asciiTheme="majorHAnsi" w:hAnsiTheme="majorHAnsi" w:cstheme="majorHAnsi"/>
                <w:color w:val="000000"/>
                <w:lang w:val="es-CO" w:eastAsia="zh-CN" w:bidi="ar"/>
              </w:rPr>
            </w:pPr>
            <w:proofErr w:type="spellStart"/>
            <w:r w:rsidRPr="00D23B0C">
              <w:rPr>
                <w:rFonts w:eastAsia="Times New Roman" w:asciiTheme="majorHAnsi" w:hAnsiTheme="majorHAnsi" w:cstheme="majorHAnsi"/>
                <w:color w:val="000000"/>
                <w:lang w:val="es-CO" w:eastAsia="zh-CN" w:bidi="ar"/>
              </w:rPr>
              <w:t>Cra</w:t>
            </w:r>
            <w:proofErr w:type="spellEnd"/>
            <w:r w:rsidRPr="00D23B0C">
              <w:rPr>
                <w:rFonts w:eastAsia="Times New Roman" w:asciiTheme="majorHAnsi" w:hAnsiTheme="majorHAnsi" w:cstheme="majorHAnsi"/>
                <w:color w:val="000000"/>
                <w:lang w:val="es-CO" w:eastAsia="zh-CN" w:bidi="ar"/>
              </w:rPr>
              <w:t xml:space="preserve"> 52 # 42-73</w:t>
            </w:r>
          </w:p>
        </w:tc>
      </w:tr>
      <w:tr w:rsidRPr="00F14CCB" w:rsidR="009618DC" w:rsidTr="00AC32AF" w14:paraId="21B0741B" w14:textId="77777777">
        <w:trPr>
          <w:trHeight w:val="338"/>
          <w:jc w:val="center"/>
        </w:trPr>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EA5970" w:rsidRDefault="0063377A" w14:paraId="3D4281DB" w14:textId="77777777">
            <w:pPr>
              <w:spacing w:beforeAutospacing="1" w:after="0"/>
              <w:jc w:val="center"/>
              <w:rPr>
                <w:rFonts w:asciiTheme="majorHAnsi" w:hAnsiTheme="majorHAnsi" w:cstheme="majorHAnsi"/>
                <w:lang w:val="es-CO"/>
              </w:rPr>
            </w:pPr>
            <w:r w:rsidRPr="00D23B0C">
              <w:rPr>
                <w:rFonts w:asciiTheme="majorHAnsi" w:hAnsiTheme="majorHAnsi" w:cstheme="majorHAnsi"/>
                <w:lang w:val="es-CO"/>
              </w:rPr>
              <w:t>3</w:t>
            </w:r>
          </w:p>
        </w:tc>
        <w:tc>
          <w:tcPr>
            <w:tcW w:w="311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3B7C8E78" w14:textId="77777777">
            <w:pPr>
              <w:spacing w:beforeAutospacing="1" w:after="0"/>
              <w:jc w:val="both"/>
              <w:rPr>
                <w:rFonts w:asciiTheme="majorHAnsi" w:hAnsiTheme="majorHAnsi" w:cstheme="majorHAnsi"/>
                <w:lang w:val="es-CO"/>
              </w:rPr>
            </w:pPr>
            <w:r w:rsidRPr="00D23B0C">
              <w:rPr>
                <w:rFonts w:eastAsia="Times New Roman" w:asciiTheme="majorHAnsi" w:hAnsiTheme="majorHAnsi" w:cstheme="majorHAnsi"/>
                <w:color w:val="000000"/>
                <w:lang w:val="es-CO" w:eastAsia="zh-CN" w:bidi="ar"/>
              </w:rPr>
              <w:t>BS SIES</w:t>
            </w:r>
          </w:p>
        </w:tc>
        <w:tc>
          <w:tcPr>
            <w:tcW w:w="3593"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34725841" w14:textId="77777777">
            <w:pPr>
              <w:spacing w:beforeAutospacing="1" w:after="0"/>
              <w:jc w:val="both"/>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Cl 44A # 55-44</w:t>
            </w:r>
          </w:p>
        </w:tc>
      </w:tr>
      <w:tr w:rsidRPr="00F14CCB" w:rsidR="009618DC" w:rsidTr="00AC32AF" w14:paraId="405E06B8" w14:textId="77777777">
        <w:trPr>
          <w:trHeight w:val="338"/>
          <w:jc w:val="center"/>
        </w:trPr>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EA5970" w:rsidRDefault="0063377A" w14:paraId="0962F605" w14:textId="77777777">
            <w:pPr>
              <w:spacing w:beforeAutospacing="1" w:after="0"/>
              <w:jc w:val="center"/>
              <w:rPr>
                <w:rFonts w:asciiTheme="majorHAnsi" w:hAnsiTheme="majorHAnsi" w:cstheme="majorHAnsi"/>
                <w:lang w:val="es-CO"/>
              </w:rPr>
            </w:pPr>
            <w:r w:rsidRPr="00D23B0C">
              <w:rPr>
                <w:rFonts w:asciiTheme="majorHAnsi" w:hAnsiTheme="majorHAnsi" w:cstheme="majorHAnsi"/>
                <w:lang w:val="es-CO"/>
              </w:rPr>
              <w:t>4</w:t>
            </w:r>
          </w:p>
        </w:tc>
        <w:tc>
          <w:tcPr>
            <w:tcW w:w="311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3484D8DC" w14:textId="77777777">
            <w:pPr>
              <w:spacing w:beforeAutospacing="1" w:after="0"/>
              <w:jc w:val="both"/>
              <w:rPr>
                <w:rFonts w:asciiTheme="majorHAnsi" w:hAnsiTheme="majorHAnsi" w:cstheme="majorHAnsi"/>
                <w:lang w:val="es-CO"/>
              </w:rPr>
            </w:pPr>
            <w:r w:rsidRPr="00D23B0C">
              <w:rPr>
                <w:rFonts w:eastAsia="Times New Roman" w:asciiTheme="majorHAnsi" w:hAnsiTheme="majorHAnsi" w:cstheme="majorHAnsi"/>
                <w:color w:val="000000"/>
                <w:lang w:val="es-CO" w:eastAsia="zh-CN" w:bidi="ar"/>
              </w:rPr>
              <w:t>BS VOLADOR</w:t>
            </w:r>
          </w:p>
        </w:tc>
        <w:tc>
          <w:tcPr>
            <w:tcW w:w="3593"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67804EDB" w14:textId="77777777">
            <w:pPr>
              <w:spacing w:beforeAutospacing="1" w:after="0"/>
              <w:jc w:val="both"/>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CERRO EL VOLADOR</w:t>
            </w:r>
          </w:p>
        </w:tc>
      </w:tr>
      <w:tr w:rsidRPr="00F14CCB" w:rsidR="009618DC" w:rsidTr="00AC32AF" w14:paraId="45FF382B" w14:textId="77777777">
        <w:trPr>
          <w:trHeight w:val="338"/>
          <w:jc w:val="center"/>
        </w:trPr>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EA5970" w:rsidRDefault="0063377A" w14:paraId="72348E8B" w14:textId="77777777">
            <w:pPr>
              <w:spacing w:beforeAutospacing="1" w:after="0"/>
              <w:jc w:val="center"/>
              <w:rPr>
                <w:rFonts w:asciiTheme="majorHAnsi" w:hAnsiTheme="majorHAnsi" w:cstheme="majorHAnsi"/>
                <w:lang w:val="es-CO"/>
              </w:rPr>
            </w:pPr>
            <w:r w:rsidRPr="00D23B0C">
              <w:rPr>
                <w:rFonts w:asciiTheme="majorHAnsi" w:hAnsiTheme="majorHAnsi" w:cstheme="majorHAnsi"/>
                <w:lang w:val="es-CO"/>
              </w:rPr>
              <w:t>6</w:t>
            </w:r>
          </w:p>
        </w:tc>
        <w:tc>
          <w:tcPr>
            <w:tcW w:w="311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654D5232" w14:textId="77777777">
            <w:pPr>
              <w:spacing w:beforeAutospacing="1" w:after="0"/>
              <w:jc w:val="both"/>
              <w:rPr>
                <w:rFonts w:asciiTheme="majorHAnsi" w:hAnsiTheme="majorHAnsi" w:cstheme="majorHAnsi"/>
                <w:lang w:val="es-CO"/>
              </w:rPr>
            </w:pPr>
            <w:r w:rsidRPr="00D23B0C">
              <w:rPr>
                <w:rFonts w:eastAsia="Times New Roman" w:asciiTheme="majorHAnsi" w:hAnsiTheme="majorHAnsi" w:cstheme="majorHAnsi"/>
                <w:color w:val="000000"/>
                <w:lang w:val="es-CO" w:eastAsia="zh-CN" w:bidi="ar"/>
              </w:rPr>
              <w:t>BS EL CRISTO</w:t>
            </w:r>
          </w:p>
        </w:tc>
        <w:tc>
          <w:tcPr>
            <w:tcW w:w="3593"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625730FD" w14:textId="77777777">
            <w:pPr>
              <w:spacing w:beforeAutospacing="1" w:after="0"/>
              <w:jc w:val="both"/>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Cl 55 # 103DA-270</w:t>
            </w:r>
          </w:p>
        </w:tc>
      </w:tr>
      <w:tr w:rsidRPr="00F14CCB" w:rsidR="009618DC" w:rsidTr="00AC32AF" w14:paraId="5291714B" w14:textId="77777777">
        <w:trPr>
          <w:trHeight w:val="338"/>
          <w:jc w:val="center"/>
        </w:trPr>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EA5970" w:rsidRDefault="0063377A" w14:paraId="6B1AB6CA" w14:textId="77777777">
            <w:pPr>
              <w:spacing w:beforeAutospacing="1" w:after="0"/>
              <w:jc w:val="center"/>
              <w:rPr>
                <w:rFonts w:asciiTheme="majorHAnsi" w:hAnsiTheme="majorHAnsi" w:cstheme="majorHAnsi"/>
                <w:lang w:val="es-CO"/>
              </w:rPr>
            </w:pPr>
            <w:r w:rsidRPr="00D23B0C">
              <w:rPr>
                <w:rFonts w:asciiTheme="majorHAnsi" w:hAnsiTheme="majorHAnsi" w:cstheme="majorHAnsi"/>
                <w:lang w:val="es-CO"/>
              </w:rPr>
              <w:t>7</w:t>
            </w:r>
          </w:p>
        </w:tc>
        <w:tc>
          <w:tcPr>
            <w:tcW w:w="311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7AE3562B" w14:textId="77777777">
            <w:pPr>
              <w:spacing w:beforeAutospacing="1" w:after="0"/>
              <w:jc w:val="both"/>
              <w:rPr>
                <w:rFonts w:asciiTheme="majorHAnsi" w:hAnsiTheme="majorHAnsi" w:cstheme="majorHAnsi"/>
                <w:lang w:val="es-CO"/>
              </w:rPr>
            </w:pPr>
            <w:r w:rsidRPr="00D23B0C">
              <w:rPr>
                <w:rFonts w:eastAsia="Times New Roman" w:asciiTheme="majorHAnsi" w:hAnsiTheme="majorHAnsi" w:cstheme="majorHAnsi"/>
                <w:color w:val="000000"/>
                <w:lang w:val="es-CO" w:eastAsia="zh-CN" w:bidi="ar"/>
              </w:rPr>
              <w:t>BS ESTADIO</w:t>
            </w:r>
          </w:p>
        </w:tc>
        <w:tc>
          <w:tcPr>
            <w:tcW w:w="3593"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7E6DBA4F" w14:textId="77777777">
            <w:pPr>
              <w:spacing w:beforeAutospacing="1" w:after="0"/>
              <w:jc w:val="both"/>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Cl 48 # 73-10</w:t>
            </w:r>
          </w:p>
        </w:tc>
      </w:tr>
      <w:tr w:rsidRPr="00F14CCB" w:rsidR="009618DC" w:rsidTr="00EA5970" w14:paraId="2C4A6DD2" w14:textId="77777777">
        <w:trPr>
          <w:trHeight w:val="402"/>
          <w:jc w:val="center"/>
        </w:trPr>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EA5970" w:rsidRDefault="0063377A" w14:paraId="30B4292E" w14:textId="77777777">
            <w:pPr>
              <w:spacing w:beforeAutospacing="1" w:after="0"/>
              <w:jc w:val="center"/>
              <w:rPr>
                <w:rFonts w:asciiTheme="majorHAnsi" w:hAnsiTheme="majorHAnsi" w:cstheme="majorHAnsi"/>
                <w:lang w:val="es-CO"/>
              </w:rPr>
            </w:pPr>
            <w:r w:rsidRPr="00D23B0C">
              <w:rPr>
                <w:rFonts w:asciiTheme="majorHAnsi" w:hAnsiTheme="majorHAnsi" w:cstheme="majorHAnsi"/>
                <w:lang w:val="es-CO"/>
              </w:rPr>
              <w:t>8</w:t>
            </w:r>
          </w:p>
        </w:tc>
        <w:tc>
          <w:tcPr>
            <w:tcW w:w="311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0A9CA8E0" w14:textId="77777777">
            <w:pPr>
              <w:spacing w:beforeAutospacing="1" w:after="0"/>
              <w:jc w:val="both"/>
              <w:rPr>
                <w:rFonts w:asciiTheme="majorHAnsi" w:hAnsiTheme="majorHAnsi" w:cstheme="majorHAnsi"/>
                <w:lang w:val="es-CO"/>
              </w:rPr>
            </w:pPr>
            <w:r w:rsidRPr="00D23B0C">
              <w:rPr>
                <w:rFonts w:eastAsia="Times New Roman" w:asciiTheme="majorHAnsi" w:hAnsiTheme="majorHAnsi" w:cstheme="majorHAnsi"/>
                <w:color w:val="000000"/>
                <w:lang w:val="es-CO" w:eastAsia="zh-CN" w:bidi="ar"/>
              </w:rPr>
              <w:t xml:space="preserve">BS SANTO DOMINGO </w:t>
            </w:r>
          </w:p>
        </w:tc>
        <w:tc>
          <w:tcPr>
            <w:tcW w:w="3593"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370740B7" w14:textId="77777777">
            <w:pPr>
              <w:spacing w:beforeAutospacing="1" w:after="0"/>
              <w:jc w:val="both"/>
              <w:rPr>
                <w:rFonts w:eastAsia="Times New Roman" w:asciiTheme="majorHAnsi" w:hAnsiTheme="majorHAnsi" w:cstheme="majorHAnsi"/>
                <w:color w:val="000000"/>
                <w:lang w:val="es-CO" w:eastAsia="zh-CN" w:bidi="ar"/>
              </w:rPr>
            </w:pPr>
            <w:proofErr w:type="spellStart"/>
            <w:r w:rsidRPr="00D23B0C">
              <w:rPr>
                <w:rFonts w:eastAsia="Times New Roman" w:asciiTheme="majorHAnsi" w:hAnsiTheme="majorHAnsi" w:cstheme="majorHAnsi"/>
                <w:color w:val="000000"/>
                <w:lang w:val="es-CO" w:eastAsia="zh-CN" w:bidi="ar"/>
              </w:rPr>
              <w:t>Cra</w:t>
            </w:r>
            <w:proofErr w:type="spellEnd"/>
            <w:r w:rsidRPr="00D23B0C">
              <w:rPr>
                <w:rFonts w:eastAsia="Times New Roman" w:asciiTheme="majorHAnsi" w:hAnsiTheme="majorHAnsi" w:cstheme="majorHAnsi"/>
                <w:color w:val="000000"/>
                <w:lang w:val="es-CO" w:eastAsia="zh-CN" w:bidi="ar"/>
              </w:rPr>
              <w:t xml:space="preserve"> 33 # 107B-15</w:t>
            </w:r>
          </w:p>
        </w:tc>
      </w:tr>
      <w:tr w:rsidRPr="00F14CCB" w:rsidR="009618DC" w:rsidTr="00AC32AF" w14:paraId="7103DBFB" w14:textId="77777777">
        <w:trPr>
          <w:trHeight w:val="338"/>
          <w:jc w:val="center"/>
        </w:trPr>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EA5970" w:rsidRDefault="0063377A" w14:paraId="3E63D3C0" w14:textId="77777777">
            <w:pPr>
              <w:spacing w:beforeAutospacing="1" w:after="0"/>
              <w:jc w:val="center"/>
              <w:rPr>
                <w:rFonts w:asciiTheme="majorHAnsi" w:hAnsiTheme="majorHAnsi" w:cstheme="majorHAnsi"/>
                <w:lang w:val="es-CO"/>
              </w:rPr>
            </w:pPr>
            <w:r w:rsidRPr="00D23B0C">
              <w:rPr>
                <w:rFonts w:asciiTheme="majorHAnsi" w:hAnsiTheme="majorHAnsi" w:cstheme="majorHAnsi"/>
                <w:lang w:val="es-CO"/>
              </w:rPr>
              <w:t>9</w:t>
            </w:r>
          </w:p>
        </w:tc>
        <w:tc>
          <w:tcPr>
            <w:tcW w:w="311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16BF4B03" w14:textId="77777777">
            <w:pPr>
              <w:spacing w:beforeAutospacing="1" w:after="0"/>
              <w:jc w:val="both"/>
              <w:rPr>
                <w:rFonts w:asciiTheme="majorHAnsi" w:hAnsiTheme="majorHAnsi" w:cstheme="majorHAnsi"/>
                <w:lang w:val="es-CO"/>
              </w:rPr>
            </w:pPr>
            <w:r w:rsidRPr="00D23B0C">
              <w:rPr>
                <w:rFonts w:eastAsia="Times New Roman" w:asciiTheme="majorHAnsi" w:hAnsiTheme="majorHAnsi" w:cstheme="majorHAnsi"/>
                <w:color w:val="000000"/>
                <w:lang w:val="es-CO" w:eastAsia="zh-CN" w:bidi="ar"/>
              </w:rPr>
              <w:t>BS CAI LA LOMA</w:t>
            </w:r>
          </w:p>
        </w:tc>
        <w:tc>
          <w:tcPr>
            <w:tcW w:w="3593"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43AD78E6" w14:textId="77777777">
            <w:pPr>
              <w:spacing w:beforeAutospacing="1" w:after="0"/>
              <w:jc w:val="both"/>
              <w:rPr>
                <w:rFonts w:eastAsia="Times New Roman" w:asciiTheme="majorHAnsi" w:hAnsiTheme="majorHAnsi" w:cstheme="majorHAnsi"/>
                <w:color w:val="000000"/>
                <w:lang w:val="es-CO" w:eastAsia="zh-CN" w:bidi="ar"/>
              </w:rPr>
            </w:pPr>
            <w:proofErr w:type="spellStart"/>
            <w:r w:rsidRPr="00D23B0C">
              <w:rPr>
                <w:rFonts w:eastAsia="Times New Roman" w:asciiTheme="majorHAnsi" w:hAnsiTheme="majorHAnsi" w:cstheme="majorHAnsi"/>
                <w:color w:val="000000"/>
                <w:lang w:val="es-CO" w:eastAsia="zh-CN" w:bidi="ar"/>
              </w:rPr>
              <w:t>Cra</w:t>
            </w:r>
            <w:proofErr w:type="spellEnd"/>
            <w:r w:rsidRPr="00D23B0C">
              <w:rPr>
                <w:rFonts w:eastAsia="Times New Roman" w:asciiTheme="majorHAnsi" w:hAnsiTheme="majorHAnsi" w:cstheme="majorHAnsi"/>
                <w:color w:val="000000"/>
                <w:lang w:val="es-CO" w:eastAsia="zh-CN" w:bidi="ar"/>
              </w:rPr>
              <w:t xml:space="preserve"> 120B #48B-95</w:t>
            </w:r>
          </w:p>
        </w:tc>
      </w:tr>
      <w:tr w:rsidRPr="00F14CCB" w:rsidR="009618DC" w:rsidTr="00AC32AF" w14:paraId="1A5D5026" w14:textId="77777777">
        <w:trPr>
          <w:trHeight w:val="338"/>
          <w:jc w:val="center"/>
        </w:trPr>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EA5970" w:rsidRDefault="0063377A" w14:paraId="3C1B1083" w14:textId="77777777">
            <w:pPr>
              <w:spacing w:beforeAutospacing="1" w:after="0"/>
              <w:jc w:val="center"/>
              <w:rPr>
                <w:rFonts w:asciiTheme="majorHAnsi" w:hAnsiTheme="majorHAnsi" w:cstheme="majorHAnsi"/>
                <w:lang w:val="es-CO"/>
              </w:rPr>
            </w:pPr>
            <w:r w:rsidRPr="00D23B0C">
              <w:rPr>
                <w:rFonts w:asciiTheme="majorHAnsi" w:hAnsiTheme="majorHAnsi" w:cstheme="majorHAnsi"/>
                <w:lang w:val="es-CO"/>
              </w:rPr>
              <w:t>10</w:t>
            </w:r>
          </w:p>
        </w:tc>
        <w:tc>
          <w:tcPr>
            <w:tcW w:w="311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755553D1" w14:textId="77777777">
            <w:pPr>
              <w:spacing w:beforeAutospacing="1" w:after="0"/>
              <w:jc w:val="both"/>
              <w:rPr>
                <w:rFonts w:asciiTheme="majorHAnsi" w:hAnsiTheme="majorHAnsi" w:cstheme="majorHAnsi"/>
                <w:lang w:val="es-CO"/>
              </w:rPr>
            </w:pPr>
            <w:r w:rsidRPr="00D23B0C">
              <w:rPr>
                <w:rFonts w:eastAsia="Times New Roman" w:asciiTheme="majorHAnsi" w:hAnsiTheme="majorHAnsi" w:cstheme="majorHAnsi"/>
                <w:color w:val="000000"/>
                <w:lang w:val="es-CO" w:eastAsia="zh-CN" w:bidi="ar"/>
              </w:rPr>
              <w:t>BS MANZANILLO</w:t>
            </w:r>
          </w:p>
        </w:tc>
        <w:tc>
          <w:tcPr>
            <w:tcW w:w="3593"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657D7E25" w14:textId="77777777">
            <w:pPr>
              <w:spacing w:beforeAutospacing="1" w:after="0"/>
              <w:jc w:val="both"/>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CERRO MANZANILLO</w:t>
            </w:r>
          </w:p>
        </w:tc>
      </w:tr>
      <w:tr w:rsidRPr="00F14CCB" w:rsidR="009618DC" w:rsidTr="00EA5970" w14:paraId="2CEC8607" w14:textId="77777777">
        <w:trPr>
          <w:trHeight w:val="364"/>
          <w:jc w:val="center"/>
        </w:trPr>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EA5970" w:rsidRDefault="0063377A" w14:paraId="08D87B34" w14:textId="77777777">
            <w:pPr>
              <w:spacing w:beforeAutospacing="1" w:after="0"/>
              <w:jc w:val="center"/>
              <w:rPr>
                <w:rFonts w:asciiTheme="majorHAnsi" w:hAnsiTheme="majorHAnsi" w:cstheme="majorHAnsi"/>
                <w:lang w:val="es-CO"/>
              </w:rPr>
            </w:pPr>
            <w:r w:rsidRPr="00D23B0C">
              <w:rPr>
                <w:rFonts w:asciiTheme="majorHAnsi" w:hAnsiTheme="majorHAnsi" w:cstheme="majorHAnsi"/>
                <w:lang w:val="es-CO"/>
              </w:rPr>
              <w:t>11</w:t>
            </w:r>
          </w:p>
        </w:tc>
        <w:tc>
          <w:tcPr>
            <w:tcW w:w="311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73FB329C" w14:textId="77777777">
            <w:pPr>
              <w:spacing w:beforeAutospacing="1" w:after="0"/>
              <w:jc w:val="both"/>
              <w:rPr>
                <w:rFonts w:asciiTheme="majorHAnsi" w:hAnsiTheme="majorHAnsi" w:cstheme="majorHAnsi"/>
                <w:lang w:val="es-CO"/>
              </w:rPr>
            </w:pPr>
            <w:r w:rsidRPr="00D23B0C">
              <w:rPr>
                <w:rFonts w:eastAsia="Times New Roman" w:asciiTheme="majorHAnsi" w:hAnsiTheme="majorHAnsi" w:cstheme="majorHAnsi"/>
                <w:color w:val="000000"/>
                <w:lang w:val="es-CO" w:eastAsia="zh-CN" w:bidi="ar"/>
              </w:rPr>
              <w:t>BS BELENCITO CORAZON</w:t>
            </w:r>
          </w:p>
        </w:tc>
        <w:tc>
          <w:tcPr>
            <w:tcW w:w="3593"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06D177C5" w14:textId="77777777">
            <w:pPr>
              <w:spacing w:beforeAutospacing="1" w:after="0"/>
              <w:jc w:val="both"/>
              <w:rPr>
                <w:rFonts w:eastAsia="Times New Roman" w:asciiTheme="majorHAnsi" w:hAnsiTheme="majorHAnsi" w:cstheme="majorHAnsi"/>
                <w:color w:val="000000"/>
                <w:lang w:val="es-CO" w:eastAsia="zh-CN" w:bidi="ar"/>
              </w:rPr>
            </w:pPr>
            <w:proofErr w:type="spellStart"/>
            <w:r w:rsidRPr="00D23B0C">
              <w:rPr>
                <w:rFonts w:eastAsia="Times New Roman" w:asciiTheme="majorHAnsi" w:hAnsiTheme="majorHAnsi" w:cstheme="majorHAnsi"/>
                <w:color w:val="000000"/>
                <w:lang w:val="es-CO" w:eastAsia="zh-CN" w:bidi="ar"/>
              </w:rPr>
              <w:t>Cra</w:t>
            </w:r>
            <w:proofErr w:type="spellEnd"/>
            <w:r w:rsidRPr="00D23B0C">
              <w:rPr>
                <w:rFonts w:eastAsia="Times New Roman" w:asciiTheme="majorHAnsi" w:hAnsiTheme="majorHAnsi" w:cstheme="majorHAnsi"/>
                <w:color w:val="000000"/>
                <w:lang w:val="es-CO" w:eastAsia="zh-CN" w:bidi="ar"/>
              </w:rPr>
              <w:t xml:space="preserve"> 116D x Cl 34AA</w:t>
            </w:r>
          </w:p>
        </w:tc>
      </w:tr>
      <w:tr w:rsidRPr="00F14CCB" w:rsidR="009618DC" w:rsidTr="00AC32AF" w14:paraId="35B9613D" w14:textId="77777777">
        <w:trPr>
          <w:trHeight w:val="338"/>
          <w:jc w:val="center"/>
        </w:trPr>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EA5970" w:rsidRDefault="0063377A" w14:paraId="08DE7CA2" w14:textId="77777777">
            <w:pPr>
              <w:spacing w:beforeAutospacing="1" w:after="0"/>
              <w:jc w:val="center"/>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12</w:t>
            </w:r>
          </w:p>
        </w:tc>
        <w:tc>
          <w:tcPr>
            <w:tcW w:w="311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5A600E45" w14:textId="77777777">
            <w:pPr>
              <w:spacing w:beforeAutospacing="1" w:after="0"/>
              <w:jc w:val="both"/>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BS PICACHO</w:t>
            </w:r>
          </w:p>
        </w:tc>
        <w:tc>
          <w:tcPr>
            <w:tcW w:w="3593"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63377A" w14:paraId="3210487B" w14:textId="77777777">
            <w:pPr>
              <w:spacing w:beforeAutospacing="1" w:after="0"/>
              <w:jc w:val="both"/>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CERRO PICHACO</w:t>
            </w:r>
          </w:p>
        </w:tc>
      </w:tr>
      <w:tr w:rsidRPr="00F14CCB" w:rsidR="009618DC" w:rsidTr="00AC32AF" w14:paraId="349376D2" w14:textId="77777777">
        <w:trPr>
          <w:trHeight w:val="338"/>
          <w:jc w:val="center"/>
        </w:trPr>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EA5970" w:rsidRDefault="0063377A" w14:paraId="23D430BC" w14:textId="77777777">
            <w:pPr>
              <w:spacing w:beforeAutospacing="1" w:after="0"/>
              <w:jc w:val="center"/>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13</w:t>
            </w:r>
          </w:p>
        </w:tc>
        <w:tc>
          <w:tcPr>
            <w:tcW w:w="311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2A53B4" w14:paraId="1E5E7264" w14:textId="77777777">
            <w:pPr>
              <w:spacing w:beforeAutospacing="1" w:after="0"/>
              <w:jc w:val="both"/>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 xml:space="preserve">BS </w:t>
            </w:r>
            <w:r w:rsidRPr="00D23B0C" w:rsidR="00DC6DEC">
              <w:rPr>
                <w:rFonts w:eastAsia="Times New Roman" w:asciiTheme="majorHAnsi" w:hAnsiTheme="majorHAnsi" w:cstheme="majorHAnsi"/>
                <w:color w:val="000000"/>
                <w:lang w:val="es-CO" w:eastAsia="zh-CN" w:bidi="ar"/>
              </w:rPr>
              <w:t>SEMINARIO</w:t>
            </w:r>
          </w:p>
        </w:tc>
        <w:tc>
          <w:tcPr>
            <w:tcW w:w="3593"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9618DC" w:rsidP="00072A0A" w:rsidRDefault="007A4AFC" w14:paraId="285734DB" w14:textId="77777777">
            <w:pPr>
              <w:spacing w:beforeAutospacing="1" w:after="0"/>
              <w:jc w:val="both"/>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Vía las Palmas</w:t>
            </w:r>
          </w:p>
        </w:tc>
      </w:tr>
      <w:tr w:rsidRPr="00F14CCB" w:rsidR="00DC6DEC" w:rsidTr="00AC32AF" w14:paraId="1D2A79F1" w14:textId="77777777">
        <w:trPr>
          <w:trHeight w:val="338"/>
          <w:jc w:val="center"/>
        </w:trPr>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DC6DEC" w:rsidP="00EA5970" w:rsidRDefault="00DC6DEC" w14:paraId="18423826" w14:textId="77777777">
            <w:pPr>
              <w:spacing w:beforeAutospacing="1" w:after="0"/>
              <w:jc w:val="center"/>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14</w:t>
            </w:r>
          </w:p>
        </w:tc>
        <w:tc>
          <w:tcPr>
            <w:tcW w:w="311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DC6DEC" w:rsidP="00072A0A" w:rsidRDefault="002A53B4" w14:paraId="3F70C5D3" w14:textId="77777777">
            <w:pPr>
              <w:spacing w:beforeAutospacing="1" w:after="0"/>
              <w:jc w:val="both"/>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 xml:space="preserve">BS </w:t>
            </w:r>
            <w:r w:rsidRPr="00D23B0C" w:rsidR="00DC6DEC">
              <w:rPr>
                <w:rFonts w:eastAsia="Times New Roman" w:asciiTheme="majorHAnsi" w:hAnsiTheme="majorHAnsi" w:cstheme="majorHAnsi"/>
                <w:color w:val="000000"/>
                <w:lang w:val="es-CO" w:eastAsia="zh-CN" w:bidi="ar"/>
              </w:rPr>
              <w:t>BUENOS AIRES</w:t>
            </w:r>
          </w:p>
        </w:tc>
        <w:tc>
          <w:tcPr>
            <w:tcW w:w="3593"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DC6DEC" w:rsidP="00072A0A" w:rsidRDefault="00DC6DEC" w14:paraId="6461F615" w14:textId="77777777">
            <w:pPr>
              <w:spacing w:beforeAutospacing="1" w:after="0"/>
              <w:jc w:val="both"/>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ESTACION DE POLICÍA BUENOS AIRES</w:t>
            </w:r>
          </w:p>
        </w:tc>
      </w:tr>
      <w:tr w:rsidRPr="00F14CCB" w:rsidR="007A4AFC" w:rsidTr="00AC32AF" w14:paraId="7D45A158" w14:textId="77777777">
        <w:trPr>
          <w:trHeight w:val="338"/>
          <w:jc w:val="center"/>
        </w:trPr>
        <w:tc>
          <w:tcPr>
            <w:tcW w:w="112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7A4AFC" w:rsidP="00EA5970" w:rsidRDefault="007A4AFC" w14:paraId="0194E520" w14:textId="77777777">
            <w:pPr>
              <w:spacing w:beforeAutospacing="1" w:after="0"/>
              <w:jc w:val="center"/>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15</w:t>
            </w:r>
          </w:p>
        </w:tc>
        <w:tc>
          <w:tcPr>
            <w:tcW w:w="3118"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7A4AFC" w:rsidP="00072A0A" w:rsidRDefault="007A4AFC" w14:paraId="4826B68B" w14:textId="77777777">
            <w:pPr>
              <w:spacing w:beforeAutospacing="1" w:after="0"/>
              <w:jc w:val="both"/>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BS NUTIBARA</w:t>
            </w:r>
          </w:p>
        </w:tc>
        <w:tc>
          <w:tcPr>
            <w:tcW w:w="3593" w:type="dxa"/>
            <w:tcBorders>
              <w:top w:val="single" w:color="auto" w:sz="4" w:space="0"/>
              <w:left w:val="single" w:color="auto" w:sz="4" w:space="0"/>
              <w:bottom w:val="single" w:color="auto" w:sz="4" w:space="0"/>
              <w:right w:val="single" w:color="auto" w:sz="4" w:space="0"/>
            </w:tcBorders>
            <w:shd w:val="clear" w:color="auto" w:fill="FFFFFF"/>
            <w:vAlign w:val="center"/>
          </w:tcPr>
          <w:p w:rsidRPr="00D23B0C" w:rsidR="007A4AFC" w:rsidP="00072A0A" w:rsidRDefault="007A4AFC" w14:paraId="1035DC00" w14:textId="77777777">
            <w:pPr>
              <w:spacing w:beforeAutospacing="1" w:after="0"/>
              <w:jc w:val="both"/>
              <w:rPr>
                <w:rFonts w:eastAsia="Times New Roman" w:asciiTheme="majorHAnsi" w:hAnsiTheme="majorHAnsi" w:cstheme="majorHAnsi"/>
                <w:color w:val="000000"/>
                <w:lang w:val="es-CO" w:eastAsia="zh-CN" w:bidi="ar"/>
              </w:rPr>
            </w:pPr>
            <w:r w:rsidRPr="00D23B0C">
              <w:rPr>
                <w:rFonts w:eastAsia="Times New Roman" w:asciiTheme="majorHAnsi" w:hAnsiTheme="majorHAnsi" w:cstheme="majorHAnsi"/>
                <w:color w:val="000000"/>
                <w:lang w:val="es-CO" w:eastAsia="zh-CN" w:bidi="ar"/>
              </w:rPr>
              <w:t>Cerro Nutibara</w:t>
            </w:r>
          </w:p>
        </w:tc>
      </w:tr>
    </w:tbl>
    <w:p w:rsidRPr="00D23B0C" w:rsidR="009618DC" w:rsidP="00072A0A" w:rsidRDefault="009618DC" w14:paraId="734BB9C2" w14:textId="77777777">
      <w:pPr>
        <w:spacing w:after="0"/>
        <w:jc w:val="both"/>
        <w:rPr>
          <w:rFonts w:asciiTheme="majorHAnsi" w:hAnsiTheme="majorHAnsi" w:cstheme="majorHAnsi"/>
          <w:b/>
          <w:bCs/>
          <w:lang w:val="es-CO"/>
        </w:rPr>
      </w:pPr>
    </w:p>
    <w:p w:rsidRPr="00D23B0C" w:rsidR="00255572" w:rsidP="00C22F32" w:rsidRDefault="00255572" w14:paraId="3B222D01" w14:textId="77777777">
      <w:pPr>
        <w:spacing w:after="0"/>
        <w:ind w:left="360"/>
        <w:jc w:val="both"/>
        <w:rPr>
          <w:rFonts w:asciiTheme="majorHAnsi" w:hAnsiTheme="majorHAnsi" w:cstheme="majorHAnsi"/>
          <w:bCs/>
          <w:lang w:val="es-CO"/>
        </w:rPr>
      </w:pPr>
      <w:r w:rsidRPr="00D23B0C">
        <w:rPr>
          <w:rFonts w:asciiTheme="majorHAnsi" w:hAnsiTheme="majorHAnsi" w:cstheme="majorHAnsi"/>
          <w:b/>
          <w:bCs/>
          <w:lang w:val="es-CO"/>
        </w:rPr>
        <w:t xml:space="preserve">Nota: </w:t>
      </w:r>
      <w:r w:rsidRPr="00D23B0C">
        <w:rPr>
          <w:rFonts w:asciiTheme="majorHAnsi" w:hAnsiTheme="majorHAnsi" w:cstheme="majorHAnsi"/>
          <w:bCs/>
          <w:lang w:val="es-CO"/>
        </w:rPr>
        <w:t>Las estaciones de BS SEMINARIO y BS BUENOS AIRES cuentan con garantía y soporte mediante otros proyectos</w:t>
      </w:r>
      <w:r w:rsidRPr="00D23B0C" w:rsidR="00D64B35">
        <w:rPr>
          <w:rFonts w:asciiTheme="majorHAnsi" w:hAnsiTheme="majorHAnsi" w:cstheme="majorHAnsi"/>
          <w:bCs/>
          <w:lang w:val="es-CO"/>
        </w:rPr>
        <w:t>, por lo cual, las actividades de mantenimiento y soporte de dichas estaciones no hace parte del alcance de este contrato</w:t>
      </w:r>
      <w:r w:rsidRPr="00D23B0C">
        <w:rPr>
          <w:rFonts w:asciiTheme="majorHAnsi" w:hAnsiTheme="majorHAnsi" w:cstheme="majorHAnsi"/>
          <w:bCs/>
          <w:lang w:val="es-CO"/>
        </w:rPr>
        <w:t>.</w:t>
      </w:r>
    </w:p>
    <w:p w:rsidRPr="00D23B0C" w:rsidR="009618DC" w:rsidP="00072A0A" w:rsidRDefault="009618DC" w14:paraId="29255E00" w14:textId="77777777">
      <w:pPr>
        <w:spacing w:after="0"/>
        <w:jc w:val="both"/>
        <w:rPr>
          <w:rFonts w:asciiTheme="majorHAnsi" w:hAnsiTheme="majorHAnsi" w:cstheme="majorHAnsi"/>
          <w:b/>
          <w:bCs/>
          <w:lang w:val="es-CO"/>
        </w:rPr>
      </w:pPr>
    </w:p>
    <w:p w:rsidRPr="00D23B0C" w:rsidR="009618DC" w:rsidP="0014667F" w:rsidRDefault="0063377A" w14:paraId="1993E94A" w14:textId="77777777">
      <w:pPr>
        <w:numPr>
          <w:ilvl w:val="2"/>
          <w:numId w:val="1"/>
        </w:numPr>
        <w:contextualSpacing/>
        <w:jc w:val="both"/>
        <w:rPr>
          <w:rFonts w:asciiTheme="majorHAnsi" w:hAnsiTheme="majorHAnsi" w:cstheme="majorHAnsi"/>
          <w:b/>
          <w:bCs/>
          <w:lang w:val="en-US"/>
        </w:rPr>
      </w:pPr>
      <w:r w:rsidRPr="00D23B0C">
        <w:rPr>
          <w:rFonts w:asciiTheme="majorHAnsi" w:hAnsiTheme="majorHAnsi" w:cstheme="majorHAnsi"/>
          <w:b/>
          <w:bCs/>
          <w:lang w:val="en-US"/>
        </w:rPr>
        <w:t>Video Wall (Hardware y Software)</w:t>
      </w:r>
    </w:p>
    <w:p w:rsidRPr="00D23B0C" w:rsidR="009618DC" w:rsidP="00072A0A" w:rsidRDefault="009618DC" w14:paraId="5A6973B4" w14:textId="77777777">
      <w:pPr>
        <w:spacing w:after="0"/>
        <w:jc w:val="both"/>
        <w:rPr>
          <w:rFonts w:asciiTheme="majorHAnsi" w:hAnsiTheme="majorHAnsi" w:cstheme="majorHAnsi"/>
          <w:lang w:val="en-US"/>
        </w:rPr>
      </w:pPr>
    </w:p>
    <w:p w:rsidRPr="00D23B0C" w:rsidR="00884A43" w:rsidP="00C22F32" w:rsidRDefault="0063377A" w14:paraId="1A88A698" w14:textId="108DA9E5">
      <w:pPr>
        <w:spacing w:after="0"/>
        <w:ind w:left="360"/>
        <w:jc w:val="both"/>
        <w:rPr>
          <w:rFonts w:asciiTheme="majorHAnsi" w:hAnsiTheme="majorHAnsi" w:cstheme="majorHAnsi"/>
          <w:lang w:val="es-CO"/>
        </w:rPr>
      </w:pPr>
      <w:r w:rsidRPr="00D23B0C">
        <w:rPr>
          <w:rFonts w:asciiTheme="majorHAnsi" w:hAnsiTheme="majorHAnsi" w:cstheme="majorHAnsi"/>
          <w:lang w:val="es-CO"/>
        </w:rPr>
        <w:lastRenderedPageBreak/>
        <w:t xml:space="preserve">El SIES-M cuenta con tres (3) Arreglos matriciales de pantallas que </w:t>
      </w:r>
      <w:r w:rsidRPr="00F14CCB" w:rsidR="00F14CCB">
        <w:rPr>
          <w:rFonts w:asciiTheme="majorHAnsi" w:hAnsiTheme="majorHAnsi" w:cstheme="majorHAnsi"/>
          <w:lang w:val="es-CO"/>
        </w:rPr>
        <w:t>extienden</w:t>
      </w:r>
      <w:r w:rsidRPr="00D23B0C">
        <w:rPr>
          <w:rFonts w:asciiTheme="majorHAnsi" w:hAnsiTheme="majorHAnsi" w:cstheme="majorHAnsi"/>
          <w:lang w:val="es-CO"/>
        </w:rPr>
        <w:t xml:space="preserve"> las capacidades de visualización para los operadores de la secretaria de Seguridad y Convivencia.</w:t>
      </w:r>
    </w:p>
    <w:p w:rsidRPr="00D23B0C" w:rsidR="00884A43" w:rsidP="00072A0A" w:rsidRDefault="00884A43" w14:paraId="076BE5C5" w14:textId="77777777">
      <w:pPr>
        <w:spacing w:after="0"/>
        <w:jc w:val="both"/>
        <w:rPr>
          <w:rFonts w:asciiTheme="majorHAnsi" w:hAnsiTheme="majorHAnsi" w:cstheme="majorHAnsi"/>
          <w:lang w:val="es-CO"/>
        </w:rPr>
      </w:pPr>
    </w:p>
    <w:p w:rsidRPr="00D23B0C" w:rsidR="009618DC" w:rsidP="00C22F32" w:rsidRDefault="0063377A" w14:paraId="515A7428" w14:textId="77777777">
      <w:pPr>
        <w:ind w:left="851" w:hanging="425"/>
        <w:jc w:val="center"/>
        <w:rPr>
          <w:rFonts w:asciiTheme="majorHAnsi" w:hAnsiTheme="majorHAnsi" w:cstheme="majorHAnsi"/>
          <w:lang w:val="es-CO"/>
        </w:rPr>
      </w:pPr>
      <w:r w:rsidRPr="00D23B0C">
        <w:rPr>
          <w:rFonts w:asciiTheme="majorHAnsi" w:hAnsiTheme="majorHAnsi" w:cstheme="majorHAnsi"/>
          <w:noProof/>
          <w:lang w:val="es-CO"/>
        </w:rPr>
        <w:drawing>
          <wp:inline distT="0" distB="0" distL="114300" distR="114300" wp14:anchorId="3C7BD62C" wp14:editId="75D41F90">
            <wp:extent cx="5237791" cy="2828925"/>
            <wp:effectExtent l="19050" t="19050" r="20320" b="9525"/>
            <wp:docPr id="15" name="Imagen 15" descr="topologia video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topologia video wall"/>
                    <pic:cNvPicPr>
                      <a:picLocks noChangeAspect="1"/>
                    </pic:cNvPicPr>
                  </pic:nvPicPr>
                  <pic:blipFill>
                    <a:blip r:embed="rId13"/>
                    <a:stretch>
                      <a:fillRect/>
                    </a:stretch>
                  </pic:blipFill>
                  <pic:spPr>
                    <a:xfrm>
                      <a:off x="0" y="0"/>
                      <a:ext cx="5246042" cy="2833382"/>
                    </a:xfrm>
                    <a:prstGeom prst="rect">
                      <a:avLst/>
                    </a:prstGeom>
                    <a:ln>
                      <a:solidFill>
                        <a:schemeClr val="tx1"/>
                      </a:solidFill>
                    </a:ln>
                  </pic:spPr>
                </pic:pic>
              </a:graphicData>
            </a:graphic>
          </wp:inline>
        </w:drawing>
      </w:r>
    </w:p>
    <w:p w:rsidRPr="00D23B0C" w:rsidR="009618DC" w:rsidP="0014667F" w:rsidRDefault="0063377A" w14:paraId="16270836" w14:textId="77777777">
      <w:pPr>
        <w:numPr>
          <w:ilvl w:val="2"/>
          <w:numId w:val="1"/>
        </w:numPr>
        <w:contextualSpacing/>
        <w:jc w:val="both"/>
        <w:rPr>
          <w:rFonts w:asciiTheme="majorHAnsi" w:hAnsiTheme="majorHAnsi" w:cstheme="majorHAnsi"/>
          <w:b/>
          <w:bCs/>
          <w:lang w:val="es-CO"/>
        </w:rPr>
      </w:pPr>
      <w:r w:rsidRPr="00D23B0C">
        <w:rPr>
          <w:rFonts w:asciiTheme="majorHAnsi" w:hAnsiTheme="majorHAnsi" w:cstheme="majorHAnsi"/>
          <w:b/>
          <w:bCs/>
          <w:lang w:val="es-CO"/>
        </w:rPr>
        <w:t>Sistema de Almacenamiento SAN y Respaldo en cintas (Hardware y Software)</w:t>
      </w:r>
    </w:p>
    <w:p w:rsidRPr="00D23B0C" w:rsidR="009618DC" w:rsidP="00072A0A" w:rsidRDefault="009618DC" w14:paraId="7272C5BF" w14:textId="77777777">
      <w:pPr>
        <w:spacing w:after="0"/>
        <w:jc w:val="both"/>
        <w:rPr>
          <w:rFonts w:asciiTheme="majorHAnsi" w:hAnsiTheme="majorHAnsi" w:cstheme="majorHAnsi"/>
          <w:lang w:val="es-CO"/>
        </w:rPr>
      </w:pPr>
    </w:p>
    <w:p w:rsidRPr="00D23B0C" w:rsidR="009618DC" w:rsidP="00F27952" w:rsidRDefault="0063377A" w14:paraId="38193130" w14:textId="77777777">
      <w:pPr>
        <w:spacing w:after="0"/>
        <w:ind w:left="360"/>
        <w:jc w:val="both"/>
        <w:rPr>
          <w:rFonts w:asciiTheme="majorHAnsi" w:hAnsiTheme="majorHAnsi" w:cstheme="majorHAnsi"/>
          <w:lang w:val="es-CO"/>
        </w:rPr>
      </w:pPr>
      <w:r w:rsidRPr="00D23B0C">
        <w:rPr>
          <w:rFonts w:asciiTheme="majorHAnsi" w:hAnsiTheme="majorHAnsi" w:cstheme="majorHAnsi"/>
          <w:lang w:val="es-CO"/>
        </w:rPr>
        <w:t xml:space="preserve">La Secretaria de Seguridad y Convivencia cuenta con </w:t>
      </w:r>
      <w:r w:rsidRPr="00D23B0C">
        <w:rPr>
          <w:rFonts w:asciiTheme="majorHAnsi" w:hAnsiTheme="majorHAnsi" w:cstheme="majorHAnsi"/>
          <w:b/>
          <w:bCs/>
          <w:lang w:val="es-CO"/>
        </w:rPr>
        <w:t>6PB de almacenamiento SAN y un sistema data protector LTO 7 con 6 librerías</w:t>
      </w:r>
      <w:r w:rsidRPr="00D23B0C">
        <w:rPr>
          <w:rFonts w:asciiTheme="majorHAnsi" w:hAnsiTheme="majorHAnsi" w:cstheme="majorHAnsi"/>
          <w:lang w:val="es-CO"/>
        </w:rPr>
        <w:t xml:space="preserve">. </w:t>
      </w:r>
    </w:p>
    <w:p w:rsidRPr="00D23B0C" w:rsidR="009618DC" w:rsidP="00072A0A" w:rsidRDefault="009618DC" w14:paraId="3980E191" w14:textId="77777777">
      <w:pPr>
        <w:spacing w:after="0"/>
        <w:jc w:val="both"/>
        <w:rPr>
          <w:rFonts w:asciiTheme="majorHAnsi" w:hAnsiTheme="majorHAnsi" w:cstheme="majorHAnsi"/>
          <w:lang w:val="es-CO"/>
        </w:rPr>
      </w:pPr>
    </w:p>
    <w:p w:rsidRPr="00D23B0C" w:rsidR="009618DC" w:rsidP="003D1503" w:rsidRDefault="0063377A" w14:paraId="205A5D6E" w14:textId="77777777">
      <w:pPr>
        <w:jc w:val="center"/>
        <w:rPr>
          <w:rFonts w:asciiTheme="majorHAnsi" w:hAnsiTheme="majorHAnsi" w:cstheme="majorHAnsi"/>
          <w:lang w:val="es-CO"/>
        </w:rPr>
      </w:pPr>
      <w:r w:rsidRPr="00D23B0C">
        <w:rPr>
          <w:rFonts w:asciiTheme="majorHAnsi" w:hAnsiTheme="majorHAnsi" w:cstheme="majorHAnsi"/>
          <w:noProof/>
          <w:lang w:val="es-CO"/>
        </w:rPr>
        <w:drawing>
          <wp:inline distT="0" distB="0" distL="114300" distR="114300" wp14:anchorId="65CBBF63" wp14:editId="547A1E58">
            <wp:extent cx="1699895" cy="2676525"/>
            <wp:effectExtent l="19050" t="19050" r="14605" b="28575"/>
            <wp:docPr id="1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9"/>
                    <pic:cNvPicPr>
                      <a:picLocks noChangeAspect="1"/>
                    </pic:cNvPicPr>
                  </pic:nvPicPr>
                  <pic:blipFill>
                    <a:blip r:embed="rId14"/>
                    <a:stretch>
                      <a:fillRect/>
                    </a:stretch>
                  </pic:blipFill>
                  <pic:spPr>
                    <a:xfrm>
                      <a:off x="0" y="0"/>
                      <a:ext cx="1699895" cy="2676525"/>
                    </a:xfrm>
                    <a:prstGeom prst="rect">
                      <a:avLst/>
                    </a:prstGeom>
                    <a:noFill/>
                    <a:ln w="9525">
                      <a:solidFill>
                        <a:schemeClr val="tx1"/>
                      </a:solidFill>
                    </a:ln>
                  </pic:spPr>
                </pic:pic>
              </a:graphicData>
            </a:graphic>
          </wp:inline>
        </w:drawing>
      </w:r>
    </w:p>
    <w:p w:rsidRPr="00D23B0C" w:rsidR="00F27952" w:rsidP="00F27952" w:rsidRDefault="00F27952" w14:paraId="45BF1210" w14:textId="77777777">
      <w:pPr>
        <w:ind w:left="720"/>
        <w:contextualSpacing/>
        <w:jc w:val="both"/>
        <w:rPr>
          <w:rFonts w:asciiTheme="majorHAnsi" w:hAnsiTheme="majorHAnsi" w:cstheme="majorHAnsi"/>
          <w:b/>
          <w:color w:val="000000"/>
          <w:lang w:val="es-CO"/>
        </w:rPr>
      </w:pPr>
    </w:p>
    <w:p w:rsidRPr="00D23B0C" w:rsidR="009618DC" w:rsidP="0014667F" w:rsidRDefault="0063377A" w14:paraId="4E24C621" w14:textId="77777777">
      <w:pPr>
        <w:numPr>
          <w:ilvl w:val="0"/>
          <w:numId w:val="1"/>
        </w:numPr>
        <w:contextualSpacing/>
        <w:jc w:val="both"/>
        <w:rPr>
          <w:rFonts w:asciiTheme="majorHAnsi" w:hAnsiTheme="majorHAnsi" w:cstheme="majorHAnsi"/>
          <w:b/>
          <w:color w:val="000000"/>
          <w:lang w:val="es-CO"/>
        </w:rPr>
      </w:pPr>
      <w:r w:rsidRPr="00D23B0C">
        <w:rPr>
          <w:rFonts w:asciiTheme="majorHAnsi" w:hAnsiTheme="majorHAnsi" w:cstheme="majorHAnsi"/>
          <w:b/>
          <w:color w:val="000000"/>
          <w:lang w:val="es-CO"/>
        </w:rPr>
        <w:t>Alcance de los servicios.</w:t>
      </w:r>
    </w:p>
    <w:p w:rsidRPr="00D23B0C" w:rsidR="009618DC" w:rsidP="00072A0A" w:rsidRDefault="009618DC" w14:paraId="73D1C36A" w14:textId="77777777">
      <w:pPr>
        <w:contextualSpacing/>
        <w:jc w:val="both"/>
        <w:rPr>
          <w:rFonts w:asciiTheme="majorHAnsi" w:hAnsiTheme="majorHAnsi" w:cstheme="majorHAnsi"/>
          <w:b/>
          <w:color w:val="000000"/>
          <w:lang w:val="es-CO"/>
        </w:rPr>
      </w:pPr>
    </w:p>
    <w:p w:rsidRPr="00D23B0C" w:rsidR="0014667F" w:rsidP="00F27952" w:rsidRDefault="0014667F" w14:paraId="5142BB22" w14:textId="77777777">
      <w:pPr>
        <w:pBdr>
          <w:top w:val="nil"/>
          <w:left w:val="nil"/>
          <w:bottom w:val="nil"/>
          <w:right w:val="nil"/>
          <w:between w:val="nil"/>
        </w:pBdr>
        <w:ind w:left="360"/>
        <w:jc w:val="both"/>
        <w:rPr>
          <w:rFonts w:asciiTheme="majorHAnsi" w:hAnsiTheme="majorHAnsi" w:cstheme="majorHAnsi"/>
          <w:color w:val="000000"/>
          <w:lang w:val="es-CO"/>
        </w:rPr>
      </w:pPr>
      <w:r w:rsidRPr="00D23B0C">
        <w:rPr>
          <w:rFonts w:asciiTheme="majorHAnsi" w:hAnsiTheme="majorHAnsi" w:cstheme="majorHAnsi"/>
          <w:color w:val="000000"/>
          <w:lang w:val="es-CO"/>
        </w:rPr>
        <w:lastRenderedPageBreak/>
        <w:t xml:space="preserve">A continuación, se relaciona el desglose de las actividades previstas que debe ejecutar el contratista, no obstante, debe realizar las actividades adicionales que considere necesarias para garantizar la disponibilidad del sistema según </w:t>
      </w:r>
      <w:r w:rsidRPr="00D23B0C" w:rsidR="00DA2851">
        <w:rPr>
          <w:rFonts w:asciiTheme="majorHAnsi" w:hAnsiTheme="majorHAnsi" w:cstheme="majorHAnsi"/>
          <w:color w:val="000000"/>
          <w:lang w:val="es-CO"/>
        </w:rPr>
        <w:t xml:space="preserve">los </w:t>
      </w:r>
      <w:r w:rsidRPr="00D23B0C" w:rsidR="00381F91">
        <w:rPr>
          <w:rFonts w:asciiTheme="majorHAnsi" w:hAnsiTheme="majorHAnsi" w:cstheme="majorHAnsi"/>
          <w:color w:val="000000"/>
          <w:lang w:val="es-CO"/>
        </w:rPr>
        <w:t>Acuerd</w:t>
      </w:r>
      <w:r w:rsidRPr="00D23B0C" w:rsidR="00DA2851">
        <w:rPr>
          <w:rFonts w:asciiTheme="majorHAnsi" w:hAnsiTheme="majorHAnsi" w:cstheme="majorHAnsi"/>
          <w:color w:val="000000"/>
          <w:lang w:val="es-CO"/>
        </w:rPr>
        <w:t>os de Niveles de Servicio (ANS).</w:t>
      </w:r>
    </w:p>
    <w:p w:rsidRPr="00D23B0C" w:rsidR="0014667F" w:rsidP="00844898" w:rsidRDefault="0014667F" w14:paraId="0811EA7C" w14:textId="77777777">
      <w:pPr>
        <w:pBdr>
          <w:top w:val="nil"/>
          <w:left w:val="nil"/>
          <w:bottom w:val="nil"/>
          <w:right w:val="nil"/>
          <w:between w:val="nil"/>
        </w:pBdr>
        <w:ind w:left="360"/>
        <w:jc w:val="both"/>
        <w:rPr>
          <w:rFonts w:asciiTheme="majorHAnsi" w:hAnsiTheme="majorHAnsi" w:cstheme="majorHAnsi"/>
          <w:color w:val="000000"/>
          <w:lang w:val="es-CO"/>
        </w:rPr>
      </w:pPr>
      <w:r w:rsidRPr="00D23B0C">
        <w:rPr>
          <w:rFonts w:asciiTheme="majorHAnsi" w:hAnsiTheme="majorHAnsi" w:cstheme="majorHAnsi"/>
          <w:color w:val="000000"/>
          <w:lang w:val="es-CO"/>
        </w:rPr>
        <w:t>Las actividades deben iniciar según la frecuencia definida a continuación y contando a partir de la finalización del último mantenimiento realizado a los elementos del sistema. Para esto, debe coordinar con el supervisor del contrato, consultar las fechas de finalización de los últimos mantenimientos y detallar el inicio de las actividades en el plan de mantenimiento preventivo.</w:t>
      </w:r>
    </w:p>
    <w:tbl>
      <w:tblPr>
        <w:tblpPr w:leftFromText="141" w:rightFromText="141" w:vertAnchor="text" w:horzAnchor="margin" w:tblpY="201"/>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2263"/>
        <w:gridCol w:w="1560"/>
        <w:gridCol w:w="3543"/>
        <w:gridCol w:w="1560"/>
      </w:tblGrid>
      <w:tr w:rsidRPr="00F14CCB" w:rsidR="00DA2851" w:rsidTr="00D15024" w14:paraId="091FD3D8" w14:textId="77777777">
        <w:trPr>
          <w:tblHeader/>
        </w:trPr>
        <w:tc>
          <w:tcPr>
            <w:tcW w:w="2263" w:type="dxa"/>
            <w:shd w:val="clear" w:color="auto" w:fill="B8CCE4" w:themeFill="accent1" w:themeFillTint="66"/>
            <w:noWrap/>
            <w:vAlign w:val="center"/>
            <w:hideMark/>
          </w:tcPr>
          <w:p w:rsidRPr="00D23B0C" w:rsidR="00DA2851" w:rsidP="00DA2851" w:rsidRDefault="00DA2851" w14:paraId="325D5670" w14:textId="77777777">
            <w:pPr>
              <w:spacing w:after="0" w:line="240" w:lineRule="auto"/>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ELEMENTO</w:t>
            </w:r>
          </w:p>
        </w:tc>
        <w:tc>
          <w:tcPr>
            <w:tcW w:w="1560" w:type="dxa"/>
            <w:shd w:val="clear" w:color="auto" w:fill="B8CCE4" w:themeFill="accent1" w:themeFillTint="66"/>
            <w:vAlign w:val="center"/>
            <w:hideMark/>
          </w:tcPr>
          <w:p w:rsidRPr="00D23B0C" w:rsidR="00DA2851" w:rsidP="00DA2851" w:rsidRDefault="00DA2851" w14:paraId="41C9D3CA" w14:textId="77777777">
            <w:pPr>
              <w:spacing w:after="0" w:line="240" w:lineRule="auto"/>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ACTIVIDAD</w:t>
            </w:r>
          </w:p>
        </w:tc>
        <w:tc>
          <w:tcPr>
            <w:tcW w:w="3543" w:type="dxa"/>
            <w:shd w:val="clear" w:color="auto" w:fill="B8CCE4" w:themeFill="accent1" w:themeFillTint="66"/>
            <w:noWrap/>
            <w:vAlign w:val="center"/>
            <w:hideMark/>
          </w:tcPr>
          <w:p w:rsidRPr="00D23B0C" w:rsidR="00DA2851" w:rsidP="00DA2851" w:rsidRDefault="00DA2851" w14:paraId="76CEC2B2" w14:textId="77777777">
            <w:pPr>
              <w:spacing w:after="0" w:line="240" w:lineRule="auto"/>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DESCRIPCIÓN</w:t>
            </w:r>
          </w:p>
        </w:tc>
        <w:tc>
          <w:tcPr>
            <w:tcW w:w="1560" w:type="dxa"/>
            <w:shd w:val="clear" w:color="auto" w:fill="B8CCE4" w:themeFill="accent1" w:themeFillTint="66"/>
            <w:vAlign w:val="center"/>
            <w:hideMark/>
          </w:tcPr>
          <w:p w:rsidRPr="00D23B0C" w:rsidR="00DA2851" w:rsidP="00DA2851" w:rsidRDefault="00DA2851" w14:paraId="75103074" w14:textId="77777777">
            <w:pPr>
              <w:spacing w:after="0" w:line="240" w:lineRule="auto"/>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FRECUENCIA</w:t>
            </w:r>
          </w:p>
        </w:tc>
      </w:tr>
      <w:tr w:rsidRPr="00F14CCB" w:rsidR="00DA2851" w:rsidTr="00D15024" w14:paraId="2CB861F9" w14:textId="77777777">
        <w:tc>
          <w:tcPr>
            <w:tcW w:w="2263" w:type="dxa"/>
            <w:vMerge w:val="restart"/>
            <w:shd w:val="clear" w:color="auto" w:fill="auto"/>
            <w:vAlign w:val="center"/>
            <w:hideMark/>
          </w:tcPr>
          <w:p w:rsidRPr="00D23B0C" w:rsidR="00DA2851" w:rsidP="0014667F" w:rsidRDefault="00DA2851" w14:paraId="250EC922" w14:textId="77777777">
            <w:pPr>
              <w:spacing w:after="0" w:line="240" w:lineRule="auto"/>
              <w:jc w:val="center"/>
              <w:rPr>
                <w:rFonts w:eastAsia="Times New Roman" w:asciiTheme="majorHAnsi" w:hAnsiTheme="majorHAnsi" w:cstheme="majorHAnsi"/>
                <w:b/>
                <w:color w:val="000000"/>
                <w:lang w:val="es-CO"/>
              </w:rPr>
            </w:pPr>
            <w:r w:rsidRPr="00D23B0C">
              <w:rPr>
                <w:rFonts w:eastAsia="Times New Roman" w:asciiTheme="majorHAnsi" w:hAnsiTheme="majorHAnsi" w:cstheme="majorHAnsi"/>
                <w:b/>
                <w:color w:val="000000"/>
                <w:lang w:val="es-CO"/>
              </w:rPr>
              <w:t>VIDEO WALL</w:t>
            </w:r>
          </w:p>
        </w:tc>
        <w:tc>
          <w:tcPr>
            <w:tcW w:w="1560" w:type="dxa"/>
            <w:shd w:val="clear" w:color="auto" w:fill="auto"/>
            <w:vAlign w:val="center"/>
            <w:hideMark/>
          </w:tcPr>
          <w:p w:rsidRPr="00D23B0C" w:rsidR="00DA2851" w:rsidP="0014667F" w:rsidRDefault="00DA2851" w14:paraId="4346D1A7"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0EE5C545"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de condiciones ambientales de la sala: humedad y temperatura, verificación tensión suministro eléctrico y condiciones de puesta tierra.</w:t>
            </w:r>
          </w:p>
        </w:tc>
        <w:tc>
          <w:tcPr>
            <w:tcW w:w="1560" w:type="dxa"/>
            <w:shd w:val="clear" w:color="auto" w:fill="auto"/>
            <w:vAlign w:val="center"/>
            <w:hideMark/>
          </w:tcPr>
          <w:p w:rsidRPr="00D23B0C" w:rsidR="00DA2851" w:rsidP="0014667F" w:rsidRDefault="00DA2851" w14:paraId="1FCD9420"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4F78D99A" w14:textId="77777777">
        <w:tc>
          <w:tcPr>
            <w:tcW w:w="2263" w:type="dxa"/>
            <w:vMerge/>
            <w:vAlign w:val="center"/>
            <w:hideMark/>
          </w:tcPr>
          <w:p w:rsidRPr="00D23B0C" w:rsidR="00DA2851" w:rsidP="0014667F" w:rsidRDefault="00DA2851" w14:paraId="389358D6"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07C3D93F"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7F71EEA5"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Revisión externa e interna del terminal multimedia, limpieza de polvo y ajuste de contactos. </w:t>
            </w:r>
            <w:proofErr w:type="gramStart"/>
            <w:r w:rsidRPr="00D23B0C">
              <w:rPr>
                <w:rFonts w:eastAsia="Times New Roman" w:asciiTheme="majorHAnsi" w:hAnsiTheme="majorHAnsi" w:cstheme="majorHAnsi"/>
                <w:color w:val="000000"/>
                <w:lang w:val="es-CO"/>
              </w:rPr>
              <w:t>Revisión  de</w:t>
            </w:r>
            <w:proofErr w:type="gramEnd"/>
            <w:r w:rsidRPr="00D23B0C">
              <w:rPr>
                <w:rFonts w:eastAsia="Times New Roman" w:asciiTheme="majorHAnsi" w:hAnsiTheme="majorHAnsi" w:cstheme="majorHAnsi"/>
                <w:color w:val="000000"/>
                <w:lang w:val="es-CO"/>
              </w:rPr>
              <w:t xml:space="preserve"> componentes como: memorias, disco duro, fuentes, </w:t>
            </w:r>
            <w:proofErr w:type="spellStart"/>
            <w:r w:rsidRPr="00D23B0C">
              <w:rPr>
                <w:rFonts w:eastAsia="Times New Roman" w:asciiTheme="majorHAnsi" w:hAnsiTheme="majorHAnsi" w:cstheme="majorHAnsi"/>
                <w:color w:val="000000"/>
                <w:lang w:val="es-CO"/>
              </w:rPr>
              <w:t>mainboard</w:t>
            </w:r>
            <w:proofErr w:type="spellEnd"/>
            <w:r w:rsidRPr="00D23B0C">
              <w:rPr>
                <w:rFonts w:eastAsia="Times New Roman" w:asciiTheme="majorHAnsi" w:hAnsiTheme="majorHAnsi" w:cstheme="majorHAnsi"/>
                <w:color w:val="000000"/>
                <w:lang w:val="es-CO"/>
              </w:rPr>
              <w:t>, tarjetas de video, tarjetas de red, etc.</w:t>
            </w:r>
          </w:p>
        </w:tc>
        <w:tc>
          <w:tcPr>
            <w:tcW w:w="1560" w:type="dxa"/>
            <w:shd w:val="clear" w:color="auto" w:fill="auto"/>
            <w:vAlign w:val="center"/>
            <w:hideMark/>
          </w:tcPr>
          <w:p w:rsidRPr="00D23B0C" w:rsidR="00DA2851" w:rsidP="0014667F" w:rsidRDefault="00DA2851" w14:paraId="50DD28F3"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6861FFEF" w14:textId="77777777">
        <w:tc>
          <w:tcPr>
            <w:tcW w:w="2263" w:type="dxa"/>
            <w:vMerge/>
            <w:vAlign w:val="center"/>
            <w:hideMark/>
          </w:tcPr>
          <w:p w:rsidRPr="00D23B0C" w:rsidR="00DA2851" w:rsidP="0014667F" w:rsidRDefault="00DA2851" w14:paraId="6A40D54A"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54436ABF"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39630CAF"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y limpieza interna y externa de los módulos de proyección, espejos internos, módulo de pantalla, unidad de iluminación; y filtros para verificar presencia de polvo.</w:t>
            </w:r>
          </w:p>
        </w:tc>
        <w:tc>
          <w:tcPr>
            <w:tcW w:w="1560" w:type="dxa"/>
            <w:shd w:val="clear" w:color="auto" w:fill="auto"/>
            <w:vAlign w:val="center"/>
            <w:hideMark/>
          </w:tcPr>
          <w:p w:rsidRPr="00D23B0C" w:rsidR="00DA2851" w:rsidP="0014667F" w:rsidRDefault="00DA2851" w14:paraId="27EA739C"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52DA123F" w14:textId="77777777">
        <w:tc>
          <w:tcPr>
            <w:tcW w:w="2263" w:type="dxa"/>
            <w:vMerge/>
            <w:vAlign w:val="center"/>
            <w:hideMark/>
          </w:tcPr>
          <w:p w:rsidRPr="00D23B0C" w:rsidR="00DA2851" w:rsidP="0014667F" w:rsidRDefault="00DA2851" w14:paraId="12A472FB"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49DBC406"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0EFC06E7"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Ajuste de conexiones, revisión de cables y conectores. Limpieza.</w:t>
            </w:r>
          </w:p>
        </w:tc>
        <w:tc>
          <w:tcPr>
            <w:tcW w:w="1560" w:type="dxa"/>
            <w:shd w:val="clear" w:color="auto" w:fill="auto"/>
            <w:vAlign w:val="center"/>
            <w:hideMark/>
          </w:tcPr>
          <w:p w:rsidRPr="00D23B0C" w:rsidR="00DA2851" w:rsidP="0014667F" w:rsidRDefault="00DA2851" w14:paraId="75A194E5"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0E77CCCF" w14:textId="77777777">
        <w:tc>
          <w:tcPr>
            <w:tcW w:w="2263" w:type="dxa"/>
            <w:vMerge/>
            <w:vAlign w:val="center"/>
            <w:hideMark/>
          </w:tcPr>
          <w:p w:rsidRPr="00D23B0C" w:rsidR="00DA2851" w:rsidP="0014667F" w:rsidRDefault="00DA2851" w14:paraId="12FADADF"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3CAB6AA3"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1726CFF3"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Visual y limpieza de proyectores y sus cables, contactos y conexiones, así como de fuentes y alojamiento de lámparas y reporte de estado.</w:t>
            </w:r>
          </w:p>
        </w:tc>
        <w:tc>
          <w:tcPr>
            <w:tcW w:w="1560" w:type="dxa"/>
            <w:shd w:val="clear" w:color="auto" w:fill="auto"/>
            <w:vAlign w:val="center"/>
            <w:hideMark/>
          </w:tcPr>
          <w:p w:rsidRPr="00D23B0C" w:rsidR="00DA2851" w:rsidP="0014667F" w:rsidRDefault="00DA2851" w14:paraId="470463DC"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76D1E238" w14:textId="77777777">
        <w:tc>
          <w:tcPr>
            <w:tcW w:w="2263" w:type="dxa"/>
            <w:vMerge/>
            <w:vAlign w:val="center"/>
            <w:hideMark/>
          </w:tcPr>
          <w:p w:rsidRPr="00D23B0C" w:rsidR="00DA2851" w:rsidP="0014667F" w:rsidRDefault="00DA2851" w14:paraId="24F8EB88"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7C707B12"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022E6A5D"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Instalación de repuestos (lámparas, filtros, LCD, </w:t>
            </w:r>
            <w:proofErr w:type="spellStart"/>
            <w:r w:rsidRPr="00D23B0C">
              <w:rPr>
                <w:rFonts w:eastAsia="Times New Roman" w:asciiTheme="majorHAnsi" w:hAnsiTheme="majorHAnsi" w:cstheme="majorHAnsi"/>
                <w:color w:val="000000"/>
                <w:lang w:val="es-CO"/>
              </w:rPr>
              <w:t>etc</w:t>
            </w:r>
            <w:proofErr w:type="spellEnd"/>
            <w:r w:rsidRPr="00D23B0C">
              <w:rPr>
                <w:rFonts w:eastAsia="Times New Roman" w:asciiTheme="majorHAnsi" w:hAnsiTheme="majorHAnsi" w:cstheme="majorHAnsi"/>
                <w:color w:val="000000"/>
                <w:lang w:val="es-CO"/>
              </w:rPr>
              <w:t>).</w:t>
            </w:r>
          </w:p>
        </w:tc>
        <w:tc>
          <w:tcPr>
            <w:tcW w:w="1560" w:type="dxa"/>
            <w:shd w:val="clear" w:color="auto" w:fill="auto"/>
            <w:vAlign w:val="center"/>
            <w:hideMark/>
          </w:tcPr>
          <w:p w:rsidRPr="00D23B0C" w:rsidR="00DA2851" w:rsidP="0014667F" w:rsidRDefault="00DA2851" w14:paraId="49B318F9"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34479294" w14:textId="77777777">
        <w:tc>
          <w:tcPr>
            <w:tcW w:w="2263" w:type="dxa"/>
            <w:vMerge/>
            <w:vAlign w:val="center"/>
            <w:hideMark/>
          </w:tcPr>
          <w:p w:rsidRPr="00D23B0C" w:rsidR="00DA2851" w:rsidP="0014667F" w:rsidRDefault="00DA2851" w14:paraId="6CE08669"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7C9164F3"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70DAB363"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Verificación y Ajuste de la figura geométrica.</w:t>
            </w:r>
          </w:p>
        </w:tc>
        <w:tc>
          <w:tcPr>
            <w:tcW w:w="1560" w:type="dxa"/>
            <w:shd w:val="clear" w:color="auto" w:fill="auto"/>
            <w:vAlign w:val="center"/>
            <w:hideMark/>
          </w:tcPr>
          <w:p w:rsidRPr="00D23B0C" w:rsidR="00DA2851" w:rsidP="0014667F" w:rsidRDefault="00DA2851" w14:paraId="1120D993"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6B94CCEF" w14:textId="77777777">
        <w:tc>
          <w:tcPr>
            <w:tcW w:w="2263" w:type="dxa"/>
            <w:vMerge/>
            <w:vAlign w:val="center"/>
            <w:hideMark/>
          </w:tcPr>
          <w:p w:rsidRPr="00D23B0C" w:rsidR="00DA2851" w:rsidP="0014667F" w:rsidRDefault="00DA2851" w14:paraId="38CEF7C1"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77038598"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5D291A4B"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Ajuste de brillo y colores.</w:t>
            </w:r>
          </w:p>
        </w:tc>
        <w:tc>
          <w:tcPr>
            <w:tcW w:w="1560" w:type="dxa"/>
            <w:shd w:val="clear" w:color="auto" w:fill="auto"/>
            <w:vAlign w:val="center"/>
            <w:hideMark/>
          </w:tcPr>
          <w:p w:rsidRPr="00D23B0C" w:rsidR="00DA2851" w:rsidP="0014667F" w:rsidRDefault="00DA2851" w14:paraId="0CE295AD"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06ACB58D" w14:textId="77777777">
        <w:tc>
          <w:tcPr>
            <w:tcW w:w="2263" w:type="dxa"/>
            <w:vMerge/>
            <w:vAlign w:val="center"/>
            <w:hideMark/>
          </w:tcPr>
          <w:p w:rsidRPr="00D23B0C" w:rsidR="00DA2851" w:rsidP="0014667F" w:rsidRDefault="00DA2851" w14:paraId="4686EAC7"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40E9BB2B"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61BE4985"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Preparación de informe de servicio</w:t>
            </w:r>
          </w:p>
        </w:tc>
        <w:tc>
          <w:tcPr>
            <w:tcW w:w="1560" w:type="dxa"/>
            <w:shd w:val="clear" w:color="auto" w:fill="auto"/>
            <w:vAlign w:val="center"/>
            <w:hideMark/>
          </w:tcPr>
          <w:p w:rsidRPr="00D23B0C" w:rsidR="00DA2851" w:rsidP="0014667F" w:rsidRDefault="00DA2851" w14:paraId="5C17588B"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22E428A2" w14:textId="77777777">
        <w:tc>
          <w:tcPr>
            <w:tcW w:w="2263" w:type="dxa"/>
            <w:vMerge w:val="restart"/>
            <w:shd w:val="clear" w:color="auto" w:fill="auto"/>
            <w:vAlign w:val="center"/>
            <w:hideMark/>
          </w:tcPr>
          <w:p w:rsidRPr="00D23B0C" w:rsidR="00DA2851" w:rsidP="0014667F" w:rsidRDefault="00DA2851" w14:paraId="2ABD88AA" w14:textId="77777777">
            <w:pPr>
              <w:spacing w:after="0" w:line="240" w:lineRule="auto"/>
              <w:jc w:val="center"/>
              <w:rPr>
                <w:rFonts w:eastAsia="Times New Roman" w:asciiTheme="majorHAnsi" w:hAnsiTheme="majorHAnsi" w:cstheme="majorHAnsi"/>
                <w:b/>
                <w:color w:val="000000"/>
                <w:lang w:val="es-CO"/>
              </w:rPr>
            </w:pPr>
            <w:r w:rsidRPr="00D23B0C">
              <w:rPr>
                <w:rFonts w:eastAsia="Times New Roman" w:asciiTheme="majorHAnsi" w:hAnsiTheme="majorHAnsi" w:cstheme="majorHAnsi"/>
                <w:b/>
                <w:color w:val="000000"/>
                <w:lang w:val="es-CO"/>
              </w:rPr>
              <w:t>SISTEMA DE RESPALDO DE INFORMACIÓN (LIBRERÍAS DE CINTAS)</w:t>
            </w:r>
          </w:p>
        </w:tc>
        <w:tc>
          <w:tcPr>
            <w:tcW w:w="1560" w:type="dxa"/>
            <w:shd w:val="clear" w:color="auto" w:fill="auto"/>
            <w:vAlign w:val="center"/>
            <w:hideMark/>
          </w:tcPr>
          <w:p w:rsidRPr="00D23B0C" w:rsidR="00DA2851" w:rsidP="0014667F" w:rsidRDefault="00DA2851" w14:paraId="44309C34"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17E54472"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Ejecutar diagnóstico de alto nivel con la máquina encendida.</w:t>
            </w:r>
          </w:p>
        </w:tc>
        <w:tc>
          <w:tcPr>
            <w:tcW w:w="1560" w:type="dxa"/>
            <w:shd w:val="clear" w:color="auto" w:fill="auto"/>
            <w:vAlign w:val="center"/>
            <w:hideMark/>
          </w:tcPr>
          <w:p w:rsidRPr="00D23B0C" w:rsidR="00DA2851" w:rsidP="0014667F" w:rsidRDefault="00DA2851" w14:paraId="517F7CD0"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4E1EBA5B" w14:textId="77777777">
        <w:tc>
          <w:tcPr>
            <w:tcW w:w="2263" w:type="dxa"/>
            <w:vMerge/>
            <w:vAlign w:val="center"/>
            <w:hideMark/>
          </w:tcPr>
          <w:p w:rsidRPr="00D23B0C" w:rsidR="00DA2851" w:rsidP="0014667F" w:rsidRDefault="00DA2851" w14:paraId="25F78600"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23DC7BDA"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5C882978"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de los archivos de log de errores del sistema.</w:t>
            </w:r>
          </w:p>
        </w:tc>
        <w:tc>
          <w:tcPr>
            <w:tcW w:w="1560" w:type="dxa"/>
            <w:shd w:val="clear" w:color="auto" w:fill="auto"/>
            <w:vAlign w:val="center"/>
            <w:hideMark/>
          </w:tcPr>
          <w:p w:rsidRPr="00D23B0C" w:rsidR="00DA2851" w:rsidP="0014667F" w:rsidRDefault="00DA2851" w14:paraId="6EABC12C"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Diario</w:t>
            </w:r>
          </w:p>
        </w:tc>
      </w:tr>
      <w:tr w:rsidRPr="00F14CCB" w:rsidR="00DA2851" w:rsidTr="00D15024" w14:paraId="1708FAFD" w14:textId="77777777">
        <w:tc>
          <w:tcPr>
            <w:tcW w:w="2263" w:type="dxa"/>
            <w:vMerge/>
            <w:vAlign w:val="center"/>
            <w:hideMark/>
          </w:tcPr>
          <w:p w:rsidRPr="00D23B0C" w:rsidR="00DA2851" w:rsidP="0014667F" w:rsidRDefault="00DA2851" w14:paraId="0BE01B30"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2F7FCA05"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5475E387"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de versiones de firmware y software de los equipos y actualización a la versión apropiada según las aplicaciones del cliente.</w:t>
            </w:r>
          </w:p>
        </w:tc>
        <w:tc>
          <w:tcPr>
            <w:tcW w:w="1560" w:type="dxa"/>
            <w:shd w:val="clear" w:color="auto" w:fill="auto"/>
            <w:vAlign w:val="center"/>
            <w:hideMark/>
          </w:tcPr>
          <w:p w:rsidRPr="00D23B0C" w:rsidR="00DA2851" w:rsidP="0014667F" w:rsidRDefault="00DA2851" w14:paraId="49A69759"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54E6C4A0" w14:textId="77777777">
        <w:tc>
          <w:tcPr>
            <w:tcW w:w="2263" w:type="dxa"/>
            <w:vMerge/>
            <w:vAlign w:val="center"/>
            <w:hideMark/>
          </w:tcPr>
          <w:p w:rsidRPr="00D23B0C" w:rsidR="00DA2851" w:rsidP="0014667F" w:rsidRDefault="00DA2851" w14:paraId="4E918497"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3F98760A"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56F527A9"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Entrega de equipos operando en condiciones normales una vez terminadas las labores de mantenimiento preventivo.</w:t>
            </w:r>
          </w:p>
        </w:tc>
        <w:tc>
          <w:tcPr>
            <w:tcW w:w="1560" w:type="dxa"/>
            <w:shd w:val="clear" w:color="auto" w:fill="auto"/>
            <w:vAlign w:val="center"/>
            <w:hideMark/>
          </w:tcPr>
          <w:p w:rsidRPr="00D23B0C" w:rsidR="00DA2851" w:rsidP="0014667F" w:rsidRDefault="00DA2851" w14:paraId="15FF69EB"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p w:rsidRPr="00D23B0C" w:rsidR="00DA2851" w:rsidP="0014667F" w:rsidRDefault="00DA2851" w14:paraId="028F28F4" w14:textId="77777777">
            <w:pPr>
              <w:spacing w:after="0" w:line="240" w:lineRule="auto"/>
              <w:jc w:val="center"/>
              <w:rPr>
                <w:rFonts w:eastAsia="Times New Roman" w:asciiTheme="majorHAnsi" w:hAnsiTheme="majorHAnsi" w:cstheme="majorHAnsi"/>
                <w:color w:val="000000"/>
                <w:lang w:val="es-CO"/>
              </w:rPr>
            </w:pPr>
          </w:p>
          <w:p w:rsidRPr="00D23B0C" w:rsidR="00DA2851" w:rsidP="0014667F" w:rsidRDefault="00DA2851" w14:paraId="4922BE2E"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Proveedor de garantía y soporte</w:t>
            </w:r>
          </w:p>
        </w:tc>
      </w:tr>
      <w:tr w:rsidRPr="00F14CCB" w:rsidR="00DA2851" w:rsidTr="00D15024" w14:paraId="0F7600BB" w14:textId="77777777">
        <w:tc>
          <w:tcPr>
            <w:tcW w:w="2263" w:type="dxa"/>
            <w:vMerge/>
            <w:vAlign w:val="center"/>
            <w:hideMark/>
          </w:tcPr>
          <w:p w:rsidRPr="00D23B0C" w:rsidR="00DA2851" w:rsidP="0014667F" w:rsidRDefault="00DA2851" w14:paraId="34121DC5"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360CDAC5"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263186FE"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Monitoreo, supervisión de las unidades de cinta, almacenamiento remoto, LTO</w:t>
            </w:r>
          </w:p>
        </w:tc>
        <w:tc>
          <w:tcPr>
            <w:tcW w:w="1560" w:type="dxa"/>
            <w:shd w:val="clear" w:color="auto" w:fill="auto"/>
            <w:vAlign w:val="center"/>
            <w:hideMark/>
          </w:tcPr>
          <w:p w:rsidRPr="00D23B0C" w:rsidR="00DA2851" w:rsidP="0014667F" w:rsidRDefault="00DA2851" w14:paraId="5514866E"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625D4EA0" w14:textId="77777777">
        <w:tc>
          <w:tcPr>
            <w:tcW w:w="2263" w:type="dxa"/>
            <w:vMerge w:val="restart"/>
            <w:shd w:val="clear" w:color="auto" w:fill="auto"/>
            <w:vAlign w:val="center"/>
            <w:hideMark/>
          </w:tcPr>
          <w:p w:rsidRPr="00D23B0C" w:rsidR="00DA2851" w:rsidP="0014667F" w:rsidRDefault="00DA2851" w14:paraId="3D06C673" w14:textId="77777777">
            <w:pPr>
              <w:spacing w:after="0" w:line="240" w:lineRule="auto"/>
              <w:jc w:val="center"/>
              <w:rPr>
                <w:rFonts w:eastAsia="Times New Roman" w:asciiTheme="majorHAnsi" w:hAnsiTheme="majorHAnsi" w:cstheme="majorHAnsi"/>
                <w:b/>
                <w:color w:val="000000"/>
                <w:lang w:val="es-CO"/>
              </w:rPr>
            </w:pPr>
            <w:r w:rsidRPr="00D23B0C">
              <w:rPr>
                <w:rFonts w:eastAsia="Times New Roman" w:asciiTheme="majorHAnsi" w:hAnsiTheme="majorHAnsi" w:cstheme="majorHAnsi"/>
                <w:b/>
                <w:color w:val="000000"/>
                <w:lang w:val="es-CO"/>
              </w:rPr>
              <w:t>CENTROS DE MONITOREO</w:t>
            </w:r>
          </w:p>
        </w:tc>
        <w:tc>
          <w:tcPr>
            <w:tcW w:w="1560" w:type="dxa"/>
            <w:shd w:val="clear" w:color="auto" w:fill="auto"/>
            <w:vAlign w:val="center"/>
            <w:hideMark/>
          </w:tcPr>
          <w:p w:rsidRPr="00D23B0C" w:rsidR="00DA2851" w:rsidP="0014667F" w:rsidRDefault="00DA2851" w14:paraId="47F7EC50"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0D319E4B"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Verificación de las condiciones de operación de los equipos (ambientales y eléctricos).</w:t>
            </w:r>
          </w:p>
        </w:tc>
        <w:tc>
          <w:tcPr>
            <w:tcW w:w="1560" w:type="dxa"/>
            <w:shd w:val="clear" w:color="auto" w:fill="auto"/>
            <w:vAlign w:val="center"/>
            <w:hideMark/>
          </w:tcPr>
          <w:p w:rsidRPr="00D23B0C" w:rsidR="00DA2851" w:rsidP="0014667F" w:rsidRDefault="00DA2851" w14:paraId="439265EF"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3F252FBE" w14:textId="77777777">
        <w:tc>
          <w:tcPr>
            <w:tcW w:w="2263" w:type="dxa"/>
            <w:vMerge/>
            <w:vAlign w:val="center"/>
            <w:hideMark/>
          </w:tcPr>
          <w:p w:rsidRPr="00D23B0C" w:rsidR="00DA2851" w:rsidP="0014667F" w:rsidRDefault="00DA2851" w14:paraId="309E30EF"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3FC80E60"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78DC52A3"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Diagnóstico previo a la realización del mantenimiento para indicar si se requerirá el cambio de alguna parte de hardware.</w:t>
            </w:r>
          </w:p>
        </w:tc>
        <w:tc>
          <w:tcPr>
            <w:tcW w:w="1560" w:type="dxa"/>
            <w:shd w:val="clear" w:color="auto" w:fill="auto"/>
            <w:vAlign w:val="center"/>
            <w:hideMark/>
          </w:tcPr>
          <w:p w:rsidRPr="00D23B0C" w:rsidR="00DA2851" w:rsidP="0014667F" w:rsidRDefault="00DA2851" w14:paraId="375B284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69600579" w14:textId="77777777">
        <w:tc>
          <w:tcPr>
            <w:tcW w:w="2263" w:type="dxa"/>
            <w:vMerge/>
            <w:vAlign w:val="center"/>
            <w:hideMark/>
          </w:tcPr>
          <w:p w:rsidRPr="00D23B0C" w:rsidR="00DA2851" w:rsidP="0014667F" w:rsidRDefault="00DA2851" w14:paraId="10A560D8"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3381099F"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785AF9B7"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Limpieza externa utilizando materiales y productos recomendados para esta tarea.</w:t>
            </w:r>
          </w:p>
        </w:tc>
        <w:tc>
          <w:tcPr>
            <w:tcW w:w="1560" w:type="dxa"/>
            <w:shd w:val="clear" w:color="auto" w:fill="auto"/>
            <w:vAlign w:val="center"/>
            <w:hideMark/>
          </w:tcPr>
          <w:p w:rsidRPr="00D23B0C" w:rsidR="00DA2851" w:rsidP="0014667F" w:rsidRDefault="00DA2851" w14:paraId="552AE355"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6480C874" w14:textId="77777777">
        <w:tc>
          <w:tcPr>
            <w:tcW w:w="2263" w:type="dxa"/>
            <w:vMerge/>
            <w:vAlign w:val="center"/>
            <w:hideMark/>
          </w:tcPr>
          <w:p w:rsidRPr="00D23B0C" w:rsidR="00DA2851" w:rsidP="0014667F" w:rsidRDefault="00DA2851" w14:paraId="23BEEBBE"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6E66AA5E"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73A2C9E3"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Limpieza interna de los componentes y elementos correspondientes.</w:t>
            </w:r>
          </w:p>
        </w:tc>
        <w:tc>
          <w:tcPr>
            <w:tcW w:w="1560" w:type="dxa"/>
            <w:shd w:val="clear" w:color="auto" w:fill="auto"/>
            <w:vAlign w:val="center"/>
            <w:hideMark/>
          </w:tcPr>
          <w:p w:rsidRPr="00D23B0C" w:rsidR="00DA2851" w:rsidP="0014667F" w:rsidRDefault="00DA2851" w14:paraId="4727FF7A"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55CE17D8" w14:textId="77777777">
        <w:tc>
          <w:tcPr>
            <w:tcW w:w="2263" w:type="dxa"/>
            <w:vMerge/>
            <w:vAlign w:val="center"/>
            <w:hideMark/>
          </w:tcPr>
          <w:p w:rsidRPr="00D23B0C" w:rsidR="00DA2851" w:rsidP="0014667F" w:rsidRDefault="00DA2851" w14:paraId="3B9701E0"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2B2FD242"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64A1E652"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Destape y soplado de los equipos.</w:t>
            </w:r>
          </w:p>
        </w:tc>
        <w:tc>
          <w:tcPr>
            <w:tcW w:w="1560" w:type="dxa"/>
            <w:shd w:val="clear" w:color="auto" w:fill="auto"/>
            <w:vAlign w:val="center"/>
            <w:hideMark/>
          </w:tcPr>
          <w:p w:rsidRPr="00D23B0C" w:rsidR="00DA2851" w:rsidP="0014667F" w:rsidRDefault="00DA2851" w14:paraId="320DC86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6CC56012" w14:textId="77777777">
        <w:tc>
          <w:tcPr>
            <w:tcW w:w="2263" w:type="dxa"/>
            <w:vMerge/>
            <w:vAlign w:val="center"/>
            <w:hideMark/>
          </w:tcPr>
          <w:p w:rsidRPr="00D23B0C" w:rsidR="00DA2851" w:rsidP="0014667F" w:rsidRDefault="00DA2851" w14:paraId="5E75A00B"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6189B962"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7B99DA50"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Apagar y arrancar la máquina y monitorear el comportamiento de los elementos.</w:t>
            </w:r>
          </w:p>
        </w:tc>
        <w:tc>
          <w:tcPr>
            <w:tcW w:w="1560" w:type="dxa"/>
            <w:shd w:val="clear" w:color="auto" w:fill="auto"/>
            <w:vAlign w:val="center"/>
            <w:hideMark/>
          </w:tcPr>
          <w:p w:rsidRPr="00D23B0C" w:rsidR="00DA2851" w:rsidP="0014667F" w:rsidRDefault="00DA2851" w14:paraId="5859169D"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59448EAE" w14:textId="77777777">
        <w:tc>
          <w:tcPr>
            <w:tcW w:w="2263" w:type="dxa"/>
            <w:vMerge/>
            <w:vAlign w:val="center"/>
            <w:hideMark/>
          </w:tcPr>
          <w:p w:rsidRPr="00D23B0C" w:rsidR="00DA2851" w:rsidP="0014667F" w:rsidRDefault="00DA2851" w14:paraId="6B0386FA"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015E0927"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0F91D90A"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Entrega de informe de actividades realizadas, problemas presentados, soluciones y recomendaciones, incluyendo el inventario validado y consolidado (en medio magnético).</w:t>
            </w:r>
          </w:p>
        </w:tc>
        <w:tc>
          <w:tcPr>
            <w:tcW w:w="1560" w:type="dxa"/>
            <w:shd w:val="clear" w:color="auto" w:fill="auto"/>
            <w:vAlign w:val="center"/>
            <w:hideMark/>
          </w:tcPr>
          <w:p w:rsidRPr="00D23B0C" w:rsidR="00DA2851" w:rsidP="0014667F" w:rsidRDefault="00DA2851" w14:paraId="69400D21"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23466727" w14:textId="77777777">
        <w:tc>
          <w:tcPr>
            <w:tcW w:w="2263" w:type="dxa"/>
            <w:vMerge/>
            <w:vAlign w:val="center"/>
            <w:hideMark/>
          </w:tcPr>
          <w:p w:rsidRPr="00D23B0C" w:rsidR="00DA2851" w:rsidP="0014667F" w:rsidRDefault="00DA2851" w14:paraId="362289B8"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660A2FE2"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2FDBDB5A"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Entrega de equipos operando en condiciones normales una vez terminadas las labores de mantenimiento preventivo</w:t>
            </w:r>
          </w:p>
        </w:tc>
        <w:tc>
          <w:tcPr>
            <w:tcW w:w="1560" w:type="dxa"/>
            <w:shd w:val="clear" w:color="auto" w:fill="auto"/>
            <w:vAlign w:val="center"/>
            <w:hideMark/>
          </w:tcPr>
          <w:p w:rsidRPr="00D23B0C" w:rsidR="00DA2851" w:rsidP="0014667F" w:rsidRDefault="00DA2851" w14:paraId="207AD4E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62812055" w14:textId="77777777">
        <w:tc>
          <w:tcPr>
            <w:tcW w:w="2263" w:type="dxa"/>
            <w:vMerge w:val="restart"/>
            <w:shd w:val="clear" w:color="auto" w:fill="auto"/>
            <w:vAlign w:val="center"/>
            <w:hideMark/>
          </w:tcPr>
          <w:p w:rsidRPr="00D23B0C" w:rsidR="00DA2851" w:rsidP="0014667F" w:rsidRDefault="00DA2851" w14:paraId="5EF016B6" w14:textId="77777777">
            <w:pPr>
              <w:spacing w:after="0" w:line="240" w:lineRule="auto"/>
              <w:jc w:val="center"/>
              <w:rPr>
                <w:rFonts w:eastAsia="Times New Roman" w:asciiTheme="majorHAnsi" w:hAnsiTheme="majorHAnsi" w:cstheme="majorHAnsi"/>
                <w:b/>
                <w:color w:val="000000"/>
                <w:lang w:val="es-CO"/>
              </w:rPr>
            </w:pPr>
            <w:r w:rsidRPr="00D23B0C">
              <w:rPr>
                <w:rFonts w:eastAsia="Times New Roman" w:asciiTheme="majorHAnsi" w:hAnsiTheme="majorHAnsi" w:cstheme="majorHAnsi"/>
                <w:b/>
                <w:color w:val="000000"/>
                <w:lang w:val="es-CO"/>
              </w:rPr>
              <w:t xml:space="preserve">INFRAESTRUCTURA DE FIBRA </w:t>
            </w:r>
          </w:p>
        </w:tc>
        <w:tc>
          <w:tcPr>
            <w:tcW w:w="1560" w:type="dxa"/>
            <w:shd w:val="clear" w:color="auto" w:fill="auto"/>
            <w:vAlign w:val="center"/>
            <w:hideMark/>
          </w:tcPr>
          <w:p w:rsidRPr="00D23B0C" w:rsidR="00DA2851" w:rsidP="0014667F" w:rsidRDefault="00DA2851" w14:paraId="3BA43243"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25290EA1"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b/>
                <w:bCs/>
                <w:color w:val="000000"/>
                <w:lang w:val="es-CO"/>
              </w:rPr>
              <w:t xml:space="preserve">Inspección visual: </w:t>
            </w:r>
            <w:r w:rsidRPr="00D23B0C">
              <w:rPr>
                <w:rFonts w:eastAsia="Times New Roman" w:asciiTheme="majorHAnsi" w:hAnsiTheme="majorHAnsi" w:cstheme="majorHAnsi"/>
                <w:color w:val="000000"/>
                <w:lang w:val="es-CO"/>
              </w:rPr>
              <w:br/>
            </w:r>
            <w:r w:rsidRPr="00D23B0C">
              <w:rPr>
                <w:rFonts w:eastAsia="Times New Roman" w:asciiTheme="majorHAnsi" w:hAnsiTheme="majorHAnsi" w:cstheme="majorHAnsi"/>
                <w:color w:val="000000"/>
                <w:lang w:val="es-CO"/>
              </w:rPr>
              <w:t>-Que la fibra esté debidamente identificada por medio de un Acrílico que indique tipo, contrato, propietario.</w:t>
            </w:r>
            <w:r w:rsidRPr="00D23B0C">
              <w:rPr>
                <w:rFonts w:eastAsia="Times New Roman" w:asciiTheme="majorHAnsi" w:hAnsiTheme="majorHAnsi" w:cstheme="majorHAnsi"/>
                <w:color w:val="000000"/>
                <w:lang w:val="es-CO"/>
              </w:rPr>
              <w:br/>
            </w:r>
            <w:r w:rsidRPr="00D23B0C">
              <w:rPr>
                <w:rFonts w:eastAsia="Times New Roman" w:asciiTheme="majorHAnsi" w:hAnsiTheme="majorHAnsi" w:cstheme="majorHAnsi"/>
                <w:color w:val="000000"/>
                <w:lang w:val="es-CO"/>
              </w:rPr>
              <w:lastRenderedPageBreak/>
              <w:t>-Que las reservas estén georreferenciadas, tal como al momento de la entrega</w:t>
            </w:r>
            <w:r w:rsidRPr="00D23B0C">
              <w:rPr>
                <w:rFonts w:eastAsia="Times New Roman" w:asciiTheme="majorHAnsi" w:hAnsiTheme="majorHAnsi" w:cstheme="majorHAnsi"/>
                <w:color w:val="000000"/>
                <w:lang w:val="es-CO"/>
              </w:rPr>
              <w:br/>
            </w:r>
            <w:r w:rsidRPr="00D23B0C">
              <w:rPr>
                <w:rFonts w:eastAsia="Times New Roman" w:asciiTheme="majorHAnsi" w:hAnsiTheme="majorHAnsi" w:cstheme="majorHAnsi"/>
                <w:color w:val="000000"/>
                <w:lang w:val="es-CO"/>
              </w:rPr>
              <w:t>-Que los cierres térmicos de derivación estén georreferenciados tal como lo indicaron al momento de la entrega inicial, y actualizar los nuevos</w:t>
            </w:r>
            <w:r w:rsidRPr="00D23B0C">
              <w:rPr>
                <w:rFonts w:eastAsia="Times New Roman" w:asciiTheme="majorHAnsi" w:hAnsiTheme="majorHAnsi" w:cstheme="majorHAnsi"/>
                <w:color w:val="000000"/>
                <w:lang w:val="es-CO"/>
              </w:rPr>
              <w:br/>
            </w:r>
            <w:r w:rsidRPr="00D23B0C">
              <w:rPr>
                <w:rFonts w:eastAsia="Times New Roman" w:asciiTheme="majorHAnsi" w:hAnsiTheme="majorHAnsi" w:cstheme="majorHAnsi"/>
                <w:color w:val="000000"/>
                <w:lang w:val="es-CO"/>
              </w:rPr>
              <w:t>-Limpieza de ODF, Conectores terminales.</w:t>
            </w:r>
            <w:r w:rsidRPr="00D23B0C">
              <w:rPr>
                <w:rFonts w:eastAsia="Times New Roman" w:asciiTheme="majorHAnsi" w:hAnsiTheme="majorHAnsi" w:cstheme="majorHAnsi"/>
                <w:color w:val="000000"/>
                <w:lang w:val="es-CO"/>
              </w:rPr>
              <w:br/>
            </w:r>
            <w:r w:rsidRPr="00D23B0C">
              <w:rPr>
                <w:rFonts w:eastAsia="Times New Roman" w:asciiTheme="majorHAnsi" w:hAnsiTheme="majorHAnsi" w:cstheme="majorHAnsi"/>
                <w:color w:val="000000"/>
                <w:lang w:val="es-CO"/>
              </w:rPr>
              <w:t xml:space="preserve">-Cambio de </w:t>
            </w:r>
            <w:proofErr w:type="spellStart"/>
            <w:r w:rsidRPr="00D23B0C">
              <w:rPr>
                <w:rFonts w:eastAsia="Times New Roman" w:asciiTheme="majorHAnsi" w:hAnsiTheme="majorHAnsi" w:cstheme="majorHAnsi"/>
                <w:color w:val="000000"/>
                <w:lang w:val="es-CO"/>
              </w:rPr>
              <w:t>PigTail</w:t>
            </w:r>
            <w:proofErr w:type="spellEnd"/>
            <w:r w:rsidRPr="00D23B0C">
              <w:rPr>
                <w:rFonts w:eastAsia="Times New Roman" w:asciiTheme="majorHAnsi" w:hAnsiTheme="majorHAnsi" w:cstheme="majorHAnsi"/>
                <w:color w:val="000000"/>
                <w:lang w:val="es-CO"/>
              </w:rPr>
              <w:t xml:space="preserve"> de ser necesario.</w:t>
            </w:r>
          </w:p>
        </w:tc>
        <w:tc>
          <w:tcPr>
            <w:tcW w:w="1560" w:type="dxa"/>
            <w:shd w:val="clear" w:color="auto" w:fill="auto"/>
            <w:vAlign w:val="center"/>
            <w:hideMark/>
          </w:tcPr>
          <w:p w:rsidRPr="00D23B0C" w:rsidR="00DA2851" w:rsidP="0014667F" w:rsidRDefault="00DA2851" w14:paraId="33230B9C"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lastRenderedPageBreak/>
              <w:t>Semestral</w:t>
            </w:r>
          </w:p>
        </w:tc>
      </w:tr>
      <w:tr w:rsidRPr="00F14CCB" w:rsidR="00DA2851" w:rsidTr="00D15024" w14:paraId="490C96CB" w14:textId="77777777">
        <w:tc>
          <w:tcPr>
            <w:tcW w:w="2263" w:type="dxa"/>
            <w:vMerge/>
            <w:vAlign w:val="center"/>
            <w:hideMark/>
          </w:tcPr>
          <w:p w:rsidRPr="00D23B0C" w:rsidR="00DA2851" w:rsidP="0014667F" w:rsidRDefault="00DA2851" w14:paraId="0EC253B8"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50127077"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3543" w:type="dxa"/>
            <w:shd w:val="clear" w:color="auto" w:fill="auto"/>
            <w:vAlign w:val="bottom"/>
            <w:hideMark/>
          </w:tcPr>
          <w:p w:rsidRPr="00D23B0C" w:rsidR="00DA2851" w:rsidP="003E6725" w:rsidRDefault="00DA2851" w14:paraId="6E716F07" w14:textId="77777777">
            <w:pPr>
              <w:spacing w:after="0" w:line="240" w:lineRule="auto"/>
              <w:jc w:val="both"/>
              <w:rPr>
                <w:rFonts w:eastAsia="Times New Roman" w:asciiTheme="majorHAnsi" w:hAnsiTheme="majorHAnsi" w:cstheme="majorHAnsi"/>
                <w:lang w:val="es-CO"/>
              </w:rPr>
            </w:pPr>
            <w:r w:rsidRPr="00D23B0C">
              <w:rPr>
                <w:rFonts w:eastAsia="Times New Roman" w:asciiTheme="majorHAnsi" w:hAnsiTheme="majorHAnsi" w:cstheme="majorHAnsi"/>
                <w:b/>
                <w:bCs/>
                <w:lang w:val="es-CO"/>
              </w:rPr>
              <w:t xml:space="preserve">Inspección </w:t>
            </w:r>
            <w:proofErr w:type="spellStart"/>
            <w:r w:rsidRPr="00D23B0C">
              <w:rPr>
                <w:rFonts w:eastAsia="Times New Roman" w:asciiTheme="majorHAnsi" w:hAnsiTheme="majorHAnsi" w:cstheme="majorHAnsi"/>
                <w:b/>
                <w:bCs/>
                <w:lang w:val="es-CO"/>
              </w:rPr>
              <w:t>Logica</w:t>
            </w:r>
            <w:proofErr w:type="spellEnd"/>
            <w:r w:rsidRPr="00D23B0C">
              <w:rPr>
                <w:rFonts w:eastAsia="Times New Roman" w:asciiTheme="majorHAnsi" w:hAnsiTheme="majorHAnsi" w:cstheme="majorHAnsi"/>
                <w:b/>
                <w:bCs/>
                <w:lang w:val="es-CO"/>
              </w:rPr>
              <w:t>:</w:t>
            </w:r>
            <w:r w:rsidRPr="00D23B0C">
              <w:rPr>
                <w:rFonts w:eastAsia="Times New Roman" w:asciiTheme="majorHAnsi" w:hAnsiTheme="majorHAnsi" w:cstheme="majorHAnsi"/>
                <w:lang w:val="es-CO"/>
              </w:rPr>
              <w:br/>
            </w:r>
            <w:r w:rsidRPr="00D23B0C">
              <w:rPr>
                <w:rFonts w:eastAsia="Times New Roman" w:asciiTheme="majorHAnsi" w:hAnsiTheme="majorHAnsi" w:cstheme="majorHAnsi"/>
                <w:lang w:val="es-CO"/>
              </w:rPr>
              <w:t xml:space="preserve">-Prueba </w:t>
            </w:r>
            <w:proofErr w:type="spellStart"/>
            <w:r w:rsidRPr="00D23B0C">
              <w:rPr>
                <w:rFonts w:eastAsia="Times New Roman" w:asciiTheme="majorHAnsi" w:hAnsiTheme="majorHAnsi" w:cstheme="majorHAnsi"/>
                <w:lang w:val="es-CO"/>
              </w:rPr>
              <w:t>refletométricas</w:t>
            </w:r>
            <w:proofErr w:type="spellEnd"/>
            <w:r w:rsidRPr="00D23B0C">
              <w:rPr>
                <w:rFonts w:eastAsia="Times New Roman" w:asciiTheme="majorHAnsi" w:hAnsiTheme="majorHAnsi" w:cstheme="majorHAnsi"/>
                <w:lang w:val="es-CO"/>
              </w:rPr>
              <w:t xml:space="preserve"> en alguno de los hilos activos con el fin de poder determinas si presenta alteraciones en las atenuaciones.</w:t>
            </w:r>
            <w:r w:rsidRPr="00D23B0C">
              <w:rPr>
                <w:rFonts w:eastAsia="Times New Roman" w:asciiTheme="majorHAnsi" w:hAnsiTheme="majorHAnsi" w:cstheme="majorHAnsi"/>
                <w:lang w:val="es-CO"/>
              </w:rPr>
              <w:br/>
            </w:r>
            <w:r w:rsidRPr="00D23B0C">
              <w:rPr>
                <w:rFonts w:eastAsia="Times New Roman" w:asciiTheme="majorHAnsi" w:hAnsiTheme="majorHAnsi" w:cstheme="majorHAnsi"/>
                <w:lang w:val="es-CO"/>
              </w:rPr>
              <w:t>-Pruebas de Potencia en algunos de los hilos activos, con el fin de poder determinar intensidad de potencia.</w:t>
            </w:r>
            <w:r w:rsidRPr="00D23B0C">
              <w:rPr>
                <w:rFonts w:eastAsia="Times New Roman" w:asciiTheme="majorHAnsi" w:hAnsiTheme="majorHAnsi" w:cstheme="majorHAnsi"/>
                <w:lang w:val="es-CO"/>
              </w:rPr>
              <w:br/>
            </w:r>
            <w:r w:rsidRPr="00D23B0C">
              <w:rPr>
                <w:rFonts w:eastAsia="Times New Roman" w:asciiTheme="majorHAnsi" w:hAnsiTheme="majorHAnsi" w:cstheme="majorHAnsi"/>
                <w:lang w:val="es-CO"/>
              </w:rPr>
              <w:t>-Pruebas de PMD y CD, en caso tal de ser necesaria ( opcional, solo para enlaces con transmisiones a más 40Gb y más de 50km)</w:t>
            </w:r>
          </w:p>
        </w:tc>
        <w:tc>
          <w:tcPr>
            <w:tcW w:w="1560" w:type="dxa"/>
            <w:shd w:val="clear" w:color="auto" w:fill="auto"/>
            <w:vAlign w:val="center"/>
            <w:hideMark/>
          </w:tcPr>
          <w:p w:rsidRPr="00D23B0C" w:rsidR="00DA2851" w:rsidP="0014667F" w:rsidRDefault="00DA2851" w14:paraId="10BD4BAB"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107A0395" w14:textId="77777777">
        <w:tc>
          <w:tcPr>
            <w:tcW w:w="2263" w:type="dxa"/>
            <w:vMerge w:val="restart"/>
            <w:shd w:val="clear" w:color="FFFFFF" w:fill="FFFFFF"/>
            <w:noWrap/>
            <w:vAlign w:val="center"/>
            <w:hideMark/>
          </w:tcPr>
          <w:p w:rsidRPr="00D23B0C" w:rsidR="00DA2851" w:rsidP="0014667F" w:rsidRDefault="00DA2851" w14:paraId="0301C204" w14:textId="77777777">
            <w:pPr>
              <w:spacing w:after="0" w:line="240" w:lineRule="auto"/>
              <w:jc w:val="center"/>
              <w:rPr>
                <w:rFonts w:eastAsia="Times New Roman" w:asciiTheme="majorHAnsi" w:hAnsiTheme="majorHAnsi" w:cstheme="majorHAnsi"/>
                <w:b/>
                <w:color w:val="000000"/>
                <w:lang w:val="es-CO"/>
              </w:rPr>
            </w:pPr>
            <w:r w:rsidRPr="00D23B0C">
              <w:rPr>
                <w:rFonts w:eastAsia="Times New Roman" w:asciiTheme="majorHAnsi" w:hAnsiTheme="majorHAnsi" w:cstheme="majorHAnsi"/>
                <w:b/>
                <w:color w:val="000000"/>
                <w:lang w:val="es-CO"/>
              </w:rPr>
              <w:t>SWITCH CORE</w:t>
            </w:r>
          </w:p>
        </w:tc>
        <w:tc>
          <w:tcPr>
            <w:tcW w:w="1560" w:type="dxa"/>
            <w:shd w:val="clear" w:color="auto" w:fill="auto"/>
            <w:vAlign w:val="center"/>
            <w:hideMark/>
          </w:tcPr>
          <w:p w:rsidRPr="00D23B0C" w:rsidR="00DA2851" w:rsidP="0014667F" w:rsidRDefault="00DA2851" w14:paraId="757CC5E0"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4EC02BF2"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Ejecutar diagnóstico de alto nivel con la máquina encendida.</w:t>
            </w:r>
          </w:p>
        </w:tc>
        <w:tc>
          <w:tcPr>
            <w:tcW w:w="1560" w:type="dxa"/>
            <w:shd w:val="clear" w:color="auto" w:fill="auto"/>
            <w:vAlign w:val="center"/>
            <w:hideMark/>
          </w:tcPr>
          <w:p w:rsidRPr="00D23B0C" w:rsidR="00DA2851" w:rsidP="0014667F" w:rsidRDefault="00DA2851" w14:paraId="3D62C05A"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Semanal</w:t>
            </w:r>
          </w:p>
        </w:tc>
      </w:tr>
      <w:tr w:rsidRPr="00F14CCB" w:rsidR="00DA2851" w:rsidTr="00D15024" w14:paraId="53FD4E82" w14:textId="77777777">
        <w:tc>
          <w:tcPr>
            <w:tcW w:w="2263" w:type="dxa"/>
            <w:vMerge/>
            <w:vAlign w:val="center"/>
            <w:hideMark/>
          </w:tcPr>
          <w:p w:rsidRPr="00D23B0C" w:rsidR="00DA2851" w:rsidP="0014667F" w:rsidRDefault="00DA2851" w14:paraId="33E81829"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69F3BD1A"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46AA70FA"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de los archivos de log de errores del sistema.</w:t>
            </w:r>
          </w:p>
        </w:tc>
        <w:tc>
          <w:tcPr>
            <w:tcW w:w="1560" w:type="dxa"/>
            <w:shd w:val="clear" w:color="auto" w:fill="auto"/>
            <w:vAlign w:val="center"/>
            <w:hideMark/>
          </w:tcPr>
          <w:p w:rsidRPr="00D23B0C" w:rsidR="00DA2851" w:rsidP="0014667F" w:rsidRDefault="00DA2851" w14:paraId="13BCFB31"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Diario</w:t>
            </w:r>
          </w:p>
        </w:tc>
      </w:tr>
      <w:tr w:rsidRPr="00F14CCB" w:rsidR="00DA2851" w:rsidTr="00D15024" w14:paraId="14B39D7A" w14:textId="77777777">
        <w:tc>
          <w:tcPr>
            <w:tcW w:w="2263" w:type="dxa"/>
            <w:vMerge/>
            <w:vAlign w:val="center"/>
            <w:hideMark/>
          </w:tcPr>
          <w:p w:rsidRPr="00D23B0C" w:rsidR="00DA2851" w:rsidP="0014667F" w:rsidRDefault="00DA2851" w14:paraId="37B9A48C"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67EA6819"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26A86DBC"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de versiones de firmware y actualización a la versión apropiada según recomendaciones del fabricante</w:t>
            </w:r>
          </w:p>
        </w:tc>
        <w:tc>
          <w:tcPr>
            <w:tcW w:w="1560" w:type="dxa"/>
            <w:shd w:val="clear" w:color="auto" w:fill="auto"/>
            <w:vAlign w:val="center"/>
            <w:hideMark/>
          </w:tcPr>
          <w:p w:rsidRPr="00D23B0C" w:rsidR="00DA2851" w:rsidP="0014667F" w:rsidRDefault="008F0034" w14:paraId="2686994B"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Bimensual</w:t>
            </w:r>
          </w:p>
        </w:tc>
      </w:tr>
      <w:tr w:rsidRPr="00F14CCB" w:rsidR="00DA2851" w:rsidTr="00D15024" w14:paraId="6121769D" w14:textId="77777777">
        <w:tc>
          <w:tcPr>
            <w:tcW w:w="2263" w:type="dxa"/>
            <w:vMerge/>
            <w:vAlign w:val="center"/>
            <w:hideMark/>
          </w:tcPr>
          <w:p w:rsidRPr="00D23B0C" w:rsidR="00DA2851" w:rsidP="0014667F" w:rsidRDefault="00DA2851" w14:paraId="49AD12E2"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0FBA3F79"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DA2851" w:rsidP="003E6725" w:rsidRDefault="00DA2851" w14:paraId="7721B07D"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Monitoreo y verificación de la disponibilidad del </w:t>
            </w:r>
            <w:proofErr w:type="spellStart"/>
            <w:r w:rsidRPr="00D23B0C">
              <w:rPr>
                <w:rFonts w:eastAsia="Times New Roman" w:asciiTheme="majorHAnsi" w:hAnsiTheme="majorHAnsi" w:cstheme="majorHAnsi"/>
                <w:color w:val="000000"/>
                <w:lang w:val="es-CO"/>
              </w:rPr>
              <w:t>switch</w:t>
            </w:r>
            <w:proofErr w:type="spellEnd"/>
            <w:r w:rsidRPr="00D23B0C">
              <w:rPr>
                <w:rFonts w:eastAsia="Times New Roman" w:asciiTheme="majorHAnsi" w:hAnsiTheme="majorHAnsi" w:cstheme="majorHAnsi"/>
                <w:color w:val="000000"/>
                <w:lang w:val="es-CO"/>
              </w:rPr>
              <w:t>.</w:t>
            </w:r>
          </w:p>
        </w:tc>
        <w:tc>
          <w:tcPr>
            <w:tcW w:w="1560" w:type="dxa"/>
            <w:shd w:val="clear" w:color="auto" w:fill="auto"/>
            <w:vAlign w:val="center"/>
            <w:hideMark/>
          </w:tcPr>
          <w:p w:rsidRPr="00D23B0C" w:rsidR="00DA2851" w:rsidP="0014667F" w:rsidRDefault="00DA2851" w14:paraId="627C99B4"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Permanente 7 X24</w:t>
            </w:r>
          </w:p>
        </w:tc>
      </w:tr>
      <w:tr w:rsidRPr="00F14CCB" w:rsidR="00DA2851" w:rsidTr="00D15024" w14:paraId="71A0F5BC" w14:textId="77777777">
        <w:tc>
          <w:tcPr>
            <w:tcW w:w="2263" w:type="dxa"/>
            <w:vMerge w:val="restart"/>
            <w:shd w:val="clear" w:color="auto" w:fill="auto"/>
            <w:vAlign w:val="center"/>
            <w:hideMark/>
          </w:tcPr>
          <w:p w:rsidRPr="00D23B0C" w:rsidR="00DA2851" w:rsidP="00D15024" w:rsidRDefault="00DA2851" w14:paraId="5BD05846" w14:textId="77777777">
            <w:pPr>
              <w:spacing w:after="0" w:line="240" w:lineRule="auto"/>
              <w:jc w:val="center"/>
              <w:rPr>
                <w:rFonts w:eastAsia="Times New Roman" w:asciiTheme="majorHAnsi" w:hAnsiTheme="majorHAnsi" w:cstheme="majorHAnsi"/>
                <w:b/>
                <w:color w:val="000000"/>
                <w:lang w:val="es-CO"/>
              </w:rPr>
            </w:pPr>
            <w:r w:rsidRPr="00D23B0C">
              <w:rPr>
                <w:rFonts w:eastAsia="Times New Roman" w:asciiTheme="majorHAnsi" w:hAnsiTheme="majorHAnsi" w:cstheme="majorHAnsi"/>
                <w:b/>
                <w:color w:val="000000"/>
                <w:lang w:val="es-CO"/>
              </w:rPr>
              <w:t>PUNTOS DE VIDEO VIGILANCIA Y ESTACIONES BASE</w:t>
            </w:r>
          </w:p>
        </w:tc>
        <w:tc>
          <w:tcPr>
            <w:tcW w:w="1560" w:type="dxa"/>
            <w:shd w:val="clear" w:color="auto" w:fill="auto"/>
            <w:vAlign w:val="center"/>
            <w:hideMark/>
          </w:tcPr>
          <w:p w:rsidRPr="00D23B0C" w:rsidR="00DA2851" w:rsidP="0014667F" w:rsidRDefault="00DA2851" w14:paraId="62D75D34"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7B1F83AE"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Inspección visual externa, comprobación de todas las conexiones, alimentación de las cámaras, internas y externas, analizando contactos incorrectos que puedan causar cortocircuitos, calentamientos, desconexiones, etc. </w:t>
            </w:r>
          </w:p>
        </w:tc>
        <w:tc>
          <w:tcPr>
            <w:tcW w:w="1560" w:type="dxa"/>
            <w:shd w:val="clear" w:color="auto" w:fill="auto"/>
            <w:vAlign w:val="center"/>
            <w:hideMark/>
          </w:tcPr>
          <w:p w:rsidRPr="00D23B0C" w:rsidR="00DA2851" w:rsidP="0014667F" w:rsidRDefault="00DA2851" w14:paraId="030BAAB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20088E93" w14:textId="77777777">
        <w:tc>
          <w:tcPr>
            <w:tcW w:w="2263" w:type="dxa"/>
            <w:vMerge/>
            <w:shd w:val="clear" w:color="auto" w:fill="auto"/>
            <w:vAlign w:val="center"/>
            <w:hideMark/>
          </w:tcPr>
          <w:p w:rsidRPr="00D23B0C" w:rsidR="00DA2851" w:rsidP="00DE5EE9" w:rsidRDefault="00DA2851" w14:paraId="47002389"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6B602173"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61F01B15"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Comprobación de valores eléctricos, si fuera necesario, mediante equipos de medida externa (</w:t>
            </w:r>
            <w:proofErr w:type="spellStart"/>
            <w:r w:rsidRPr="00D23B0C">
              <w:rPr>
                <w:rFonts w:eastAsia="Times New Roman" w:asciiTheme="majorHAnsi" w:hAnsiTheme="majorHAnsi" w:cstheme="majorHAnsi"/>
                <w:color w:val="000000"/>
                <w:lang w:val="es-CO"/>
              </w:rPr>
              <w:t>tester</w:t>
            </w:r>
            <w:proofErr w:type="spellEnd"/>
            <w:r w:rsidRPr="00D23B0C">
              <w:rPr>
                <w:rFonts w:eastAsia="Times New Roman" w:asciiTheme="majorHAnsi" w:hAnsiTheme="majorHAnsi" w:cstheme="majorHAnsi"/>
                <w:color w:val="000000"/>
                <w:lang w:val="es-CO"/>
              </w:rPr>
              <w:t>, multímetro, etc.).</w:t>
            </w:r>
          </w:p>
        </w:tc>
        <w:tc>
          <w:tcPr>
            <w:tcW w:w="1560" w:type="dxa"/>
            <w:shd w:val="clear" w:color="auto" w:fill="auto"/>
            <w:vAlign w:val="center"/>
            <w:hideMark/>
          </w:tcPr>
          <w:p w:rsidRPr="00D23B0C" w:rsidR="00DA2851" w:rsidP="0014667F" w:rsidRDefault="00DA2851" w14:paraId="534BDA75"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3ABDE700" w14:textId="77777777">
        <w:tc>
          <w:tcPr>
            <w:tcW w:w="2263" w:type="dxa"/>
            <w:vMerge/>
            <w:shd w:val="clear" w:color="auto" w:fill="auto"/>
            <w:vAlign w:val="center"/>
            <w:hideMark/>
          </w:tcPr>
          <w:p w:rsidRPr="00D23B0C" w:rsidR="00DA2851" w:rsidP="00DE5EE9" w:rsidRDefault="00DA2851" w14:paraId="03526F9A"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0C902464"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10D0C1B6"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Limpieza de la parte de control y electrónica, mediante soplado delicado.</w:t>
            </w:r>
          </w:p>
        </w:tc>
        <w:tc>
          <w:tcPr>
            <w:tcW w:w="1560" w:type="dxa"/>
            <w:shd w:val="clear" w:color="auto" w:fill="auto"/>
            <w:vAlign w:val="center"/>
            <w:hideMark/>
          </w:tcPr>
          <w:p w:rsidRPr="00D23B0C" w:rsidR="00DA2851" w:rsidP="0014667F" w:rsidRDefault="00DA2851" w14:paraId="33A42220"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08AC7420" w14:textId="77777777">
        <w:tc>
          <w:tcPr>
            <w:tcW w:w="2263" w:type="dxa"/>
            <w:vMerge/>
            <w:shd w:val="clear" w:color="auto" w:fill="auto"/>
            <w:vAlign w:val="center"/>
            <w:hideMark/>
          </w:tcPr>
          <w:p w:rsidRPr="00D23B0C" w:rsidR="00DA2851" w:rsidP="00DE5EE9" w:rsidRDefault="00DA2851" w14:paraId="2253C421"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0297EEF9"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19B776CA"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Comprobación de la ubicación y ambiente de trabajo de los equipos, temperatura, humedad, etc.</w:t>
            </w:r>
          </w:p>
        </w:tc>
        <w:tc>
          <w:tcPr>
            <w:tcW w:w="1560" w:type="dxa"/>
            <w:shd w:val="clear" w:color="auto" w:fill="auto"/>
            <w:vAlign w:val="center"/>
            <w:hideMark/>
          </w:tcPr>
          <w:p w:rsidRPr="00D23B0C" w:rsidR="00DA2851" w:rsidP="0014667F" w:rsidRDefault="00DA2851" w14:paraId="2E54DCEE"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552DCC84" w14:textId="77777777">
        <w:tc>
          <w:tcPr>
            <w:tcW w:w="2263" w:type="dxa"/>
            <w:vMerge/>
            <w:shd w:val="clear" w:color="auto" w:fill="auto"/>
            <w:vAlign w:val="center"/>
            <w:hideMark/>
          </w:tcPr>
          <w:p w:rsidRPr="00D23B0C" w:rsidR="00DA2851" w:rsidP="00DE5EE9" w:rsidRDefault="00DA2851" w14:paraId="5AEFA50C"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369BAAC1"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0CF28F73"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del cableado eléctrico y datos.</w:t>
            </w:r>
          </w:p>
        </w:tc>
        <w:tc>
          <w:tcPr>
            <w:tcW w:w="1560" w:type="dxa"/>
            <w:shd w:val="clear" w:color="auto" w:fill="auto"/>
            <w:vAlign w:val="center"/>
            <w:hideMark/>
          </w:tcPr>
          <w:p w:rsidRPr="00D23B0C" w:rsidR="00DA2851" w:rsidP="0014667F" w:rsidRDefault="00DA2851" w14:paraId="5075E061"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21E92CBC" w14:textId="77777777">
        <w:tc>
          <w:tcPr>
            <w:tcW w:w="2263" w:type="dxa"/>
            <w:vMerge/>
            <w:shd w:val="clear" w:color="auto" w:fill="auto"/>
            <w:vAlign w:val="center"/>
            <w:hideMark/>
          </w:tcPr>
          <w:p w:rsidRPr="00D23B0C" w:rsidR="00DA2851" w:rsidP="00DE5EE9" w:rsidRDefault="00DA2851" w14:paraId="590BD7A4"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365C99CD"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1985248B"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Ajuste de terminales eléctricos y conexiones de distribución tanto internas como externas.</w:t>
            </w:r>
          </w:p>
        </w:tc>
        <w:tc>
          <w:tcPr>
            <w:tcW w:w="1560" w:type="dxa"/>
            <w:shd w:val="clear" w:color="auto" w:fill="auto"/>
            <w:vAlign w:val="center"/>
            <w:hideMark/>
          </w:tcPr>
          <w:p w:rsidRPr="00D23B0C" w:rsidR="00DA2851" w:rsidP="0014667F" w:rsidRDefault="00DA2851" w14:paraId="23D79E85"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27BA18D1" w14:textId="77777777">
        <w:tc>
          <w:tcPr>
            <w:tcW w:w="2263" w:type="dxa"/>
            <w:vMerge/>
            <w:shd w:val="clear" w:color="auto" w:fill="auto"/>
            <w:vAlign w:val="center"/>
            <w:hideMark/>
          </w:tcPr>
          <w:p w:rsidRPr="00D23B0C" w:rsidR="00DA2851" w:rsidP="00DE5EE9" w:rsidRDefault="00DA2851" w14:paraId="0965E8AA"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259B765C"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58186E87"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Aseguramiento de operación y limpieza general de contactos eléctricos.</w:t>
            </w:r>
          </w:p>
        </w:tc>
        <w:tc>
          <w:tcPr>
            <w:tcW w:w="1560" w:type="dxa"/>
            <w:shd w:val="clear" w:color="auto" w:fill="auto"/>
            <w:vAlign w:val="center"/>
            <w:hideMark/>
          </w:tcPr>
          <w:p w:rsidRPr="00D23B0C" w:rsidR="00DA2851" w:rsidP="0014667F" w:rsidRDefault="00DA2851" w14:paraId="3C55195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3307A1A1" w14:textId="77777777">
        <w:tc>
          <w:tcPr>
            <w:tcW w:w="2263" w:type="dxa"/>
            <w:vMerge/>
            <w:shd w:val="clear" w:color="auto" w:fill="auto"/>
            <w:vAlign w:val="center"/>
            <w:hideMark/>
          </w:tcPr>
          <w:p w:rsidRPr="00D23B0C" w:rsidR="00DA2851" w:rsidP="00DE5EE9" w:rsidRDefault="00DA2851" w14:paraId="2956C738"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01257927"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15A57D6D"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Cambio de elementos internos que se encuentren degradados.</w:t>
            </w:r>
          </w:p>
        </w:tc>
        <w:tc>
          <w:tcPr>
            <w:tcW w:w="1560" w:type="dxa"/>
            <w:shd w:val="clear" w:color="auto" w:fill="auto"/>
            <w:vAlign w:val="center"/>
            <w:hideMark/>
          </w:tcPr>
          <w:p w:rsidRPr="00D23B0C" w:rsidR="00DA2851" w:rsidP="0014667F" w:rsidRDefault="00DA2851" w14:paraId="08C9712E"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09428372" w14:textId="77777777">
        <w:tc>
          <w:tcPr>
            <w:tcW w:w="2263" w:type="dxa"/>
            <w:vMerge/>
            <w:shd w:val="clear" w:color="auto" w:fill="auto"/>
            <w:vAlign w:val="center"/>
            <w:hideMark/>
          </w:tcPr>
          <w:p w:rsidRPr="00D23B0C" w:rsidR="00DA2851" w:rsidP="00DE5EE9" w:rsidRDefault="00DA2851" w14:paraId="46D06A41"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448909C1"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584813DE"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Garantizar el perfecto estado de los diferentes equipos que componen el sistema.</w:t>
            </w:r>
          </w:p>
        </w:tc>
        <w:tc>
          <w:tcPr>
            <w:tcW w:w="1560" w:type="dxa"/>
            <w:shd w:val="clear" w:color="auto" w:fill="auto"/>
            <w:vAlign w:val="center"/>
            <w:hideMark/>
          </w:tcPr>
          <w:p w:rsidRPr="00D23B0C" w:rsidR="00DA2851" w:rsidP="0014667F" w:rsidRDefault="00DA2851" w14:paraId="602F14EC"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4586A124" w14:textId="77777777">
        <w:tc>
          <w:tcPr>
            <w:tcW w:w="2263" w:type="dxa"/>
            <w:vMerge/>
            <w:shd w:val="clear" w:color="auto" w:fill="auto"/>
            <w:vAlign w:val="center"/>
            <w:hideMark/>
          </w:tcPr>
          <w:p w:rsidRPr="00D23B0C" w:rsidR="00DA2851" w:rsidP="00DE5EE9" w:rsidRDefault="00DA2851" w14:paraId="57B95A7E"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7CD188CF"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0D7A62C4"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Limpieza general de los equipos.</w:t>
            </w:r>
          </w:p>
        </w:tc>
        <w:tc>
          <w:tcPr>
            <w:tcW w:w="1560" w:type="dxa"/>
            <w:shd w:val="clear" w:color="auto" w:fill="auto"/>
            <w:vAlign w:val="center"/>
            <w:hideMark/>
          </w:tcPr>
          <w:p w:rsidRPr="00D23B0C" w:rsidR="00DA2851" w:rsidP="0014667F" w:rsidRDefault="00DA2851" w14:paraId="2B2BAC8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47A0C4EE" w14:textId="77777777">
        <w:tc>
          <w:tcPr>
            <w:tcW w:w="2263" w:type="dxa"/>
            <w:vMerge/>
            <w:shd w:val="clear" w:color="auto" w:fill="auto"/>
            <w:vAlign w:val="center"/>
            <w:hideMark/>
          </w:tcPr>
          <w:p w:rsidRPr="00D23B0C" w:rsidR="00DA2851" w:rsidP="00DE5EE9" w:rsidRDefault="00DA2851" w14:paraId="58E0C3B5"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41C0EA98"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20F49C04"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de fuentes de ruido que afecten las señales de video.</w:t>
            </w:r>
          </w:p>
        </w:tc>
        <w:tc>
          <w:tcPr>
            <w:tcW w:w="1560" w:type="dxa"/>
            <w:shd w:val="clear" w:color="auto" w:fill="auto"/>
            <w:vAlign w:val="center"/>
            <w:hideMark/>
          </w:tcPr>
          <w:p w:rsidRPr="00D23B0C" w:rsidR="00DA2851" w:rsidP="0014667F" w:rsidRDefault="00DA2851" w14:paraId="6312144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595819C1" w14:textId="77777777">
        <w:tc>
          <w:tcPr>
            <w:tcW w:w="2263" w:type="dxa"/>
            <w:vMerge/>
            <w:shd w:val="clear" w:color="auto" w:fill="auto"/>
            <w:vAlign w:val="center"/>
            <w:hideMark/>
          </w:tcPr>
          <w:p w:rsidRPr="00D23B0C" w:rsidR="00DA2851" w:rsidP="00DE5EE9" w:rsidRDefault="00DA2851" w14:paraId="7DAFAFD4"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57F96242"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153B5CC4"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y/o reprogramación del software para equipos de administración y almacenamiento de video y control.</w:t>
            </w:r>
          </w:p>
        </w:tc>
        <w:tc>
          <w:tcPr>
            <w:tcW w:w="1560" w:type="dxa"/>
            <w:shd w:val="clear" w:color="auto" w:fill="auto"/>
            <w:vAlign w:val="center"/>
            <w:hideMark/>
          </w:tcPr>
          <w:p w:rsidRPr="00D23B0C" w:rsidR="00DA2851" w:rsidP="0014667F" w:rsidRDefault="00DA2851" w14:paraId="21627610"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DA2851" w:rsidTr="00D15024" w14:paraId="2372757A" w14:textId="77777777">
        <w:tc>
          <w:tcPr>
            <w:tcW w:w="2263" w:type="dxa"/>
            <w:vMerge/>
            <w:shd w:val="clear" w:color="auto" w:fill="auto"/>
            <w:vAlign w:val="center"/>
            <w:hideMark/>
          </w:tcPr>
          <w:p w:rsidRPr="00D23B0C" w:rsidR="00DA2851" w:rsidP="0014667F" w:rsidRDefault="00DA2851" w14:paraId="23E0E811"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DA2851" w:rsidP="0014667F" w:rsidRDefault="00DA2851" w14:paraId="06339DAF"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DA2851" w:rsidP="003E6725" w:rsidRDefault="00DA2851" w14:paraId="0534FD52"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de puestas a tierra.</w:t>
            </w:r>
          </w:p>
        </w:tc>
        <w:tc>
          <w:tcPr>
            <w:tcW w:w="1560" w:type="dxa"/>
            <w:shd w:val="clear" w:color="auto" w:fill="auto"/>
            <w:vAlign w:val="center"/>
            <w:hideMark/>
          </w:tcPr>
          <w:p w:rsidRPr="00D23B0C" w:rsidR="00DA2851" w:rsidP="0014667F" w:rsidRDefault="00DA2851" w14:paraId="5CE6F5D9"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r>
      <w:tr w:rsidRPr="00F14CCB" w:rsidR="003474D3" w:rsidTr="00D15024" w14:paraId="2BA6E504" w14:textId="77777777">
        <w:tc>
          <w:tcPr>
            <w:tcW w:w="2263" w:type="dxa"/>
            <w:vMerge w:val="restart"/>
            <w:shd w:val="clear" w:color="auto" w:fill="auto"/>
            <w:vAlign w:val="center"/>
            <w:hideMark/>
          </w:tcPr>
          <w:p w:rsidRPr="00D23B0C" w:rsidR="003474D3" w:rsidP="0014667F" w:rsidRDefault="003474D3" w14:paraId="79119585" w14:textId="77777777">
            <w:pPr>
              <w:spacing w:after="0" w:line="240" w:lineRule="auto"/>
              <w:jc w:val="center"/>
              <w:rPr>
                <w:rFonts w:eastAsia="Times New Roman" w:asciiTheme="majorHAnsi" w:hAnsiTheme="majorHAnsi" w:cstheme="majorHAnsi"/>
                <w:b/>
                <w:color w:val="000000"/>
                <w:lang w:val="es-CO"/>
              </w:rPr>
            </w:pPr>
            <w:r w:rsidRPr="00D23B0C">
              <w:rPr>
                <w:rFonts w:eastAsia="Times New Roman" w:asciiTheme="majorHAnsi" w:hAnsiTheme="majorHAnsi" w:cstheme="majorHAnsi"/>
                <w:b/>
                <w:color w:val="000000"/>
                <w:lang w:val="es-CO"/>
              </w:rPr>
              <w:t>SERVIDORES</w:t>
            </w:r>
          </w:p>
        </w:tc>
        <w:tc>
          <w:tcPr>
            <w:tcW w:w="1560" w:type="dxa"/>
            <w:shd w:val="clear" w:color="auto" w:fill="auto"/>
            <w:vAlign w:val="center"/>
            <w:hideMark/>
          </w:tcPr>
          <w:p w:rsidRPr="00D23B0C" w:rsidR="003474D3" w:rsidP="0014667F" w:rsidRDefault="003474D3" w14:paraId="32A2051B"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E6725" w:rsidRDefault="003474D3" w14:paraId="0CAAA4F8"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Monitoreo y supervisión permanente de las condiciones de funcionamiento y disponibilidad de los servidores, sistemas operativos y aplicaciones de software. En el cumplimiento de esta tarea deberán ejecutarse los utilitarios de desempeño y diagnóstico del sistema operativo y de las herramientas que el contratista estime conveniente para este fin. De igual manera, deberán examinarse periódicamente los “logs” de eventos arrojados por los sistemas y tomar las medidas preventivas que eviten la degradación del desempeño de la máquina.</w:t>
            </w:r>
          </w:p>
        </w:tc>
        <w:tc>
          <w:tcPr>
            <w:tcW w:w="1560" w:type="dxa"/>
            <w:shd w:val="clear" w:color="auto" w:fill="auto"/>
            <w:vAlign w:val="center"/>
            <w:hideMark/>
          </w:tcPr>
          <w:p w:rsidRPr="00D23B0C" w:rsidR="003474D3" w:rsidP="0014667F" w:rsidRDefault="003474D3" w14:paraId="09876E80"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Permanente 7 X24</w:t>
            </w:r>
          </w:p>
        </w:tc>
      </w:tr>
      <w:tr w:rsidRPr="00F14CCB" w:rsidR="003474D3" w:rsidTr="00D15024" w14:paraId="48DAF92C" w14:textId="77777777">
        <w:tc>
          <w:tcPr>
            <w:tcW w:w="2263" w:type="dxa"/>
            <w:vMerge/>
            <w:vAlign w:val="center"/>
            <w:hideMark/>
          </w:tcPr>
          <w:p w:rsidRPr="00D23B0C" w:rsidR="003474D3" w:rsidP="0014667F" w:rsidRDefault="003474D3" w14:paraId="3CAC8CFD"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14667F" w:rsidRDefault="003474D3" w14:paraId="42A9AB23"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E6725" w:rsidRDefault="003474D3" w14:paraId="021746C5"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Verificación permanente de servicios como ftp, http, </w:t>
            </w:r>
            <w:proofErr w:type="spellStart"/>
            <w:r w:rsidRPr="00D23B0C">
              <w:rPr>
                <w:rFonts w:eastAsia="Times New Roman" w:asciiTheme="majorHAnsi" w:hAnsiTheme="majorHAnsi" w:cstheme="majorHAnsi"/>
                <w:color w:val="000000"/>
                <w:lang w:val="es-CO"/>
              </w:rPr>
              <w:t>smtp</w:t>
            </w:r>
            <w:proofErr w:type="spellEnd"/>
            <w:r w:rsidRPr="00D23B0C">
              <w:rPr>
                <w:rFonts w:eastAsia="Times New Roman" w:asciiTheme="majorHAnsi" w:hAnsiTheme="majorHAnsi" w:cstheme="majorHAnsi"/>
                <w:color w:val="000000"/>
                <w:lang w:val="es-CO"/>
              </w:rPr>
              <w:t>, etc., y monitoreo remoto de estado de desempeño del servidor en cuanto a niveles de utilización del procesador, consumo de memoria del sistema y porcentajes de utilización de memoria en discos</w:t>
            </w:r>
          </w:p>
        </w:tc>
        <w:tc>
          <w:tcPr>
            <w:tcW w:w="1560" w:type="dxa"/>
            <w:shd w:val="clear" w:color="auto" w:fill="auto"/>
            <w:vAlign w:val="center"/>
            <w:hideMark/>
          </w:tcPr>
          <w:p w:rsidRPr="00D23B0C" w:rsidR="003474D3" w:rsidP="0014667F" w:rsidRDefault="003474D3" w14:paraId="52029A01"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Permanente 7 X24</w:t>
            </w:r>
          </w:p>
        </w:tc>
      </w:tr>
      <w:tr w:rsidRPr="00F14CCB" w:rsidR="003474D3" w:rsidTr="00D15024" w14:paraId="2D4CF3BA" w14:textId="77777777">
        <w:tc>
          <w:tcPr>
            <w:tcW w:w="2263" w:type="dxa"/>
            <w:vMerge/>
            <w:vAlign w:val="center"/>
            <w:hideMark/>
          </w:tcPr>
          <w:p w:rsidRPr="00D23B0C" w:rsidR="003474D3" w:rsidP="0014667F" w:rsidRDefault="003474D3" w14:paraId="1395F18B"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14667F" w:rsidRDefault="003474D3" w14:paraId="7A600BD4"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E6725" w:rsidRDefault="003474D3" w14:paraId="51B2B5E8"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Monitoreo y verificación de la disponibilidad de comunicaciones del servidor en cuanto a conectividad a la red.</w:t>
            </w:r>
          </w:p>
        </w:tc>
        <w:tc>
          <w:tcPr>
            <w:tcW w:w="1560" w:type="dxa"/>
            <w:shd w:val="clear" w:color="auto" w:fill="auto"/>
            <w:vAlign w:val="center"/>
            <w:hideMark/>
          </w:tcPr>
          <w:p w:rsidRPr="00D23B0C" w:rsidR="003474D3" w:rsidP="0014667F" w:rsidRDefault="003474D3" w14:paraId="4FF962B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Permanente 7 X24</w:t>
            </w:r>
          </w:p>
        </w:tc>
      </w:tr>
      <w:tr w:rsidRPr="00F14CCB" w:rsidR="003474D3" w:rsidTr="00D15024" w14:paraId="4B7589B0" w14:textId="77777777">
        <w:tc>
          <w:tcPr>
            <w:tcW w:w="2263" w:type="dxa"/>
            <w:vMerge/>
            <w:vAlign w:val="center"/>
            <w:hideMark/>
          </w:tcPr>
          <w:p w:rsidRPr="00D23B0C" w:rsidR="003474D3" w:rsidP="0014667F" w:rsidRDefault="003474D3" w14:paraId="7C2EF9F6"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14667F" w:rsidRDefault="003474D3" w14:paraId="313858F1"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E6725" w:rsidRDefault="003474D3" w14:paraId="59B8D1B8"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Instalación, configuración y acompañamiento a proveedores de componentes adicionales para ampliación de las características técnicas de los servidores </w:t>
            </w:r>
          </w:p>
        </w:tc>
        <w:tc>
          <w:tcPr>
            <w:tcW w:w="1560" w:type="dxa"/>
            <w:shd w:val="clear" w:color="auto" w:fill="auto"/>
            <w:vAlign w:val="center"/>
            <w:hideMark/>
          </w:tcPr>
          <w:p w:rsidRPr="00D23B0C" w:rsidR="003474D3" w:rsidP="0014667F" w:rsidRDefault="003474D3" w14:paraId="2252543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requiera</w:t>
            </w:r>
          </w:p>
        </w:tc>
      </w:tr>
      <w:tr w:rsidRPr="00F14CCB" w:rsidR="003474D3" w:rsidTr="00D15024" w14:paraId="500298F3" w14:textId="77777777">
        <w:tc>
          <w:tcPr>
            <w:tcW w:w="2263" w:type="dxa"/>
            <w:vMerge/>
            <w:vAlign w:val="center"/>
            <w:hideMark/>
          </w:tcPr>
          <w:p w:rsidRPr="00D23B0C" w:rsidR="003474D3" w:rsidP="0014667F" w:rsidRDefault="003474D3" w14:paraId="772FF841"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14667F" w:rsidRDefault="003474D3" w14:paraId="0653D538"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E6725" w:rsidRDefault="003474D3" w14:paraId="592785B5"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Configuración, operación y administración de las herramientas de gestión de los servidores, sistemas operativos y aplicaciones de software</w:t>
            </w:r>
          </w:p>
        </w:tc>
        <w:tc>
          <w:tcPr>
            <w:tcW w:w="1560" w:type="dxa"/>
            <w:shd w:val="clear" w:color="auto" w:fill="auto"/>
            <w:vAlign w:val="center"/>
            <w:hideMark/>
          </w:tcPr>
          <w:p w:rsidRPr="00D23B0C" w:rsidR="003474D3" w:rsidP="0014667F" w:rsidRDefault="003474D3" w14:paraId="5C414BB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Permanente 7 X24</w:t>
            </w:r>
          </w:p>
        </w:tc>
      </w:tr>
      <w:tr w:rsidRPr="00F14CCB" w:rsidR="003474D3" w:rsidTr="00D15024" w14:paraId="5203D339" w14:textId="77777777">
        <w:tc>
          <w:tcPr>
            <w:tcW w:w="2263" w:type="dxa"/>
            <w:vMerge/>
            <w:vAlign w:val="center"/>
            <w:hideMark/>
          </w:tcPr>
          <w:p w:rsidRPr="00D23B0C" w:rsidR="003474D3" w:rsidP="0014667F" w:rsidRDefault="003474D3" w14:paraId="0EB28A95"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14667F" w:rsidRDefault="003474D3" w14:paraId="727B239C"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E6725" w:rsidRDefault="003474D3" w14:paraId="7911FB53"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Revisión, análisis y gestión sobre los reportes de alarmas y logs de eventos generados por los servidores y sistemas operativos </w:t>
            </w:r>
          </w:p>
        </w:tc>
        <w:tc>
          <w:tcPr>
            <w:tcW w:w="1560" w:type="dxa"/>
            <w:shd w:val="clear" w:color="auto" w:fill="auto"/>
            <w:vAlign w:val="center"/>
            <w:hideMark/>
          </w:tcPr>
          <w:p w:rsidRPr="00D23B0C" w:rsidR="003474D3" w:rsidP="0014667F" w:rsidRDefault="003474D3" w14:paraId="41E38F7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Permanente 7 X24</w:t>
            </w:r>
          </w:p>
        </w:tc>
      </w:tr>
      <w:tr w:rsidRPr="00F14CCB" w:rsidR="003474D3" w:rsidTr="00D15024" w14:paraId="244C1430" w14:textId="77777777">
        <w:tc>
          <w:tcPr>
            <w:tcW w:w="2263" w:type="dxa"/>
            <w:vMerge/>
            <w:vAlign w:val="center"/>
            <w:hideMark/>
          </w:tcPr>
          <w:p w:rsidRPr="00D23B0C" w:rsidR="003474D3" w:rsidP="0014667F" w:rsidRDefault="003474D3" w14:paraId="77CB095F"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14667F" w:rsidRDefault="003474D3" w14:paraId="43336F48"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E6725" w:rsidRDefault="003474D3" w14:paraId="2740FB0B"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Generación de reportes y estadísticas de funcionamiento de los servidores, sistemas operativos y aplicaciones de software a nivel de alarmas, fallas, niveles de utilización y disponibilidad</w:t>
            </w:r>
          </w:p>
        </w:tc>
        <w:tc>
          <w:tcPr>
            <w:tcW w:w="1560" w:type="dxa"/>
            <w:shd w:val="clear" w:color="auto" w:fill="auto"/>
            <w:vAlign w:val="center"/>
            <w:hideMark/>
          </w:tcPr>
          <w:p w:rsidRPr="00D23B0C" w:rsidR="003474D3" w:rsidP="0014667F" w:rsidRDefault="003474D3" w14:paraId="02EB9F54"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Permanente 7 X24</w:t>
            </w:r>
          </w:p>
        </w:tc>
      </w:tr>
      <w:tr w:rsidRPr="00F14CCB" w:rsidR="003474D3" w:rsidTr="00D15024" w14:paraId="3ED2A94B" w14:textId="77777777">
        <w:tc>
          <w:tcPr>
            <w:tcW w:w="2263" w:type="dxa"/>
            <w:vMerge/>
            <w:vAlign w:val="center"/>
            <w:hideMark/>
          </w:tcPr>
          <w:p w:rsidRPr="00D23B0C" w:rsidR="003474D3" w:rsidP="0014667F" w:rsidRDefault="003474D3" w14:paraId="15AF3189"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14667F" w:rsidRDefault="003474D3" w14:paraId="7D0C12CF"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E6725" w:rsidRDefault="003474D3" w14:paraId="533A7853"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Actualización y modificaciones a la configuración de los servidores, sistemas operativos y aplicaciones de software</w:t>
            </w:r>
          </w:p>
        </w:tc>
        <w:tc>
          <w:tcPr>
            <w:tcW w:w="1560" w:type="dxa"/>
            <w:shd w:val="clear" w:color="auto" w:fill="auto"/>
            <w:vAlign w:val="center"/>
            <w:hideMark/>
          </w:tcPr>
          <w:p w:rsidRPr="00D23B0C" w:rsidR="003474D3" w:rsidP="0014667F" w:rsidRDefault="003474D3" w14:paraId="0526DC00"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r>
      <w:tr w:rsidRPr="00F14CCB" w:rsidR="003474D3" w:rsidTr="00D15024" w14:paraId="1EBA4DA4" w14:textId="77777777">
        <w:tc>
          <w:tcPr>
            <w:tcW w:w="2263" w:type="dxa"/>
            <w:vMerge/>
            <w:vAlign w:val="center"/>
            <w:hideMark/>
          </w:tcPr>
          <w:p w:rsidRPr="00D23B0C" w:rsidR="003474D3" w:rsidP="0014667F" w:rsidRDefault="003474D3" w14:paraId="32B56C0D"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14667F" w:rsidRDefault="003474D3" w14:paraId="74FF0556"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E6725" w:rsidRDefault="003474D3" w14:paraId="767CB38B"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 de licencias de software y copias de respaldo de bases de datos en medios físicos.</w:t>
            </w:r>
          </w:p>
        </w:tc>
        <w:tc>
          <w:tcPr>
            <w:tcW w:w="1560" w:type="dxa"/>
            <w:shd w:val="clear" w:color="auto" w:fill="auto"/>
            <w:vAlign w:val="center"/>
            <w:hideMark/>
          </w:tcPr>
          <w:p w:rsidRPr="00D23B0C" w:rsidR="003474D3" w:rsidP="0014667F" w:rsidRDefault="003474D3" w14:paraId="2900CCB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Permanente 7 X24</w:t>
            </w:r>
          </w:p>
        </w:tc>
      </w:tr>
      <w:tr w:rsidRPr="00F14CCB" w:rsidR="003474D3" w:rsidTr="00D15024" w14:paraId="35DF7AA2" w14:textId="77777777">
        <w:tc>
          <w:tcPr>
            <w:tcW w:w="2263" w:type="dxa"/>
            <w:vMerge/>
            <w:vAlign w:val="center"/>
            <w:hideMark/>
          </w:tcPr>
          <w:p w:rsidRPr="00D23B0C" w:rsidR="003474D3" w:rsidP="0014667F" w:rsidRDefault="003474D3" w14:paraId="6C415927"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14667F" w:rsidRDefault="003474D3" w14:paraId="22061F70"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E6725" w:rsidRDefault="003474D3" w14:paraId="5FF0BF50"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Ejecución de los movimientos y relocalizaciones de los servidores que no cuentan con garantía y soporte, en caso que se requiera.</w:t>
            </w:r>
          </w:p>
        </w:tc>
        <w:tc>
          <w:tcPr>
            <w:tcW w:w="1560" w:type="dxa"/>
            <w:shd w:val="clear" w:color="auto" w:fill="auto"/>
            <w:vAlign w:val="center"/>
            <w:hideMark/>
          </w:tcPr>
          <w:p w:rsidRPr="00D23B0C" w:rsidR="003474D3" w:rsidP="0014667F" w:rsidRDefault="003474D3" w14:paraId="31E83FAC"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requiera</w:t>
            </w:r>
          </w:p>
        </w:tc>
      </w:tr>
      <w:tr w:rsidRPr="00F14CCB" w:rsidR="003474D3" w:rsidTr="00D15024" w14:paraId="68CD2BB2" w14:textId="77777777">
        <w:tc>
          <w:tcPr>
            <w:tcW w:w="2263" w:type="dxa"/>
            <w:vMerge/>
            <w:vAlign w:val="center"/>
            <w:hideMark/>
          </w:tcPr>
          <w:p w:rsidRPr="00D23B0C" w:rsidR="003474D3" w:rsidP="0014667F" w:rsidRDefault="003474D3" w14:paraId="597067D3"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14667F" w:rsidRDefault="003474D3" w14:paraId="484BF4BA"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E6725" w:rsidRDefault="003474D3" w14:paraId="24F84CB4"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Administración y control del espacio en disco de los servidores, </w:t>
            </w:r>
            <w:proofErr w:type="spellStart"/>
            <w:r w:rsidRPr="00D23B0C">
              <w:rPr>
                <w:rFonts w:eastAsia="Times New Roman" w:asciiTheme="majorHAnsi" w:hAnsiTheme="majorHAnsi" w:cstheme="majorHAnsi"/>
                <w:color w:val="000000"/>
                <w:lang w:val="es-CO"/>
              </w:rPr>
              <w:t>defragmentadores</w:t>
            </w:r>
            <w:proofErr w:type="spellEnd"/>
            <w:r w:rsidRPr="00D23B0C">
              <w:rPr>
                <w:rFonts w:eastAsia="Times New Roman" w:asciiTheme="majorHAnsi" w:hAnsiTheme="majorHAnsi" w:cstheme="majorHAnsi"/>
                <w:color w:val="000000"/>
                <w:lang w:val="es-CO"/>
              </w:rPr>
              <w:t xml:space="preserve"> automáticos y </w:t>
            </w:r>
            <w:r w:rsidRPr="00D23B0C">
              <w:rPr>
                <w:rFonts w:eastAsia="Times New Roman" w:asciiTheme="majorHAnsi" w:hAnsiTheme="majorHAnsi" w:cstheme="majorHAnsi"/>
                <w:color w:val="000000"/>
                <w:lang w:val="es-CO"/>
              </w:rPr>
              <w:lastRenderedPageBreak/>
              <w:t>procedimientos de utilización del disco de los servidores.</w:t>
            </w:r>
          </w:p>
        </w:tc>
        <w:tc>
          <w:tcPr>
            <w:tcW w:w="1560" w:type="dxa"/>
            <w:shd w:val="clear" w:color="auto" w:fill="auto"/>
            <w:vAlign w:val="center"/>
            <w:hideMark/>
          </w:tcPr>
          <w:p w:rsidRPr="00D23B0C" w:rsidR="003474D3" w:rsidP="0014667F" w:rsidRDefault="003474D3" w14:paraId="64A353A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lastRenderedPageBreak/>
              <w:t>Permanente 7 X24</w:t>
            </w:r>
          </w:p>
        </w:tc>
      </w:tr>
      <w:tr w:rsidRPr="00F14CCB" w:rsidR="003474D3" w:rsidTr="00D15024" w14:paraId="29FB9C2B" w14:textId="77777777">
        <w:tc>
          <w:tcPr>
            <w:tcW w:w="2263" w:type="dxa"/>
            <w:vMerge/>
            <w:vAlign w:val="center"/>
          </w:tcPr>
          <w:p w:rsidRPr="00D23B0C" w:rsidR="003474D3" w:rsidP="003474D3" w:rsidRDefault="003474D3" w14:paraId="22123970"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tcPr>
          <w:p w:rsidRPr="00D23B0C" w:rsidR="003474D3" w:rsidP="003474D3" w:rsidRDefault="003474D3" w14:paraId="30323523"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tcPr>
          <w:p w:rsidRPr="00D23B0C" w:rsidR="003474D3" w:rsidP="003474D3" w:rsidRDefault="003474D3" w14:paraId="112D4314"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Administrar e informar sobre el software que presenta obsolescencia, vencimiento de licencias, garantías.</w:t>
            </w:r>
          </w:p>
        </w:tc>
        <w:tc>
          <w:tcPr>
            <w:tcW w:w="1560" w:type="dxa"/>
            <w:shd w:val="clear" w:color="auto" w:fill="auto"/>
            <w:vAlign w:val="center"/>
          </w:tcPr>
          <w:p w:rsidRPr="00D23B0C" w:rsidR="003474D3" w:rsidP="003474D3" w:rsidRDefault="003474D3" w14:paraId="1073150F"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r>
      <w:tr w:rsidRPr="00F14CCB" w:rsidR="003474D3" w:rsidTr="00D23B0C" w14:paraId="4FECB31F" w14:textId="77777777">
        <w:tc>
          <w:tcPr>
            <w:tcW w:w="2263" w:type="dxa"/>
            <w:vMerge/>
            <w:vAlign w:val="center"/>
            <w:hideMark/>
          </w:tcPr>
          <w:p w:rsidRPr="00D23B0C" w:rsidR="003474D3" w:rsidP="003474D3" w:rsidRDefault="003474D3" w14:paraId="34A2EE8B"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tcPr>
          <w:p w:rsidRPr="00D23B0C" w:rsidR="003474D3" w:rsidP="003474D3" w:rsidRDefault="003474D3" w14:paraId="69A62AED" w14:textId="1062AACB">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tcPr>
          <w:p w:rsidRPr="00D23B0C" w:rsidR="003474D3" w:rsidP="003474D3" w:rsidRDefault="003474D3" w14:paraId="26C9BD89" w14:textId="6BA9557F">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Respaldo Bases de datos sistemas críticos</w:t>
            </w:r>
          </w:p>
        </w:tc>
        <w:tc>
          <w:tcPr>
            <w:tcW w:w="1560" w:type="dxa"/>
            <w:shd w:val="clear" w:color="auto" w:fill="auto"/>
            <w:vAlign w:val="center"/>
          </w:tcPr>
          <w:p w:rsidRPr="00D23B0C" w:rsidR="003474D3" w:rsidP="003474D3" w:rsidRDefault="003474D3" w14:paraId="2478F8C7" w14:textId="5A41E059">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Semanal</w:t>
            </w:r>
          </w:p>
        </w:tc>
      </w:tr>
      <w:tr w:rsidRPr="00F14CCB" w:rsidR="003474D3" w:rsidTr="00D23B0C" w14:paraId="7A052CB7" w14:textId="77777777">
        <w:tc>
          <w:tcPr>
            <w:tcW w:w="2263" w:type="dxa"/>
            <w:vMerge w:val="restart"/>
            <w:shd w:val="clear" w:color="auto" w:fill="auto"/>
            <w:vAlign w:val="center"/>
            <w:hideMark/>
          </w:tcPr>
          <w:p w:rsidRPr="00D23B0C" w:rsidR="003474D3" w:rsidP="003474D3" w:rsidRDefault="003474D3" w14:paraId="46A09B61" w14:textId="77777777">
            <w:pPr>
              <w:spacing w:after="0" w:line="240" w:lineRule="auto"/>
              <w:rPr>
                <w:rFonts w:eastAsia="Times New Roman" w:asciiTheme="majorHAnsi" w:hAnsiTheme="majorHAnsi" w:cstheme="majorHAnsi"/>
                <w:b/>
                <w:color w:val="000000"/>
                <w:lang w:val="es-CO"/>
              </w:rPr>
            </w:pPr>
            <w:r w:rsidRPr="00D23B0C">
              <w:rPr>
                <w:rFonts w:eastAsia="Times New Roman" w:asciiTheme="majorHAnsi" w:hAnsiTheme="majorHAnsi" w:cstheme="majorHAnsi"/>
                <w:b/>
                <w:color w:val="000000"/>
                <w:lang w:val="es-CO"/>
              </w:rPr>
              <w:t xml:space="preserve">EQUIPOS DE ALMACENAMIENTO MASIVO SAN (STORAGE AREA NETWORK) Y BACKUP EN EL SISTEMA DE CINTAS (DATA PROTECTOR)  </w:t>
            </w:r>
          </w:p>
        </w:tc>
        <w:tc>
          <w:tcPr>
            <w:tcW w:w="1560" w:type="dxa"/>
            <w:shd w:val="clear" w:color="auto" w:fill="auto"/>
            <w:vAlign w:val="center"/>
          </w:tcPr>
          <w:p w:rsidRPr="00D23B0C" w:rsidR="003474D3" w:rsidP="003474D3" w:rsidRDefault="003474D3" w14:paraId="1A75C064" w14:textId="2C488FDF">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Operación</w:t>
            </w:r>
          </w:p>
        </w:tc>
        <w:tc>
          <w:tcPr>
            <w:tcW w:w="3543" w:type="dxa"/>
            <w:shd w:val="clear" w:color="auto" w:fill="auto"/>
            <w:vAlign w:val="center"/>
          </w:tcPr>
          <w:p w:rsidRPr="00D23B0C" w:rsidR="003474D3" w:rsidP="003474D3" w:rsidRDefault="003474D3" w14:paraId="3262823D" w14:textId="76C43A2C">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Coordinar y ejecutar la realización de </w:t>
            </w:r>
            <w:proofErr w:type="spellStart"/>
            <w:r w:rsidRPr="00D23B0C">
              <w:rPr>
                <w:rFonts w:eastAsia="Times New Roman" w:asciiTheme="majorHAnsi" w:hAnsiTheme="majorHAnsi" w:cstheme="majorHAnsi"/>
                <w:color w:val="000000"/>
                <w:lang w:val="es-CO"/>
              </w:rPr>
              <w:t>backups</w:t>
            </w:r>
            <w:proofErr w:type="spellEnd"/>
            <w:r w:rsidRPr="00D23B0C">
              <w:rPr>
                <w:rFonts w:eastAsia="Times New Roman" w:asciiTheme="majorHAnsi" w:hAnsiTheme="majorHAnsi" w:cstheme="majorHAnsi"/>
                <w:color w:val="000000"/>
                <w:lang w:val="es-CO"/>
              </w:rPr>
              <w:t xml:space="preserve"> de cintas con base en los procesos establecidos en los planes de contingencia y conforme a los requerimientos del SIES-M.</w:t>
            </w:r>
          </w:p>
        </w:tc>
        <w:tc>
          <w:tcPr>
            <w:tcW w:w="1560" w:type="dxa"/>
            <w:shd w:val="clear" w:color="auto" w:fill="auto"/>
            <w:vAlign w:val="center"/>
          </w:tcPr>
          <w:p w:rsidRPr="00D23B0C" w:rsidR="003474D3" w:rsidP="003474D3" w:rsidRDefault="003474D3" w14:paraId="082B23B3" w14:textId="60F893DB">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Permanente 7 X24</w:t>
            </w:r>
          </w:p>
        </w:tc>
      </w:tr>
      <w:tr w:rsidRPr="00F14CCB" w:rsidR="003474D3" w:rsidTr="00D15024" w14:paraId="69327688" w14:textId="77777777">
        <w:tc>
          <w:tcPr>
            <w:tcW w:w="2263" w:type="dxa"/>
            <w:vMerge/>
            <w:vAlign w:val="center"/>
            <w:hideMark/>
          </w:tcPr>
          <w:p w:rsidRPr="00D23B0C" w:rsidR="003474D3" w:rsidP="003474D3" w:rsidRDefault="003474D3" w14:paraId="33916C81"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6CFC6CCC"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Operación</w:t>
            </w:r>
          </w:p>
        </w:tc>
        <w:tc>
          <w:tcPr>
            <w:tcW w:w="3543" w:type="dxa"/>
            <w:shd w:val="clear" w:color="auto" w:fill="auto"/>
            <w:vAlign w:val="center"/>
            <w:hideMark/>
          </w:tcPr>
          <w:p w:rsidRPr="00D23B0C" w:rsidR="003474D3" w:rsidP="003474D3" w:rsidRDefault="003474D3" w14:paraId="2AE6C971"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Apoyo en la ejecución de </w:t>
            </w:r>
            <w:proofErr w:type="spellStart"/>
            <w:r w:rsidRPr="00D23B0C">
              <w:rPr>
                <w:rFonts w:eastAsia="Times New Roman" w:asciiTheme="majorHAnsi" w:hAnsiTheme="majorHAnsi" w:cstheme="majorHAnsi"/>
                <w:color w:val="000000"/>
                <w:lang w:val="es-CO"/>
              </w:rPr>
              <w:t>backups</w:t>
            </w:r>
            <w:proofErr w:type="spellEnd"/>
            <w:r w:rsidRPr="00D23B0C">
              <w:rPr>
                <w:rFonts w:eastAsia="Times New Roman" w:asciiTheme="majorHAnsi" w:hAnsiTheme="majorHAnsi" w:cstheme="majorHAnsi"/>
                <w:color w:val="000000"/>
                <w:lang w:val="es-CO"/>
              </w:rPr>
              <w:t xml:space="preserve"> y restauraciones cuando el cliente tiene dificultades técnicas al realizarlo</w:t>
            </w:r>
          </w:p>
        </w:tc>
        <w:tc>
          <w:tcPr>
            <w:tcW w:w="1560" w:type="dxa"/>
            <w:shd w:val="clear" w:color="auto" w:fill="auto"/>
            <w:vAlign w:val="center"/>
            <w:hideMark/>
          </w:tcPr>
          <w:p w:rsidRPr="00D23B0C" w:rsidR="003474D3" w:rsidP="003474D3" w:rsidRDefault="003474D3" w14:paraId="72CACD4A"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requiera</w:t>
            </w:r>
          </w:p>
        </w:tc>
      </w:tr>
      <w:tr w:rsidRPr="00F14CCB" w:rsidR="003474D3" w:rsidTr="00D15024" w14:paraId="04FA1104" w14:textId="77777777">
        <w:tc>
          <w:tcPr>
            <w:tcW w:w="2263" w:type="dxa"/>
            <w:vMerge/>
            <w:vAlign w:val="center"/>
            <w:hideMark/>
          </w:tcPr>
          <w:p w:rsidRPr="00D23B0C" w:rsidR="003474D3" w:rsidP="003474D3" w:rsidRDefault="003474D3" w14:paraId="4FFA39EA"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4D8C9F2C"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474D3" w:rsidRDefault="003474D3" w14:paraId="26C33AAB"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Monitoreo y supervisión remota y permanente de las condiciones de funcionamiento y operación de la SAN.</w:t>
            </w:r>
          </w:p>
        </w:tc>
        <w:tc>
          <w:tcPr>
            <w:tcW w:w="1560" w:type="dxa"/>
            <w:shd w:val="clear" w:color="auto" w:fill="auto"/>
            <w:vAlign w:val="center"/>
            <w:hideMark/>
          </w:tcPr>
          <w:p w:rsidRPr="00D23B0C" w:rsidR="003474D3" w:rsidP="003474D3" w:rsidRDefault="003474D3" w14:paraId="2AAE8A3D"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Permanente 7 X24</w:t>
            </w:r>
          </w:p>
        </w:tc>
      </w:tr>
      <w:tr w:rsidRPr="00F14CCB" w:rsidR="003474D3" w:rsidTr="00D15024" w14:paraId="58874FB7" w14:textId="77777777">
        <w:tc>
          <w:tcPr>
            <w:tcW w:w="2263" w:type="dxa"/>
            <w:vMerge/>
            <w:vAlign w:val="center"/>
            <w:hideMark/>
          </w:tcPr>
          <w:p w:rsidRPr="00D23B0C" w:rsidR="003474D3" w:rsidP="003474D3" w:rsidRDefault="003474D3" w14:paraId="086B8B8A"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20D4F2BE"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474D3" w:rsidRDefault="003474D3" w14:paraId="2471330D"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Verificación remota, permanente de la capacidad de almacenamiento en los arreglos de discos.</w:t>
            </w:r>
          </w:p>
        </w:tc>
        <w:tc>
          <w:tcPr>
            <w:tcW w:w="1560" w:type="dxa"/>
            <w:shd w:val="clear" w:color="auto" w:fill="auto"/>
            <w:vAlign w:val="center"/>
            <w:hideMark/>
          </w:tcPr>
          <w:p w:rsidRPr="00D23B0C" w:rsidR="003474D3" w:rsidP="003474D3" w:rsidRDefault="003474D3" w14:paraId="25C02CE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Permanente 7 X24</w:t>
            </w:r>
          </w:p>
        </w:tc>
      </w:tr>
      <w:tr w:rsidRPr="00F14CCB" w:rsidR="003474D3" w:rsidTr="00D15024" w14:paraId="337CE19C" w14:textId="77777777">
        <w:tc>
          <w:tcPr>
            <w:tcW w:w="2263" w:type="dxa"/>
            <w:vMerge/>
            <w:vAlign w:val="center"/>
            <w:hideMark/>
          </w:tcPr>
          <w:p w:rsidRPr="00D23B0C" w:rsidR="003474D3" w:rsidP="003474D3" w:rsidRDefault="003474D3" w14:paraId="5A0A095A"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4E15B4C9"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474D3" w:rsidRDefault="003474D3" w14:paraId="31C55CDC"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Verificación remota y monitoreo permanente de alertas en discos y en general sobre los equipos que conforman las redes de almacenamiento SAN.</w:t>
            </w:r>
          </w:p>
        </w:tc>
        <w:tc>
          <w:tcPr>
            <w:tcW w:w="1560" w:type="dxa"/>
            <w:shd w:val="clear" w:color="auto" w:fill="auto"/>
            <w:vAlign w:val="center"/>
            <w:hideMark/>
          </w:tcPr>
          <w:p w:rsidRPr="00D23B0C" w:rsidR="003474D3" w:rsidP="003474D3" w:rsidRDefault="003474D3" w14:paraId="7B883597"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Permanente 7 X24</w:t>
            </w:r>
          </w:p>
        </w:tc>
      </w:tr>
      <w:tr w:rsidRPr="00F14CCB" w:rsidR="003474D3" w:rsidTr="00D15024" w14:paraId="076986D3" w14:textId="77777777">
        <w:tc>
          <w:tcPr>
            <w:tcW w:w="2263" w:type="dxa"/>
            <w:vMerge/>
            <w:vAlign w:val="center"/>
            <w:hideMark/>
          </w:tcPr>
          <w:p w:rsidRPr="00D23B0C" w:rsidR="003474D3" w:rsidP="003474D3" w:rsidRDefault="003474D3" w14:paraId="58E7EBF9"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5454822D"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474D3" w:rsidRDefault="003474D3" w14:paraId="4912E691"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Configuración de particiones sobre las plataformas de almacenamiento SAN.</w:t>
            </w:r>
          </w:p>
        </w:tc>
        <w:tc>
          <w:tcPr>
            <w:tcW w:w="1560" w:type="dxa"/>
            <w:shd w:val="clear" w:color="auto" w:fill="auto"/>
            <w:vAlign w:val="center"/>
            <w:hideMark/>
          </w:tcPr>
          <w:p w:rsidRPr="00D23B0C" w:rsidR="003474D3" w:rsidP="003474D3" w:rsidRDefault="003474D3" w14:paraId="752429EE"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requiera</w:t>
            </w:r>
          </w:p>
        </w:tc>
      </w:tr>
      <w:tr w:rsidRPr="00F14CCB" w:rsidR="003474D3" w:rsidTr="00D15024" w14:paraId="36A0CDCC" w14:textId="77777777">
        <w:tc>
          <w:tcPr>
            <w:tcW w:w="2263" w:type="dxa"/>
            <w:vMerge/>
            <w:vAlign w:val="center"/>
            <w:hideMark/>
          </w:tcPr>
          <w:p w:rsidRPr="00D23B0C" w:rsidR="003474D3" w:rsidP="003474D3" w:rsidRDefault="003474D3" w14:paraId="76660DC3"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442AEC1F"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474D3" w:rsidRDefault="003474D3" w14:paraId="3DB14BE3"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Configuración, operación y administración de la plataforma de gestión de las redes de almacenamiento SAN.</w:t>
            </w:r>
          </w:p>
        </w:tc>
        <w:tc>
          <w:tcPr>
            <w:tcW w:w="1560" w:type="dxa"/>
            <w:shd w:val="clear" w:color="auto" w:fill="auto"/>
            <w:vAlign w:val="center"/>
            <w:hideMark/>
          </w:tcPr>
          <w:p w:rsidRPr="00D23B0C" w:rsidR="003474D3" w:rsidP="003474D3" w:rsidRDefault="003474D3" w14:paraId="55B90926"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requiera</w:t>
            </w:r>
          </w:p>
        </w:tc>
      </w:tr>
      <w:tr w:rsidRPr="00F14CCB" w:rsidR="003474D3" w:rsidTr="00D15024" w14:paraId="7F741B0D" w14:textId="77777777">
        <w:tc>
          <w:tcPr>
            <w:tcW w:w="2263" w:type="dxa"/>
            <w:vMerge/>
            <w:vAlign w:val="center"/>
            <w:hideMark/>
          </w:tcPr>
          <w:p w:rsidRPr="00D23B0C" w:rsidR="003474D3" w:rsidP="003474D3" w:rsidRDefault="003474D3" w14:paraId="5203E087"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79C97794"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474D3" w:rsidRDefault="003474D3" w14:paraId="40FD4F1E"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análisis y gestión sobre los reportes de alarmas y logs de eventos generados por el sistema de gestión de las redes de almacenamiento SAN.</w:t>
            </w:r>
          </w:p>
        </w:tc>
        <w:tc>
          <w:tcPr>
            <w:tcW w:w="1560" w:type="dxa"/>
            <w:shd w:val="clear" w:color="auto" w:fill="auto"/>
            <w:vAlign w:val="center"/>
            <w:hideMark/>
          </w:tcPr>
          <w:p w:rsidRPr="00D23B0C" w:rsidR="003474D3" w:rsidP="003474D3" w:rsidRDefault="003474D3" w14:paraId="50D11088"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r>
      <w:tr w:rsidRPr="00F14CCB" w:rsidR="003474D3" w:rsidTr="00D15024" w14:paraId="677417DD" w14:textId="77777777">
        <w:tc>
          <w:tcPr>
            <w:tcW w:w="2263" w:type="dxa"/>
            <w:vMerge/>
            <w:vAlign w:val="center"/>
            <w:hideMark/>
          </w:tcPr>
          <w:p w:rsidRPr="00D23B0C" w:rsidR="003474D3" w:rsidP="003474D3" w:rsidRDefault="003474D3" w14:paraId="243EC646"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17492B59"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474D3" w:rsidRDefault="003474D3" w14:paraId="6D10A67C" w14:textId="3B4D2BB9">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Monitoreo de la disponibilidad de conexiones en </w:t>
            </w:r>
            <w:proofErr w:type="spellStart"/>
            <w:r w:rsidRPr="00D23B0C">
              <w:rPr>
                <w:rFonts w:eastAsia="Times New Roman" w:asciiTheme="majorHAnsi" w:hAnsiTheme="majorHAnsi" w:cstheme="majorHAnsi"/>
                <w:color w:val="000000"/>
                <w:lang w:val="es-CO"/>
              </w:rPr>
              <w:t>Fiber</w:t>
            </w:r>
            <w:proofErr w:type="spellEnd"/>
            <w:r w:rsidRPr="00D23B0C">
              <w:rPr>
                <w:rFonts w:eastAsia="Times New Roman" w:asciiTheme="majorHAnsi" w:hAnsiTheme="majorHAnsi" w:cstheme="majorHAnsi"/>
                <w:color w:val="000000"/>
                <w:lang w:val="es-CO"/>
              </w:rPr>
              <w:t xml:space="preserve"> </w:t>
            </w:r>
            <w:proofErr w:type="spellStart"/>
            <w:r w:rsidRPr="00D23B0C">
              <w:rPr>
                <w:rFonts w:eastAsia="Times New Roman" w:asciiTheme="majorHAnsi" w:hAnsiTheme="majorHAnsi" w:cstheme="majorHAnsi"/>
                <w:color w:val="000000"/>
                <w:lang w:val="es-CO"/>
              </w:rPr>
              <w:t>Channel</w:t>
            </w:r>
            <w:proofErr w:type="spellEnd"/>
            <w:r w:rsidRPr="00D23B0C">
              <w:rPr>
                <w:rFonts w:eastAsia="Times New Roman" w:asciiTheme="majorHAnsi" w:hAnsiTheme="majorHAnsi" w:cstheme="majorHAnsi"/>
                <w:color w:val="000000"/>
                <w:lang w:val="es-CO"/>
              </w:rPr>
              <w:t xml:space="preserve"> de la SAN y monitoreo de la disponibilidad de los </w:t>
            </w:r>
            <w:proofErr w:type="spellStart"/>
            <w:r w:rsidRPr="00D23B0C">
              <w:rPr>
                <w:rFonts w:eastAsia="Times New Roman" w:asciiTheme="majorHAnsi" w:hAnsiTheme="majorHAnsi" w:cstheme="majorHAnsi"/>
                <w:color w:val="000000"/>
                <w:lang w:val="es-CO"/>
              </w:rPr>
              <w:t>switches</w:t>
            </w:r>
            <w:proofErr w:type="spellEnd"/>
            <w:r w:rsidRPr="00D23B0C">
              <w:rPr>
                <w:rFonts w:eastAsia="Times New Roman" w:asciiTheme="majorHAnsi" w:hAnsiTheme="majorHAnsi" w:cstheme="majorHAnsi"/>
                <w:color w:val="000000"/>
                <w:lang w:val="es-CO"/>
              </w:rPr>
              <w:t xml:space="preserve"> de almacenamiento.</w:t>
            </w:r>
          </w:p>
        </w:tc>
        <w:tc>
          <w:tcPr>
            <w:tcW w:w="1560" w:type="dxa"/>
            <w:shd w:val="clear" w:color="auto" w:fill="auto"/>
            <w:vAlign w:val="center"/>
            <w:hideMark/>
          </w:tcPr>
          <w:p w:rsidRPr="00D23B0C" w:rsidR="003474D3" w:rsidP="003474D3" w:rsidRDefault="003474D3" w14:paraId="32CFC2E2"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Permanente 7 X24</w:t>
            </w:r>
          </w:p>
        </w:tc>
      </w:tr>
      <w:tr w:rsidRPr="00F14CCB" w:rsidR="003474D3" w:rsidTr="00D15024" w14:paraId="1EACA392" w14:textId="77777777">
        <w:tc>
          <w:tcPr>
            <w:tcW w:w="2263" w:type="dxa"/>
            <w:vMerge/>
            <w:vAlign w:val="center"/>
            <w:hideMark/>
          </w:tcPr>
          <w:p w:rsidRPr="00D23B0C" w:rsidR="003474D3" w:rsidP="003474D3" w:rsidRDefault="003474D3" w14:paraId="6BC4693A"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6905BE25"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474D3" w:rsidRDefault="003474D3" w14:paraId="1C5C76D2"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Generación de reportes y estadísticas de funcionamiento de las redes de almacenamiento a nivel de alarmas, fallas y eventos de seguridad.</w:t>
            </w:r>
          </w:p>
        </w:tc>
        <w:tc>
          <w:tcPr>
            <w:tcW w:w="1560" w:type="dxa"/>
            <w:shd w:val="clear" w:color="auto" w:fill="auto"/>
            <w:vAlign w:val="center"/>
            <w:hideMark/>
          </w:tcPr>
          <w:p w:rsidRPr="00D23B0C" w:rsidR="003474D3" w:rsidP="003474D3" w:rsidRDefault="003474D3" w14:paraId="224726EA"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Mensual</w:t>
            </w:r>
          </w:p>
        </w:tc>
      </w:tr>
      <w:tr w:rsidRPr="00F14CCB" w:rsidR="003474D3" w:rsidTr="00D15024" w14:paraId="060E3879" w14:textId="77777777">
        <w:tc>
          <w:tcPr>
            <w:tcW w:w="2263" w:type="dxa"/>
            <w:vMerge/>
            <w:vAlign w:val="center"/>
            <w:hideMark/>
          </w:tcPr>
          <w:p w:rsidRPr="00D23B0C" w:rsidR="003474D3" w:rsidP="003474D3" w:rsidRDefault="003474D3" w14:paraId="600BD33B"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40B36B4E"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474D3" w:rsidRDefault="003474D3" w14:paraId="3E286641"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Actualización y modificaciones a la programación de las redes de almacenamiento.</w:t>
            </w:r>
          </w:p>
        </w:tc>
        <w:tc>
          <w:tcPr>
            <w:tcW w:w="1560" w:type="dxa"/>
            <w:shd w:val="clear" w:color="auto" w:fill="auto"/>
            <w:vAlign w:val="center"/>
            <w:hideMark/>
          </w:tcPr>
          <w:p w:rsidRPr="00D23B0C" w:rsidR="003474D3" w:rsidP="003474D3" w:rsidRDefault="003474D3" w14:paraId="2EE79A11"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requiera</w:t>
            </w:r>
          </w:p>
        </w:tc>
      </w:tr>
      <w:tr w:rsidRPr="00F14CCB" w:rsidR="003474D3" w:rsidTr="00D15024" w14:paraId="47D2593F" w14:textId="77777777">
        <w:tc>
          <w:tcPr>
            <w:tcW w:w="2263" w:type="dxa"/>
            <w:vMerge/>
            <w:vAlign w:val="center"/>
            <w:hideMark/>
          </w:tcPr>
          <w:p w:rsidRPr="00D23B0C" w:rsidR="003474D3" w:rsidP="003474D3" w:rsidRDefault="003474D3" w14:paraId="6A993992"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1342780C"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Administración</w:t>
            </w:r>
          </w:p>
        </w:tc>
        <w:tc>
          <w:tcPr>
            <w:tcW w:w="3543" w:type="dxa"/>
            <w:shd w:val="clear" w:color="auto" w:fill="auto"/>
            <w:vAlign w:val="center"/>
            <w:hideMark/>
          </w:tcPr>
          <w:p w:rsidRPr="00D23B0C" w:rsidR="003474D3" w:rsidP="003474D3" w:rsidRDefault="003474D3" w14:paraId="78042E4F"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Actualizaciones de versiones de sistema operacional recomendados por el fabricante.</w:t>
            </w:r>
          </w:p>
        </w:tc>
        <w:tc>
          <w:tcPr>
            <w:tcW w:w="1560" w:type="dxa"/>
            <w:shd w:val="clear" w:color="auto" w:fill="auto"/>
            <w:vAlign w:val="center"/>
            <w:hideMark/>
          </w:tcPr>
          <w:p w:rsidRPr="00D23B0C" w:rsidR="003474D3" w:rsidP="003474D3" w:rsidRDefault="003474D3" w14:paraId="5371979E"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r>
      <w:tr w:rsidRPr="00F14CCB" w:rsidR="003474D3" w:rsidTr="00D15024" w14:paraId="1C12C099" w14:textId="77777777">
        <w:tc>
          <w:tcPr>
            <w:tcW w:w="2263" w:type="dxa"/>
            <w:vMerge w:val="restart"/>
            <w:shd w:val="clear" w:color="auto" w:fill="auto"/>
            <w:noWrap/>
            <w:vAlign w:val="center"/>
            <w:hideMark/>
          </w:tcPr>
          <w:p w:rsidRPr="00D23B0C" w:rsidR="003474D3" w:rsidP="003474D3" w:rsidRDefault="003474D3" w14:paraId="6BB69F59" w14:textId="77777777">
            <w:pPr>
              <w:spacing w:after="0" w:line="240" w:lineRule="auto"/>
              <w:jc w:val="center"/>
              <w:rPr>
                <w:rFonts w:eastAsia="Times New Roman" w:asciiTheme="majorHAnsi" w:hAnsiTheme="majorHAnsi" w:cstheme="majorHAnsi"/>
                <w:b/>
                <w:color w:val="000000"/>
                <w:lang w:val="es-CO"/>
              </w:rPr>
            </w:pPr>
            <w:r w:rsidRPr="00D23B0C">
              <w:rPr>
                <w:rFonts w:eastAsia="Times New Roman" w:asciiTheme="majorHAnsi" w:hAnsiTheme="majorHAnsi" w:cstheme="majorHAnsi"/>
                <w:b/>
                <w:color w:val="000000"/>
                <w:lang w:val="es-CO"/>
              </w:rPr>
              <w:t>TODOS</w:t>
            </w:r>
          </w:p>
        </w:tc>
        <w:tc>
          <w:tcPr>
            <w:tcW w:w="1560" w:type="dxa"/>
            <w:shd w:val="clear" w:color="auto" w:fill="auto"/>
            <w:vAlign w:val="center"/>
            <w:hideMark/>
          </w:tcPr>
          <w:p w:rsidRPr="00D23B0C" w:rsidR="003474D3" w:rsidP="003474D3" w:rsidRDefault="003474D3" w14:paraId="580C14E3"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543" w:type="dxa"/>
            <w:shd w:val="clear" w:color="auto" w:fill="auto"/>
            <w:vAlign w:val="center"/>
            <w:hideMark/>
          </w:tcPr>
          <w:p w:rsidRPr="00D23B0C" w:rsidR="003474D3" w:rsidP="003474D3" w:rsidRDefault="003474D3" w14:paraId="628A3688"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Actualizaciones de software o firmware de los componentes</w:t>
            </w:r>
          </w:p>
        </w:tc>
        <w:tc>
          <w:tcPr>
            <w:tcW w:w="1560" w:type="dxa"/>
            <w:shd w:val="clear" w:color="auto" w:fill="auto"/>
            <w:vAlign w:val="center"/>
            <w:hideMark/>
          </w:tcPr>
          <w:p w:rsidRPr="00D23B0C" w:rsidR="003474D3" w:rsidP="003474D3" w:rsidRDefault="003474D3" w14:paraId="6B5AF916"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requiera</w:t>
            </w:r>
          </w:p>
        </w:tc>
      </w:tr>
      <w:tr w:rsidRPr="00F14CCB" w:rsidR="003474D3" w:rsidTr="00D15024" w14:paraId="66044869" w14:textId="77777777">
        <w:tc>
          <w:tcPr>
            <w:tcW w:w="2263" w:type="dxa"/>
            <w:vMerge/>
            <w:vAlign w:val="center"/>
            <w:hideMark/>
          </w:tcPr>
          <w:p w:rsidRPr="00D23B0C" w:rsidR="003474D3" w:rsidP="003474D3" w:rsidRDefault="003474D3" w14:paraId="16736DF3"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654DB7E0"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3543" w:type="dxa"/>
            <w:shd w:val="clear" w:color="auto" w:fill="auto"/>
            <w:vAlign w:val="center"/>
            <w:hideMark/>
          </w:tcPr>
          <w:p w:rsidRPr="00D23B0C" w:rsidR="003474D3" w:rsidP="003474D3" w:rsidRDefault="003474D3" w14:paraId="7193F9D8"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 xml:space="preserve">Atención de incidentes 7x 24 a través de un medio de contacto telefónico o correo. </w:t>
            </w:r>
          </w:p>
        </w:tc>
        <w:tc>
          <w:tcPr>
            <w:tcW w:w="1560" w:type="dxa"/>
            <w:shd w:val="clear" w:color="auto" w:fill="auto"/>
            <w:vAlign w:val="center"/>
            <w:hideMark/>
          </w:tcPr>
          <w:p w:rsidRPr="00D23B0C" w:rsidR="003474D3" w:rsidP="003474D3" w:rsidRDefault="003474D3" w14:paraId="54E4BBC5"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r>
      <w:tr w:rsidRPr="00F14CCB" w:rsidR="003474D3" w:rsidTr="00D15024" w14:paraId="0BA802C6" w14:textId="77777777">
        <w:tc>
          <w:tcPr>
            <w:tcW w:w="2263" w:type="dxa"/>
            <w:vMerge/>
            <w:vAlign w:val="center"/>
            <w:hideMark/>
          </w:tcPr>
          <w:p w:rsidRPr="00D23B0C" w:rsidR="003474D3" w:rsidP="003474D3" w:rsidRDefault="003474D3" w14:paraId="4D5AC7CC"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2EAFCD47"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3543" w:type="dxa"/>
            <w:shd w:val="clear" w:color="auto" w:fill="auto"/>
            <w:vAlign w:val="center"/>
            <w:hideMark/>
          </w:tcPr>
          <w:p w:rsidRPr="00D23B0C" w:rsidR="003474D3" w:rsidP="003474D3" w:rsidRDefault="003474D3" w14:paraId="2962F369"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Identificación de incidentes, eventos y problemas técnicos de los elementos de CCTV y servicios conexos como energía y comunicaciones</w:t>
            </w:r>
          </w:p>
        </w:tc>
        <w:tc>
          <w:tcPr>
            <w:tcW w:w="1560" w:type="dxa"/>
            <w:shd w:val="clear" w:color="auto" w:fill="auto"/>
            <w:vAlign w:val="center"/>
            <w:hideMark/>
          </w:tcPr>
          <w:p w:rsidRPr="00D23B0C" w:rsidR="003474D3" w:rsidP="003474D3" w:rsidRDefault="003474D3" w14:paraId="5420DC15"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r>
      <w:tr w:rsidRPr="00F14CCB" w:rsidR="003474D3" w:rsidTr="00D15024" w14:paraId="708B3AF2" w14:textId="77777777">
        <w:tc>
          <w:tcPr>
            <w:tcW w:w="2263" w:type="dxa"/>
            <w:vMerge/>
            <w:vAlign w:val="center"/>
            <w:hideMark/>
          </w:tcPr>
          <w:p w:rsidRPr="00D23B0C" w:rsidR="003474D3" w:rsidP="003474D3" w:rsidRDefault="003474D3" w14:paraId="477F240C"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7396AA16"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3543" w:type="dxa"/>
            <w:shd w:val="clear" w:color="auto" w:fill="auto"/>
            <w:vAlign w:val="center"/>
            <w:hideMark/>
          </w:tcPr>
          <w:p w:rsidRPr="00D23B0C" w:rsidR="003474D3" w:rsidP="003474D3" w:rsidRDefault="003474D3" w14:paraId="76080400"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Diagnóstico de fallas y problemas</w:t>
            </w:r>
          </w:p>
        </w:tc>
        <w:tc>
          <w:tcPr>
            <w:tcW w:w="1560" w:type="dxa"/>
            <w:shd w:val="clear" w:color="auto" w:fill="auto"/>
            <w:vAlign w:val="center"/>
            <w:hideMark/>
          </w:tcPr>
          <w:p w:rsidRPr="00D23B0C" w:rsidR="003474D3" w:rsidP="003474D3" w:rsidRDefault="003474D3" w14:paraId="2C8E7780"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r>
      <w:tr w:rsidRPr="00F14CCB" w:rsidR="003474D3" w:rsidTr="00D15024" w14:paraId="09BA8B83" w14:textId="77777777">
        <w:tc>
          <w:tcPr>
            <w:tcW w:w="2263" w:type="dxa"/>
            <w:vMerge/>
            <w:vAlign w:val="center"/>
            <w:hideMark/>
          </w:tcPr>
          <w:p w:rsidRPr="00D23B0C" w:rsidR="003474D3" w:rsidP="003474D3" w:rsidRDefault="003474D3" w14:paraId="286140C3"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35FE5394"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3543" w:type="dxa"/>
            <w:shd w:val="clear" w:color="auto" w:fill="auto"/>
            <w:vAlign w:val="center"/>
            <w:hideMark/>
          </w:tcPr>
          <w:p w:rsidRPr="00D23B0C" w:rsidR="003474D3" w:rsidP="003474D3" w:rsidRDefault="003474D3" w14:paraId="78D92D54"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Solución de incidentes. Incluye reemplazo de elementos usando los componentes existentes en stock para los elementos que no cuentan con garantía y soporte de otros proyectos.</w:t>
            </w:r>
          </w:p>
        </w:tc>
        <w:tc>
          <w:tcPr>
            <w:tcW w:w="1560" w:type="dxa"/>
            <w:shd w:val="clear" w:color="auto" w:fill="auto"/>
            <w:vAlign w:val="center"/>
            <w:hideMark/>
          </w:tcPr>
          <w:p w:rsidRPr="00D23B0C" w:rsidR="003474D3" w:rsidP="003474D3" w:rsidRDefault="003474D3" w14:paraId="3EACE42E"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r>
      <w:tr w:rsidRPr="00F14CCB" w:rsidR="003474D3" w:rsidTr="00D15024" w14:paraId="35FE9C69" w14:textId="77777777">
        <w:tc>
          <w:tcPr>
            <w:tcW w:w="2263" w:type="dxa"/>
            <w:vMerge/>
            <w:vAlign w:val="center"/>
            <w:hideMark/>
          </w:tcPr>
          <w:p w:rsidRPr="00D23B0C" w:rsidR="003474D3" w:rsidP="003474D3" w:rsidRDefault="003474D3" w14:paraId="5486C90D" w14:textId="77777777">
            <w:pPr>
              <w:spacing w:after="0" w:line="240" w:lineRule="auto"/>
              <w:rPr>
                <w:rFonts w:eastAsia="Times New Roman" w:asciiTheme="majorHAnsi" w:hAnsiTheme="majorHAnsi" w:cstheme="majorHAnsi"/>
                <w:b/>
                <w:color w:val="000000"/>
                <w:lang w:val="es-CO"/>
              </w:rPr>
            </w:pPr>
          </w:p>
        </w:tc>
        <w:tc>
          <w:tcPr>
            <w:tcW w:w="1560" w:type="dxa"/>
            <w:shd w:val="clear" w:color="auto" w:fill="auto"/>
            <w:vAlign w:val="center"/>
            <w:hideMark/>
          </w:tcPr>
          <w:p w:rsidRPr="00D23B0C" w:rsidR="003474D3" w:rsidP="003474D3" w:rsidRDefault="003474D3" w14:paraId="51DBD4DC" w14:textId="77777777">
            <w:pPr>
              <w:spacing w:after="0" w:line="240" w:lineRule="auto"/>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3543" w:type="dxa"/>
            <w:shd w:val="clear" w:color="auto" w:fill="auto"/>
            <w:vAlign w:val="center"/>
            <w:hideMark/>
          </w:tcPr>
          <w:p w:rsidRPr="00D23B0C" w:rsidR="003474D3" w:rsidP="003474D3" w:rsidRDefault="003474D3" w14:paraId="7981CD4A" w14:textId="77777777">
            <w:pPr>
              <w:spacing w:after="0" w:line="240" w:lineRule="auto"/>
              <w:jc w:val="both"/>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Trámite de garantías con fabricantes o distribuidores autorizados para elementos que cuenten con este soporte.</w:t>
            </w:r>
          </w:p>
        </w:tc>
        <w:tc>
          <w:tcPr>
            <w:tcW w:w="1560" w:type="dxa"/>
            <w:shd w:val="clear" w:color="auto" w:fill="auto"/>
            <w:vAlign w:val="center"/>
            <w:hideMark/>
          </w:tcPr>
          <w:p w:rsidRPr="00D23B0C" w:rsidR="003474D3" w:rsidP="003474D3" w:rsidRDefault="003474D3" w14:paraId="03AD9A21" w14:textId="77777777">
            <w:pPr>
              <w:spacing w:after="0" w:line="240" w:lineRule="auto"/>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r>
    </w:tbl>
    <w:p w:rsidRPr="00D23B0C" w:rsidR="00D0158F" w:rsidP="00072A0A" w:rsidRDefault="00D0158F" w14:paraId="03C3395F" w14:textId="77777777">
      <w:pPr>
        <w:spacing w:after="0"/>
        <w:jc w:val="both"/>
        <w:rPr>
          <w:rFonts w:asciiTheme="majorHAnsi" w:hAnsiTheme="majorHAnsi" w:cstheme="majorHAnsi"/>
          <w:b/>
          <w:lang w:val="es-CO"/>
        </w:rPr>
      </w:pPr>
    </w:p>
    <w:p w:rsidRPr="00D23B0C" w:rsidR="00F20DE1" w:rsidP="00D0158F" w:rsidRDefault="00CC40DD" w14:paraId="737CA117" w14:textId="77777777">
      <w:pPr>
        <w:spacing w:after="0"/>
        <w:ind w:firstLine="360"/>
        <w:jc w:val="both"/>
        <w:rPr>
          <w:rFonts w:asciiTheme="majorHAnsi" w:hAnsiTheme="majorHAnsi" w:cstheme="majorHAnsi"/>
          <w:b/>
          <w:lang w:val="es-CO"/>
        </w:rPr>
      </w:pPr>
      <w:r w:rsidRPr="00D23B0C">
        <w:rPr>
          <w:rFonts w:asciiTheme="majorHAnsi" w:hAnsiTheme="majorHAnsi" w:cstheme="majorHAnsi"/>
          <w:b/>
          <w:lang w:val="es-CO"/>
        </w:rPr>
        <w:t>Notas:</w:t>
      </w:r>
    </w:p>
    <w:p w:rsidRPr="00D23B0C" w:rsidR="00D0158F" w:rsidP="005B3E96" w:rsidRDefault="00D0158F" w14:paraId="0F3CD64F" w14:textId="77777777">
      <w:pPr>
        <w:spacing w:after="0"/>
        <w:jc w:val="both"/>
        <w:rPr>
          <w:rFonts w:asciiTheme="majorHAnsi" w:hAnsiTheme="majorHAnsi" w:cstheme="majorHAnsi"/>
          <w:color w:val="FF0000"/>
        </w:rPr>
      </w:pPr>
    </w:p>
    <w:p w:rsidRPr="00D23B0C" w:rsidR="009E08A0" w:rsidP="00937638" w:rsidRDefault="00CC40DD" w14:paraId="1F312EF9" w14:textId="77777777">
      <w:pPr>
        <w:pStyle w:val="Prrafodelista"/>
        <w:numPr>
          <w:ilvl w:val="0"/>
          <w:numId w:val="5"/>
        </w:numPr>
        <w:spacing w:after="0"/>
        <w:jc w:val="both"/>
        <w:rPr>
          <w:rFonts w:asciiTheme="majorHAnsi" w:hAnsiTheme="majorHAnsi" w:cstheme="majorHAnsi"/>
          <w:color w:val="FF0000"/>
        </w:rPr>
      </w:pPr>
      <w:r w:rsidRPr="00D23B0C">
        <w:rPr>
          <w:rFonts w:asciiTheme="majorHAnsi" w:hAnsiTheme="majorHAnsi" w:cstheme="majorHAnsi"/>
        </w:rPr>
        <w:t>Para las actividades de mantenimiento, el contratista debe incluir</w:t>
      </w:r>
      <w:r w:rsidRPr="00D23B0C" w:rsidR="00F559E3">
        <w:rPr>
          <w:rFonts w:asciiTheme="majorHAnsi" w:hAnsiTheme="majorHAnsi" w:cstheme="majorHAnsi"/>
        </w:rPr>
        <w:t xml:space="preserve"> en su propuesta</w:t>
      </w:r>
      <w:r w:rsidRPr="00D23B0C">
        <w:rPr>
          <w:rFonts w:asciiTheme="majorHAnsi" w:hAnsiTheme="majorHAnsi" w:cstheme="majorHAnsi"/>
        </w:rPr>
        <w:t xml:space="preserve"> el suministro de todos los consumibles </w:t>
      </w:r>
      <w:r w:rsidRPr="00D23B0C" w:rsidR="00F43C12">
        <w:rPr>
          <w:rFonts w:asciiTheme="majorHAnsi" w:hAnsiTheme="majorHAnsi" w:cstheme="majorHAnsi"/>
        </w:rPr>
        <w:t>y repuestos</w:t>
      </w:r>
      <w:r w:rsidRPr="00D23B0C">
        <w:rPr>
          <w:rFonts w:asciiTheme="majorHAnsi" w:hAnsiTheme="majorHAnsi" w:cstheme="majorHAnsi"/>
        </w:rPr>
        <w:t xml:space="preserve"> menores para el cambio y/o arreglo de piezas y ajustes a los elementos de los equipos y de los sistemas que presenten falla, avería, desgaste o desajuste debido a su operación normal y uso ordinario, y que son propios de un mantenimiento preventivo</w:t>
      </w:r>
      <w:r w:rsidRPr="00D23B0C" w:rsidR="00DA139F">
        <w:rPr>
          <w:rFonts w:asciiTheme="majorHAnsi" w:hAnsiTheme="majorHAnsi" w:cstheme="majorHAnsi"/>
        </w:rPr>
        <w:t xml:space="preserve"> y</w:t>
      </w:r>
      <w:r w:rsidRPr="00D23B0C" w:rsidR="00F559E3">
        <w:rPr>
          <w:rFonts w:asciiTheme="majorHAnsi" w:hAnsiTheme="majorHAnsi" w:cstheme="majorHAnsi"/>
        </w:rPr>
        <w:t xml:space="preserve"> que no pueden ser tenidos en cuenta como repuestos mayores, como: </w:t>
      </w:r>
    </w:p>
    <w:p w:rsidRPr="00D23B0C" w:rsidR="00F559E3" w:rsidP="00F559E3" w:rsidRDefault="00F559E3" w14:paraId="3CE3D25C" w14:textId="77777777">
      <w:pPr>
        <w:pStyle w:val="Prrafodelista"/>
        <w:spacing w:after="0"/>
        <w:jc w:val="both"/>
        <w:rPr>
          <w:rFonts w:asciiTheme="majorHAnsi" w:hAnsiTheme="majorHAnsi" w:cstheme="majorHAnsi"/>
        </w:rPr>
      </w:pPr>
    </w:p>
    <w:p w:rsidRPr="00D23B0C" w:rsidR="009E08A0" w:rsidP="00D0158F" w:rsidRDefault="009E08A0" w14:paraId="0B09ED57" w14:textId="77777777">
      <w:pPr>
        <w:pStyle w:val="Prrafodelista"/>
        <w:numPr>
          <w:ilvl w:val="1"/>
          <w:numId w:val="20"/>
        </w:numPr>
        <w:spacing w:after="0"/>
        <w:ind w:left="1276"/>
        <w:jc w:val="both"/>
        <w:rPr>
          <w:rFonts w:asciiTheme="majorHAnsi" w:hAnsiTheme="majorHAnsi" w:cstheme="majorHAnsi"/>
        </w:rPr>
      </w:pPr>
      <w:proofErr w:type="spellStart"/>
      <w:r w:rsidRPr="00D23B0C">
        <w:rPr>
          <w:rFonts w:asciiTheme="majorHAnsi" w:hAnsiTheme="majorHAnsi" w:cstheme="majorHAnsi"/>
        </w:rPr>
        <w:t>Patch</w:t>
      </w:r>
      <w:proofErr w:type="spellEnd"/>
      <w:r w:rsidRPr="00D23B0C">
        <w:rPr>
          <w:rFonts w:asciiTheme="majorHAnsi" w:hAnsiTheme="majorHAnsi" w:cstheme="majorHAnsi"/>
        </w:rPr>
        <w:t xml:space="preserve"> Cord UTP</w:t>
      </w:r>
      <w:r w:rsidRPr="00D23B0C" w:rsidR="00E81458">
        <w:rPr>
          <w:rFonts w:asciiTheme="majorHAnsi" w:hAnsiTheme="majorHAnsi" w:cstheme="majorHAnsi"/>
        </w:rPr>
        <w:t>.</w:t>
      </w:r>
    </w:p>
    <w:p w:rsidRPr="00D23B0C" w:rsidR="009E08A0" w:rsidP="00D0158F" w:rsidRDefault="009E08A0" w14:paraId="16E2D4E3" w14:textId="77777777">
      <w:pPr>
        <w:pStyle w:val="Prrafodelista"/>
        <w:numPr>
          <w:ilvl w:val="1"/>
          <w:numId w:val="20"/>
        </w:numPr>
        <w:spacing w:after="0"/>
        <w:ind w:left="1276"/>
        <w:jc w:val="both"/>
        <w:rPr>
          <w:rFonts w:asciiTheme="majorHAnsi" w:hAnsiTheme="majorHAnsi" w:cstheme="majorHAnsi"/>
        </w:rPr>
      </w:pPr>
      <w:r w:rsidRPr="00D23B0C">
        <w:rPr>
          <w:rFonts w:asciiTheme="majorHAnsi" w:hAnsiTheme="majorHAnsi" w:cstheme="majorHAnsi"/>
        </w:rPr>
        <w:t>Conectores RJ45</w:t>
      </w:r>
      <w:r w:rsidRPr="00D23B0C" w:rsidR="00E81458">
        <w:rPr>
          <w:rFonts w:asciiTheme="majorHAnsi" w:hAnsiTheme="majorHAnsi" w:cstheme="majorHAnsi"/>
        </w:rPr>
        <w:t>.</w:t>
      </w:r>
    </w:p>
    <w:p w:rsidRPr="00D23B0C" w:rsidR="009E08A0" w:rsidP="00D0158F" w:rsidRDefault="009E08A0" w14:paraId="170DB75F" w14:textId="77777777">
      <w:pPr>
        <w:pStyle w:val="Prrafodelista"/>
        <w:numPr>
          <w:ilvl w:val="1"/>
          <w:numId w:val="20"/>
        </w:numPr>
        <w:spacing w:after="0"/>
        <w:ind w:left="1276"/>
        <w:jc w:val="both"/>
        <w:rPr>
          <w:rFonts w:asciiTheme="majorHAnsi" w:hAnsiTheme="majorHAnsi" w:cstheme="majorHAnsi"/>
        </w:rPr>
      </w:pPr>
      <w:r w:rsidRPr="00D23B0C">
        <w:rPr>
          <w:rFonts w:asciiTheme="majorHAnsi" w:hAnsiTheme="majorHAnsi" w:cstheme="majorHAnsi"/>
        </w:rPr>
        <w:t xml:space="preserve">Cable </w:t>
      </w:r>
      <w:proofErr w:type="spellStart"/>
      <w:r w:rsidRPr="00D23B0C">
        <w:rPr>
          <w:rFonts w:asciiTheme="majorHAnsi" w:hAnsiTheme="majorHAnsi" w:cstheme="majorHAnsi"/>
        </w:rPr>
        <w:t>multiconductor</w:t>
      </w:r>
      <w:proofErr w:type="spellEnd"/>
      <w:r w:rsidRPr="00D23B0C">
        <w:rPr>
          <w:rFonts w:asciiTheme="majorHAnsi" w:hAnsiTheme="majorHAnsi" w:cstheme="majorHAnsi"/>
        </w:rPr>
        <w:t xml:space="preserve"> 3*12 menor a 20 </w:t>
      </w:r>
      <w:proofErr w:type="spellStart"/>
      <w:r w:rsidRPr="00D23B0C">
        <w:rPr>
          <w:rFonts w:asciiTheme="majorHAnsi" w:hAnsiTheme="majorHAnsi" w:cstheme="majorHAnsi"/>
        </w:rPr>
        <w:t>mts</w:t>
      </w:r>
      <w:proofErr w:type="spellEnd"/>
      <w:r w:rsidRPr="00D23B0C">
        <w:rPr>
          <w:rFonts w:asciiTheme="majorHAnsi" w:hAnsiTheme="majorHAnsi" w:cstheme="majorHAnsi"/>
        </w:rPr>
        <w:t>.</w:t>
      </w:r>
    </w:p>
    <w:p w:rsidRPr="00D23B0C" w:rsidR="009E08A0" w:rsidP="00D0158F" w:rsidRDefault="009E08A0" w14:paraId="0440861E" w14:textId="77777777">
      <w:pPr>
        <w:pStyle w:val="Prrafodelista"/>
        <w:numPr>
          <w:ilvl w:val="1"/>
          <w:numId w:val="20"/>
        </w:numPr>
        <w:spacing w:after="0"/>
        <w:ind w:left="1276"/>
        <w:jc w:val="both"/>
        <w:rPr>
          <w:rFonts w:asciiTheme="majorHAnsi" w:hAnsiTheme="majorHAnsi" w:cstheme="majorHAnsi"/>
        </w:rPr>
      </w:pPr>
      <w:r w:rsidRPr="00D23B0C">
        <w:rPr>
          <w:rFonts w:asciiTheme="majorHAnsi" w:hAnsiTheme="majorHAnsi" w:cstheme="majorHAnsi"/>
        </w:rPr>
        <w:t>Extractores de gabinetes</w:t>
      </w:r>
      <w:r w:rsidRPr="00D23B0C" w:rsidR="00E81458">
        <w:rPr>
          <w:rFonts w:asciiTheme="majorHAnsi" w:hAnsiTheme="majorHAnsi" w:cstheme="majorHAnsi"/>
        </w:rPr>
        <w:t>.</w:t>
      </w:r>
    </w:p>
    <w:p w:rsidRPr="00D23B0C" w:rsidR="009E08A0" w:rsidP="00D0158F" w:rsidRDefault="009E08A0" w14:paraId="3A65CEC4" w14:textId="77777777">
      <w:pPr>
        <w:pStyle w:val="Prrafodelista"/>
        <w:numPr>
          <w:ilvl w:val="1"/>
          <w:numId w:val="20"/>
        </w:numPr>
        <w:spacing w:after="0"/>
        <w:ind w:left="1276"/>
        <w:jc w:val="both"/>
        <w:rPr>
          <w:rFonts w:asciiTheme="majorHAnsi" w:hAnsiTheme="majorHAnsi" w:cstheme="majorHAnsi"/>
        </w:rPr>
      </w:pPr>
      <w:r w:rsidRPr="00D23B0C">
        <w:rPr>
          <w:rFonts w:asciiTheme="majorHAnsi" w:hAnsiTheme="majorHAnsi" w:cstheme="majorHAnsi"/>
        </w:rPr>
        <w:t>Borneras de conexiones</w:t>
      </w:r>
      <w:r w:rsidRPr="00D23B0C" w:rsidR="00E81458">
        <w:rPr>
          <w:rFonts w:asciiTheme="majorHAnsi" w:hAnsiTheme="majorHAnsi" w:cstheme="majorHAnsi"/>
        </w:rPr>
        <w:t>.</w:t>
      </w:r>
    </w:p>
    <w:p w:rsidRPr="00D23B0C" w:rsidR="009E08A0" w:rsidP="00D0158F" w:rsidRDefault="009E08A0" w14:paraId="6EBA12F0" w14:textId="77777777">
      <w:pPr>
        <w:pStyle w:val="Prrafodelista"/>
        <w:numPr>
          <w:ilvl w:val="1"/>
          <w:numId w:val="20"/>
        </w:numPr>
        <w:spacing w:after="0"/>
        <w:ind w:left="1276"/>
        <w:jc w:val="both"/>
        <w:rPr>
          <w:rFonts w:asciiTheme="majorHAnsi" w:hAnsiTheme="majorHAnsi" w:cstheme="majorHAnsi"/>
        </w:rPr>
      </w:pPr>
      <w:proofErr w:type="spellStart"/>
      <w:r w:rsidRPr="00D23B0C">
        <w:rPr>
          <w:rFonts w:asciiTheme="majorHAnsi" w:hAnsiTheme="majorHAnsi" w:cstheme="majorHAnsi"/>
        </w:rPr>
        <w:t>Breakers</w:t>
      </w:r>
      <w:proofErr w:type="spellEnd"/>
      <w:r w:rsidRPr="00D23B0C" w:rsidR="00E81458">
        <w:rPr>
          <w:rFonts w:asciiTheme="majorHAnsi" w:hAnsiTheme="majorHAnsi" w:cstheme="majorHAnsi"/>
        </w:rPr>
        <w:t xml:space="preserve"> y fusibles.</w:t>
      </w:r>
    </w:p>
    <w:p w:rsidRPr="00D23B0C" w:rsidR="00B721D3" w:rsidP="00D0158F" w:rsidRDefault="00B721D3" w14:paraId="737563F1" w14:textId="77777777">
      <w:pPr>
        <w:pStyle w:val="Prrafodelista"/>
        <w:numPr>
          <w:ilvl w:val="1"/>
          <w:numId w:val="20"/>
        </w:numPr>
        <w:spacing w:after="0"/>
        <w:ind w:left="1276"/>
        <w:jc w:val="both"/>
        <w:rPr>
          <w:rFonts w:asciiTheme="majorHAnsi" w:hAnsiTheme="majorHAnsi" w:cstheme="majorHAnsi"/>
        </w:rPr>
      </w:pPr>
      <w:proofErr w:type="spellStart"/>
      <w:r w:rsidRPr="00D23B0C">
        <w:rPr>
          <w:rFonts w:asciiTheme="majorHAnsi" w:hAnsiTheme="majorHAnsi" w:cstheme="majorHAnsi"/>
        </w:rPr>
        <w:t>Microswitch</w:t>
      </w:r>
      <w:proofErr w:type="spellEnd"/>
      <w:r w:rsidRPr="00D23B0C">
        <w:rPr>
          <w:rFonts w:asciiTheme="majorHAnsi" w:hAnsiTheme="majorHAnsi" w:cstheme="majorHAnsi"/>
        </w:rPr>
        <w:t>.</w:t>
      </w:r>
    </w:p>
    <w:p w:rsidRPr="00D23B0C" w:rsidR="00B721D3" w:rsidP="00D0158F" w:rsidRDefault="00F559E3" w14:paraId="7987FDF9" w14:textId="77777777">
      <w:pPr>
        <w:pStyle w:val="Prrafodelista"/>
        <w:numPr>
          <w:ilvl w:val="1"/>
          <w:numId w:val="20"/>
        </w:numPr>
        <w:spacing w:after="0"/>
        <w:ind w:left="1276"/>
        <w:jc w:val="both"/>
        <w:rPr>
          <w:rFonts w:asciiTheme="majorHAnsi" w:hAnsiTheme="majorHAnsi" w:cstheme="majorHAnsi"/>
        </w:rPr>
      </w:pPr>
      <w:r w:rsidRPr="00D23B0C">
        <w:rPr>
          <w:rFonts w:asciiTheme="majorHAnsi" w:hAnsiTheme="majorHAnsi" w:cstheme="majorHAnsi"/>
        </w:rPr>
        <w:lastRenderedPageBreak/>
        <w:t>Relés</w:t>
      </w:r>
      <w:r w:rsidRPr="00D23B0C" w:rsidR="00B721D3">
        <w:rPr>
          <w:rFonts w:asciiTheme="majorHAnsi" w:hAnsiTheme="majorHAnsi" w:cstheme="majorHAnsi"/>
        </w:rPr>
        <w:t>.</w:t>
      </w:r>
    </w:p>
    <w:p w:rsidRPr="00D23B0C" w:rsidR="009E08A0" w:rsidP="00D0158F" w:rsidRDefault="00E81458" w14:paraId="7127292C" w14:textId="77777777">
      <w:pPr>
        <w:pStyle w:val="Prrafodelista"/>
        <w:numPr>
          <w:ilvl w:val="1"/>
          <w:numId w:val="20"/>
        </w:numPr>
        <w:spacing w:after="0"/>
        <w:ind w:left="1276"/>
        <w:jc w:val="both"/>
        <w:rPr>
          <w:rFonts w:asciiTheme="majorHAnsi" w:hAnsiTheme="majorHAnsi" w:cstheme="majorHAnsi"/>
        </w:rPr>
      </w:pPr>
      <w:r w:rsidRPr="00D23B0C">
        <w:rPr>
          <w:rFonts w:asciiTheme="majorHAnsi" w:hAnsiTheme="majorHAnsi" w:cstheme="majorHAnsi"/>
        </w:rPr>
        <w:t>Pintura gabinete.</w:t>
      </w:r>
    </w:p>
    <w:p w:rsidRPr="00D23B0C" w:rsidR="00E81458" w:rsidP="00D0158F" w:rsidRDefault="00E81458" w14:paraId="06637699" w14:textId="77777777">
      <w:pPr>
        <w:pStyle w:val="Prrafodelista"/>
        <w:numPr>
          <w:ilvl w:val="1"/>
          <w:numId w:val="20"/>
        </w:numPr>
        <w:spacing w:after="0"/>
        <w:ind w:left="1276"/>
        <w:jc w:val="both"/>
        <w:rPr>
          <w:rFonts w:asciiTheme="majorHAnsi" w:hAnsiTheme="majorHAnsi" w:cstheme="majorHAnsi"/>
        </w:rPr>
      </w:pPr>
      <w:r w:rsidRPr="00D23B0C">
        <w:rPr>
          <w:rFonts w:asciiTheme="majorHAnsi" w:hAnsiTheme="majorHAnsi" w:cstheme="majorHAnsi"/>
        </w:rPr>
        <w:t>Coraza metálica de ¾” y accesorios.</w:t>
      </w:r>
    </w:p>
    <w:p w:rsidRPr="00D23B0C" w:rsidR="009E08A0" w:rsidP="00D0158F" w:rsidRDefault="00E81458" w14:paraId="30C97791" w14:textId="77777777">
      <w:pPr>
        <w:pStyle w:val="Prrafodelista"/>
        <w:numPr>
          <w:ilvl w:val="1"/>
          <w:numId w:val="20"/>
        </w:numPr>
        <w:spacing w:after="0"/>
        <w:ind w:left="1276"/>
        <w:jc w:val="both"/>
        <w:rPr>
          <w:rFonts w:asciiTheme="majorHAnsi" w:hAnsiTheme="majorHAnsi" w:cstheme="majorHAnsi"/>
        </w:rPr>
      </w:pPr>
      <w:r w:rsidRPr="00D23B0C">
        <w:rPr>
          <w:rFonts w:asciiTheme="majorHAnsi" w:hAnsiTheme="majorHAnsi" w:cstheme="majorHAnsi"/>
        </w:rPr>
        <w:t xml:space="preserve">Cinta </w:t>
      </w:r>
      <w:proofErr w:type="spellStart"/>
      <w:r w:rsidRPr="00D23B0C">
        <w:rPr>
          <w:rFonts w:asciiTheme="majorHAnsi" w:hAnsiTheme="majorHAnsi" w:cstheme="majorHAnsi"/>
        </w:rPr>
        <w:t>bandi</w:t>
      </w:r>
      <w:proofErr w:type="spellEnd"/>
      <w:r w:rsidRPr="00D23B0C">
        <w:rPr>
          <w:rFonts w:asciiTheme="majorHAnsi" w:hAnsiTheme="majorHAnsi" w:cstheme="majorHAnsi"/>
        </w:rPr>
        <w:t xml:space="preserve"> y hebillas.</w:t>
      </w:r>
    </w:p>
    <w:p w:rsidRPr="00D23B0C" w:rsidR="00E81458" w:rsidP="00D0158F" w:rsidRDefault="00E81458" w14:paraId="3BFCC10E" w14:textId="77777777">
      <w:pPr>
        <w:pStyle w:val="Prrafodelista"/>
        <w:numPr>
          <w:ilvl w:val="1"/>
          <w:numId w:val="20"/>
        </w:numPr>
        <w:spacing w:after="0"/>
        <w:ind w:left="1276"/>
        <w:jc w:val="both"/>
        <w:rPr>
          <w:rFonts w:asciiTheme="majorHAnsi" w:hAnsiTheme="majorHAnsi" w:cstheme="majorHAnsi"/>
        </w:rPr>
      </w:pPr>
      <w:r w:rsidRPr="00D23B0C">
        <w:rPr>
          <w:rFonts w:asciiTheme="majorHAnsi" w:hAnsiTheme="majorHAnsi" w:cstheme="majorHAnsi"/>
        </w:rPr>
        <w:t>Amarres plásticos, velcro, cintas aislantes, tornillería, bases adhesivas, silicona.</w:t>
      </w:r>
    </w:p>
    <w:p w:rsidRPr="00D23B0C" w:rsidR="00E81458" w:rsidP="00D0158F" w:rsidRDefault="00E81458" w14:paraId="6A870595" w14:textId="77777777">
      <w:pPr>
        <w:pStyle w:val="Prrafodelista"/>
        <w:numPr>
          <w:ilvl w:val="1"/>
          <w:numId w:val="20"/>
        </w:numPr>
        <w:spacing w:after="0"/>
        <w:ind w:left="1276"/>
        <w:jc w:val="both"/>
        <w:rPr>
          <w:rFonts w:asciiTheme="majorHAnsi" w:hAnsiTheme="majorHAnsi" w:cstheme="majorHAnsi"/>
        </w:rPr>
      </w:pPr>
      <w:r w:rsidRPr="00D23B0C">
        <w:rPr>
          <w:rFonts w:asciiTheme="majorHAnsi" w:hAnsiTheme="majorHAnsi" w:cstheme="majorHAnsi"/>
        </w:rPr>
        <w:t>Lubricante 3 en 1, limpia contactos, crema disipadora.</w:t>
      </w:r>
    </w:p>
    <w:p w:rsidRPr="00D23B0C" w:rsidR="00E81458" w:rsidP="00D0158F" w:rsidRDefault="00E81458" w14:paraId="58EE1A9E" w14:textId="77777777">
      <w:pPr>
        <w:pStyle w:val="Prrafodelista"/>
        <w:numPr>
          <w:ilvl w:val="1"/>
          <w:numId w:val="20"/>
        </w:numPr>
        <w:spacing w:after="0"/>
        <w:ind w:left="1276"/>
        <w:jc w:val="both"/>
        <w:rPr>
          <w:rFonts w:asciiTheme="majorHAnsi" w:hAnsiTheme="majorHAnsi" w:cstheme="majorHAnsi"/>
        </w:rPr>
      </w:pPr>
      <w:r w:rsidRPr="00D23B0C">
        <w:rPr>
          <w:rFonts w:asciiTheme="majorHAnsi" w:hAnsiTheme="majorHAnsi" w:cstheme="majorHAnsi"/>
        </w:rPr>
        <w:t>Elementos de limpieza general.</w:t>
      </w:r>
    </w:p>
    <w:p w:rsidRPr="00D23B0C" w:rsidR="008F11A3" w:rsidP="008F11A3" w:rsidRDefault="008F11A3" w14:paraId="417FF20B" w14:textId="77777777">
      <w:pPr>
        <w:pStyle w:val="Prrafodelista"/>
        <w:rPr>
          <w:rFonts w:asciiTheme="majorHAnsi" w:hAnsiTheme="majorHAnsi" w:cstheme="majorHAnsi"/>
        </w:rPr>
      </w:pPr>
    </w:p>
    <w:p w:rsidRPr="00D23B0C" w:rsidR="00EC4FE4" w:rsidP="002851D0" w:rsidRDefault="00EC4FE4" w14:paraId="6475773F" w14:textId="77777777">
      <w:pPr>
        <w:pStyle w:val="Prrafodelista"/>
        <w:numPr>
          <w:ilvl w:val="0"/>
          <w:numId w:val="5"/>
        </w:numPr>
        <w:jc w:val="both"/>
        <w:rPr>
          <w:rFonts w:asciiTheme="majorHAnsi" w:hAnsiTheme="majorHAnsi" w:cstheme="majorHAnsi"/>
        </w:rPr>
      </w:pPr>
      <w:r w:rsidRPr="00D23B0C">
        <w:rPr>
          <w:rFonts w:asciiTheme="majorHAnsi" w:hAnsiTheme="majorHAnsi" w:cstheme="majorHAnsi"/>
        </w:rPr>
        <w:t>No se incluye la extensión de garantías a los servidores, bases de datos y aplicativos</w:t>
      </w:r>
      <w:r w:rsidRPr="00D23B0C" w:rsidR="008F11A3">
        <w:rPr>
          <w:rFonts w:asciiTheme="majorHAnsi" w:hAnsiTheme="majorHAnsi" w:cstheme="majorHAnsi"/>
        </w:rPr>
        <w:t>.</w:t>
      </w:r>
    </w:p>
    <w:p w:rsidRPr="00D23B0C" w:rsidR="008F11A3" w:rsidP="008F11A3" w:rsidRDefault="008F11A3" w14:paraId="096C9145" w14:textId="77777777">
      <w:pPr>
        <w:pStyle w:val="Prrafodelista"/>
        <w:rPr>
          <w:rFonts w:asciiTheme="majorHAnsi" w:hAnsiTheme="majorHAnsi" w:cstheme="majorHAnsi"/>
        </w:rPr>
      </w:pPr>
    </w:p>
    <w:p w:rsidRPr="00D23B0C" w:rsidR="00E913E9" w:rsidP="00E913E9" w:rsidRDefault="00EC4FE4" w14:paraId="250DAE54" w14:textId="77777777">
      <w:pPr>
        <w:pStyle w:val="Prrafodelista"/>
        <w:numPr>
          <w:ilvl w:val="0"/>
          <w:numId w:val="5"/>
        </w:numPr>
        <w:jc w:val="both"/>
        <w:rPr>
          <w:rFonts w:asciiTheme="majorHAnsi" w:hAnsiTheme="majorHAnsi" w:cstheme="majorHAnsi"/>
        </w:rPr>
      </w:pPr>
      <w:r w:rsidRPr="00D23B0C">
        <w:rPr>
          <w:rFonts w:asciiTheme="majorHAnsi" w:hAnsiTheme="majorHAnsi" w:cstheme="majorHAnsi"/>
        </w:rPr>
        <w:t>El servicio de mantenimiento correctivo para las 134 cámaras fijas Estadio se atenderá en modalidad 7X13</w:t>
      </w:r>
      <w:r w:rsidRPr="00D23B0C" w:rsidR="008F11A3">
        <w:rPr>
          <w:rFonts w:asciiTheme="majorHAnsi" w:hAnsiTheme="majorHAnsi" w:cstheme="majorHAnsi"/>
        </w:rPr>
        <w:t>.</w:t>
      </w:r>
    </w:p>
    <w:p w:rsidRPr="00D23B0C" w:rsidR="00E913E9" w:rsidP="00E913E9" w:rsidRDefault="00E913E9" w14:paraId="18E59114" w14:textId="77777777">
      <w:pPr>
        <w:pStyle w:val="Prrafodelista"/>
        <w:jc w:val="both"/>
        <w:rPr>
          <w:rFonts w:asciiTheme="majorHAnsi" w:hAnsiTheme="majorHAnsi" w:cstheme="majorHAnsi"/>
        </w:rPr>
      </w:pPr>
    </w:p>
    <w:p w:rsidRPr="00D23B0C" w:rsidR="00EC4FE4" w:rsidP="002851D0" w:rsidRDefault="006B60BB" w14:paraId="39FB6776" w14:textId="77777777">
      <w:pPr>
        <w:pStyle w:val="Prrafodelista"/>
        <w:numPr>
          <w:ilvl w:val="0"/>
          <w:numId w:val="5"/>
        </w:numPr>
        <w:jc w:val="both"/>
        <w:rPr>
          <w:rFonts w:asciiTheme="majorHAnsi" w:hAnsiTheme="majorHAnsi" w:cstheme="majorHAnsi"/>
        </w:rPr>
      </w:pPr>
      <w:r w:rsidRPr="00D23B0C">
        <w:rPr>
          <w:rFonts w:asciiTheme="majorHAnsi" w:hAnsiTheme="majorHAnsi" w:cstheme="majorHAnsi"/>
        </w:rPr>
        <w:t>C</w:t>
      </w:r>
      <w:r w:rsidRPr="00D23B0C" w:rsidR="00EC4FE4">
        <w:rPr>
          <w:rFonts w:asciiTheme="majorHAnsi" w:hAnsiTheme="majorHAnsi" w:cstheme="majorHAnsi"/>
        </w:rPr>
        <w:t>omo parte del servicio de mantenimiento correctivo se incluye acompañamiento durante los eventos y revisión del sistema dos días antes del evento.</w:t>
      </w:r>
    </w:p>
    <w:p w:rsidRPr="00D23B0C" w:rsidR="000327AD" w:rsidP="00D23B0C" w:rsidRDefault="000327AD" w14:paraId="7CBCE05F" w14:textId="77777777">
      <w:pPr>
        <w:pStyle w:val="Prrafodelista"/>
        <w:rPr>
          <w:rFonts w:asciiTheme="majorHAnsi" w:hAnsiTheme="majorHAnsi" w:cstheme="majorHAnsi"/>
        </w:rPr>
      </w:pPr>
    </w:p>
    <w:p w:rsidRPr="00D23B0C" w:rsidR="000327AD" w:rsidP="000327AD" w:rsidRDefault="000327AD" w14:paraId="74F899CA" w14:textId="77777777">
      <w:pPr>
        <w:pStyle w:val="Prrafodelista"/>
        <w:numPr>
          <w:ilvl w:val="0"/>
          <w:numId w:val="5"/>
        </w:numPr>
        <w:jc w:val="both"/>
        <w:rPr>
          <w:rFonts w:asciiTheme="majorHAnsi" w:hAnsiTheme="majorHAnsi" w:cstheme="majorHAnsi"/>
        </w:rPr>
      </w:pPr>
      <w:r w:rsidRPr="00D23B0C">
        <w:rPr>
          <w:rFonts w:asciiTheme="majorHAnsi" w:hAnsiTheme="majorHAnsi" w:cstheme="majorHAnsi"/>
        </w:rPr>
        <w:t xml:space="preserve">Las actividades de mantenimiento semestral se programarán de acuerdo a los últimos mantenimientos ejecutados en cada uno de los componentes del sistema de CCTV ciudadano.  </w:t>
      </w:r>
    </w:p>
    <w:p w:rsidRPr="00D23B0C" w:rsidR="000327AD" w:rsidP="00D23B0C" w:rsidRDefault="000327AD" w14:paraId="0030CF33" w14:textId="77777777">
      <w:pPr>
        <w:pStyle w:val="Prrafodelista"/>
        <w:jc w:val="both"/>
        <w:rPr>
          <w:rFonts w:asciiTheme="majorHAnsi" w:hAnsiTheme="majorHAnsi" w:cstheme="majorHAnsi"/>
        </w:rPr>
      </w:pPr>
    </w:p>
    <w:p w:rsidRPr="00D23B0C" w:rsidR="000327AD" w:rsidP="000327AD" w:rsidRDefault="000327AD" w14:paraId="6B8991E5" w14:textId="77777777">
      <w:pPr>
        <w:pBdr>
          <w:top w:val="nil"/>
          <w:left w:val="nil"/>
          <w:bottom w:val="nil"/>
          <w:right w:val="nil"/>
          <w:between w:val="nil"/>
        </w:pBdr>
        <w:spacing w:after="0"/>
        <w:rPr>
          <w:rFonts w:asciiTheme="majorHAnsi" w:hAnsiTheme="majorHAnsi" w:cstheme="majorHAnsi"/>
          <w:b/>
        </w:rPr>
      </w:pPr>
      <w:r w:rsidRPr="00D23B0C">
        <w:rPr>
          <w:rFonts w:asciiTheme="majorHAnsi" w:hAnsiTheme="majorHAnsi" w:cstheme="majorHAnsi"/>
          <w:b/>
        </w:rPr>
        <w:t>ANS y descuentos operativos</w:t>
      </w:r>
    </w:p>
    <w:p w:rsidRPr="00D23B0C" w:rsidR="000327AD" w:rsidP="000327AD" w:rsidRDefault="000327AD" w14:paraId="17AEEB24" w14:textId="77777777">
      <w:pPr>
        <w:pBdr>
          <w:top w:val="nil"/>
          <w:left w:val="nil"/>
          <w:bottom w:val="nil"/>
          <w:right w:val="nil"/>
          <w:between w:val="nil"/>
        </w:pBdr>
        <w:spacing w:after="0"/>
        <w:rPr>
          <w:rFonts w:asciiTheme="majorHAnsi" w:hAnsiTheme="majorHAnsi" w:cstheme="majorHAnsi"/>
          <w:b/>
          <w:lang w:val="es-CO"/>
        </w:rPr>
      </w:pPr>
    </w:p>
    <w:p w:rsidRPr="00D23B0C" w:rsidR="000327AD" w:rsidP="000327AD" w:rsidRDefault="000327AD" w14:paraId="2C7F89FD" w14:textId="77777777">
      <w:pPr>
        <w:pBdr>
          <w:top w:val="nil"/>
          <w:left w:val="nil"/>
          <w:bottom w:val="nil"/>
          <w:right w:val="nil"/>
          <w:between w:val="nil"/>
        </w:pBdr>
        <w:spacing w:after="0"/>
        <w:jc w:val="both"/>
        <w:rPr>
          <w:rFonts w:asciiTheme="majorHAnsi" w:hAnsiTheme="majorHAnsi" w:cstheme="majorHAnsi"/>
          <w:lang w:val="es-CO"/>
        </w:rPr>
      </w:pPr>
      <w:r w:rsidRPr="00D23B0C">
        <w:rPr>
          <w:rFonts w:asciiTheme="majorHAnsi" w:hAnsiTheme="majorHAnsi" w:cstheme="majorHAnsi"/>
          <w:lang w:val="es-CO"/>
        </w:rPr>
        <w:t xml:space="preserve">Para la gestión de estos ANS, el contratista debe facilitar a la Mesa de Ayuda todo el inventario actualizado de equipos y dispositivos correspondientes al sistema de CCTV ciudadano, esto con el fin de registrar los requerimientos a través del software Aranda y tener un control sobre los tiempos de respuesta del servicio. </w:t>
      </w:r>
    </w:p>
    <w:p w:rsidRPr="00D23B0C" w:rsidR="000327AD" w:rsidP="00D23B0C" w:rsidRDefault="000327AD" w14:paraId="33DD7472" w14:textId="77777777">
      <w:pPr>
        <w:jc w:val="both"/>
        <w:rPr>
          <w:rFonts w:asciiTheme="majorHAnsi" w:hAnsiTheme="majorHAnsi" w:cstheme="majorHAnsi"/>
        </w:rPr>
      </w:pPr>
    </w:p>
    <w:p w:rsidR="00030CE0" w:rsidRDefault="00030CE0" w14:paraId="49881F27" w14:textId="77777777">
      <w:pPr>
        <w:rPr>
          <w:rFonts w:asciiTheme="majorHAnsi" w:hAnsiTheme="majorHAnsi" w:cstheme="majorHAnsi"/>
          <w:b/>
          <w:u w:val="single"/>
          <w:lang w:val="es-CO"/>
        </w:rPr>
      </w:pPr>
      <w:r>
        <w:rPr>
          <w:rFonts w:asciiTheme="majorHAnsi" w:hAnsiTheme="majorHAnsi" w:cstheme="majorHAnsi"/>
          <w:b/>
          <w:u w:val="single"/>
          <w:lang w:val="es-CO"/>
        </w:rPr>
        <w:br w:type="page"/>
      </w:r>
    </w:p>
    <w:p w:rsidRPr="00D23B0C" w:rsidR="00F14CCB" w:rsidP="00F14CCB" w:rsidRDefault="00F14CCB" w14:paraId="51C90278" w14:textId="13629F5B">
      <w:pPr>
        <w:spacing w:after="0"/>
        <w:jc w:val="both"/>
        <w:rPr>
          <w:rFonts w:asciiTheme="majorHAnsi" w:hAnsiTheme="majorHAnsi" w:cstheme="majorHAnsi"/>
          <w:b/>
          <w:u w:val="single"/>
          <w:lang w:val="es-CO"/>
        </w:rPr>
      </w:pPr>
      <w:r w:rsidRPr="00D23B0C">
        <w:rPr>
          <w:rFonts w:asciiTheme="majorHAnsi" w:hAnsiTheme="majorHAnsi" w:cstheme="majorHAnsi"/>
          <w:b/>
          <w:u w:val="single"/>
          <w:lang w:val="es-CO"/>
        </w:rPr>
        <w:lastRenderedPageBreak/>
        <w:t>Aire Acondicionado de Precisión</w:t>
      </w:r>
    </w:p>
    <w:p w:rsidRPr="00D23B0C" w:rsidR="00F14CCB" w:rsidP="00F14CCB" w:rsidRDefault="00F14CCB" w14:paraId="27709342" w14:textId="77777777">
      <w:pPr>
        <w:pBdr>
          <w:top w:val="nil"/>
          <w:left w:val="nil"/>
          <w:bottom w:val="nil"/>
          <w:right w:val="nil"/>
          <w:between w:val="nil"/>
        </w:pBdr>
        <w:spacing w:after="0"/>
        <w:jc w:val="both"/>
        <w:rPr>
          <w:rFonts w:asciiTheme="majorHAnsi" w:hAnsiTheme="majorHAnsi" w:cstheme="majorHAnsi"/>
          <w:b/>
          <w:color w:val="000000"/>
        </w:rPr>
      </w:pPr>
    </w:p>
    <w:p w:rsidRPr="00D23B0C" w:rsidR="00F14CCB" w:rsidP="00F14CCB" w:rsidRDefault="00F14CCB" w14:paraId="24CE0067" w14:textId="77777777">
      <w:pPr>
        <w:pStyle w:val="Prrafodelista"/>
        <w:numPr>
          <w:ilvl w:val="0"/>
          <w:numId w:val="21"/>
        </w:numPr>
        <w:pBdr>
          <w:top w:val="nil"/>
          <w:left w:val="nil"/>
          <w:bottom w:val="nil"/>
          <w:right w:val="nil"/>
          <w:between w:val="nil"/>
        </w:pBdr>
        <w:spacing w:after="0" w:line="240" w:lineRule="auto"/>
        <w:jc w:val="both"/>
        <w:rPr>
          <w:rFonts w:asciiTheme="majorHAnsi" w:hAnsiTheme="majorHAnsi" w:cstheme="majorHAnsi"/>
          <w:b/>
          <w:color w:val="000000"/>
        </w:rPr>
      </w:pPr>
      <w:r w:rsidRPr="00D23B0C">
        <w:rPr>
          <w:rFonts w:asciiTheme="majorHAnsi" w:hAnsiTheme="majorHAnsi" w:cstheme="majorHAnsi"/>
          <w:b/>
          <w:color w:val="000000"/>
        </w:rPr>
        <w:t>Descripción del sistema</w:t>
      </w:r>
    </w:p>
    <w:p w:rsidRPr="00D23B0C" w:rsidR="00F14CCB" w:rsidP="00F14CCB" w:rsidRDefault="00F14CCB" w14:paraId="0DF23674" w14:textId="77777777">
      <w:pPr>
        <w:spacing w:after="0"/>
        <w:jc w:val="both"/>
        <w:rPr>
          <w:rFonts w:asciiTheme="majorHAnsi" w:hAnsiTheme="majorHAnsi" w:cstheme="majorHAnsi"/>
        </w:rPr>
      </w:pPr>
    </w:p>
    <w:p w:rsidRPr="00D23B0C" w:rsidR="00F14CCB" w:rsidP="00F14CCB" w:rsidRDefault="00F14CCB" w14:paraId="201FBB1D" w14:textId="77777777">
      <w:pPr>
        <w:spacing w:after="0"/>
        <w:jc w:val="both"/>
        <w:rPr>
          <w:rFonts w:asciiTheme="majorHAnsi" w:hAnsiTheme="majorHAnsi" w:cstheme="majorHAnsi"/>
        </w:rPr>
      </w:pPr>
      <w:r w:rsidRPr="00D23B0C">
        <w:rPr>
          <w:rFonts w:asciiTheme="majorHAnsi" w:hAnsiTheme="majorHAnsi" w:cstheme="majorHAnsi"/>
        </w:rPr>
        <w:t xml:space="preserve">El SIES M tiene un sistema de Aire Acondicionado de precisión tipo “in </w:t>
      </w:r>
      <w:proofErr w:type="spellStart"/>
      <w:r w:rsidRPr="00D23B0C">
        <w:rPr>
          <w:rFonts w:asciiTheme="majorHAnsi" w:hAnsiTheme="majorHAnsi" w:cstheme="majorHAnsi"/>
        </w:rPr>
        <w:t>row</w:t>
      </w:r>
      <w:proofErr w:type="spellEnd"/>
      <w:r w:rsidRPr="00D23B0C">
        <w:rPr>
          <w:rFonts w:asciiTheme="majorHAnsi" w:hAnsiTheme="majorHAnsi" w:cstheme="majorHAnsi"/>
        </w:rPr>
        <w:t>”, ubicado en el Data Center del Piso 15.</w:t>
      </w:r>
    </w:p>
    <w:p w:rsidRPr="00D23B0C" w:rsidR="00F14CCB" w:rsidP="00F14CCB" w:rsidRDefault="00F14CCB" w14:paraId="7C59F922" w14:textId="77777777">
      <w:pPr>
        <w:spacing w:after="0"/>
        <w:jc w:val="both"/>
        <w:rPr>
          <w:rFonts w:asciiTheme="majorHAnsi" w:hAnsiTheme="majorHAnsi" w:cstheme="majorHAnsi"/>
        </w:rPr>
      </w:pPr>
    </w:p>
    <w:p w:rsidRPr="00D23B0C" w:rsidR="00F14CCB" w:rsidP="00F14CCB" w:rsidRDefault="00F14CCB" w14:paraId="22B796FF" w14:textId="77777777">
      <w:pPr>
        <w:spacing w:after="0"/>
        <w:jc w:val="both"/>
        <w:rPr>
          <w:rFonts w:asciiTheme="majorHAnsi" w:hAnsiTheme="majorHAnsi" w:cstheme="majorHAnsi"/>
        </w:rPr>
      </w:pPr>
      <w:r w:rsidRPr="00D23B0C">
        <w:rPr>
          <w:rFonts w:asciiTheme="majorHAnsi" w:hAnsiTheme="majorHAnsi" w:cstheme="majorHAnsi"/>
        </w:rPr>
        <w:t>Los elementos que componen dicho sistema son:</w:t>
      </w:r>
    </w:p>
    <w:p w:rsidRPr="00D23B0C" w:rsidR="00F14CCB" w:rsidP="00F14CCB" w:rsidRDefault="00F14CCB" w14:paraId="78288209" w14:textId="77777777">
      <w:pPr>
        <w:spacing w:after="0"/>
        <w:jc w:val="both"/>
        <w:rPr>
          <w:rFonts w:asciiTheme="majorHAnsi" w:hAnsiTheme="majorHAnsi" w:cstheme="majorHAnsi"/>
          <w:b/>
        </w:rPr>
      </w:pPr>
    </w:p>
    <w:p w:rsidRPr="00D23B0C" w:rsidR="00F14CCB" w:rsidP="00F14CCB" w:rsidRDefault="00F14CCB" w14:paraId="45118576" w14:textId="77777777">
      <w:pPr>
        <w:spacing w:after="0"/>
        <w:jc w:val="both"/>
        <w:rPr>
          <w:rFonts w:asciiTheme="majorHAnsi" w:hAnsiTheme="majorHAnsi" w:cstheme="majorHAnsi"/>
          <w:b/>
        </w:rPr>
      </w:pPr>
      <w:r w:rsidRPr="00D23B0C">
        <w:rPr>
          <w:rFonts w:asciiTheme="majorHAnsi" w:hAnsiTheme="majorHAnsi" w:cstheme="majorHAnsi"/>
          <w:b/>
        </w:rPr>
        <w:t>1.1. Planta de agua fría para UMA’S del Data Center</w:t>
      </w:r>
    </w:p>
    <w:p w:rsidRPr="00D23B0C" w:rsidR="00F14CCB" w:rsidP="00F14CCB" w:rsidRDefault="00F14CCB" w14:paraId="4C39D2D0" w14:textId="77777777">
      <w:pPr>
        <w:spacing w:after="0"/>
        <w:jc w:val="both"/>
        <w:rPr>
          <w:rFonts w:asciiTheme="majorHAnsi" w:hAnsiTheme="majorHAnsi" w:cstheme="majorHAnsi"/>
          <w:b/>
        </w:rPr>
      </w:pPr>
    </w:p>
    <w:p w:rsidRPr="00D23B0C" w:rsidR="00F14CCB" w:rsidP="00F14CCB" w:rsidRDefault="00F14CCB" w14:paraId="61595252" w14:textId="77777777">
      <w:pPr>
        <w:spacing w:after="0"/>
        <w:jc w:val="both"/>
        <w:rPr>
          <w:rFonts w:asciiTheme="majorHAnsi" w:hAnsiTheme="majorHAnsi" w:cstheme="majorHAnsi"/>
        </w:rPr>
      </w:pPr>
      <w:r w:rsidRPr="00D23B0C">
        <w:rPr>
          <w:rFonts w:asciiTheme="majorHAnsi" w:hAnsiTheme="majorHAnsi" w:cstheme="majorHAnsi"/>
        </w:rPr>
        <w:t xml:space="preserve">Se tienen en funcionamiento dos (2) enfriadores condensados por aire marca </w:t>
      </w:r>
      <w:r w:rsidRPr="00D23B0C">
        <w:rPr>
          <w:rFonts w:asciiTheme="majorHAnsi" w:hAnsiTheme="majorHAnsi" w:cstheme="majorHAnsi"/>
          <w:b/>
          <w:i/>
          <w:u w:val="single"/>
        </w:rPr>
        <w:t>TRANE</w:t>
      </w:r>
      <w:r w:rsidRPr="00D23B0C">
        <w:rPr>
          <w:rFonts w:asciiTheme="majorHAnsi" w:hAnsiTheme="majorHAnsi" w:cstheme="majorHAnsi"/>
        </w:rPr>
        <w:t xml:space="preserve"> modelo </w:t>
      </w:r>
      <w:r w:rsidRPr="00D23B0C">
        <w:rPr>
          <w:rFonts w:asciiTheme="majorHAnsi" w:hAnsiTheme="majorHAnsi" w:cstheme="majorHAnsi"/>
          <w:b/>
          <w:i/>
          <w:u w:val="single"/>
        </w:rPr>
        <w:t>CGAK200E2</w:t>
      </w:r>
      <w:r w:rsidRPr="00D23B0C">
        <w:rPr>
          <w:rFonts w:asciiTheme="majorHAnsi" w:hAnsiTheme="majorHAnsi" w:cstheme="majorHAnsi"/>
        </w:rPr>
        <w:t xml:space="preserve"> con capacidad para 20 T.R cada uno y tubería de agua helada en acero con todos sus accesorios.</w:t>
      </w:r>
    </w:p>
    <w:p w:rsidRPr="00D23B0C" w:rsidR="00F14CCB" w:rsidP="00F14CCB" w:rsidRDefault="00F14CCB" w14:paraId="3AB80F0C" w14:textId="77777777">
      <w:pPr>
        <w:spacing w:after="0"/>
        <w:jc w:val="both"/>
        <w:rPr>
          <w:rFonts w:asciiTheme="majorHAnsi" w:hAnsiTheme="majorHAnsi" w:cstheme="majorHAnsi"/>
        </w:rPr>
      </w:pPr>
    </w:p>
    <w:p w:rsidRPr="00D23B0C" w:rsidR="00F14CCB" w:rsidP="00F14CCB" w:rsidRDefault="00F14CCB" w14:paraId="4226117B" w14:textId="77777777">
      <w:pPr>
        <w:spacing w:after="0"/>
        <w:jc w:val="both"/>
        <w:rPr>
          <w:rFonts w:asciiTheme="majorHAnsi" w:hAnsiTheme="majorHAnsi" w:cstheme="majorHAnsi"/>
        </w:rPr>
      </w:pPr>
      <w:r w:rsidRPr="00D23B0C">
        <w:rPr>
          <w:rFonts w:asciiTheme="majorHAnsi" w:hAnsiTheme="majorHAnsi" w:cstheme="majorHAnsi"/>
        </w:rPr>
        <w:t>La tubería en acero, la tubería de cobre tipo L de 1 1/8”, el gabinete de control de válvulas de cierre rápido para cada una de las máquinas y la conexión física de cada UMA.</w:t>
      </w:r>
    </w:p>
    <w:p w:rsidRPr="00D23B0C" w:rsidR="00F14CCB" w:rsidP="00F14CCB" w:rsidRDefault="00F14CCB" w14:paraId="49797885" w14:textId="77777777">
      <w:pPr>
        <w:spacing w:after="0"/>
        <w:jc w:val="both"/>
        <w:rPr>
          <w:rFonts w:asciiTheme="majorHAnsi" w:hAnsiTheme="majorHAnsi" w:cstheme="majorHAnsi"/>
        </w:rPr>
      </w:pPr>
    </w:p>
    <w:p w:rsidRPr="00D23B0C" w:rsidR="00F14CCB" w:rsidP="00F14CCB" w:rsidRDefault="00F14CCB" w14:paraId="5411622D" w14:textId="77777777">
      <w:pPr>
        <w:spacing w:after="0"/>
        <w:jc w:val="both"/>
        <w:rPr>
          <w:rFonts w:asciiTheme="majorHAnsi" w:hAnsiTheme="majorHAnsi" w:cstheme="majorHAnsi"/>
          <w:b/>
        </w:rPr>
      </w:pPr>
      <w:r w:rsidRPr="00D23B0C">
        <w:rPr>
          <w:rFonts w:asciiTheme="majorHAnsi" w:hAnsiTheme="majorHAnsi" w:cstheme="majorHAnsi"/>
        </w:rPr>
        <w:t xml:space="preserve">La planta de agua fría cuenta con los siguientes equipos: </w:t>
      </w:r>
    </w:p>
    <w:p w:rsidRPr="00D23B0C" w:rsidR="00F14CCB" w:rsidP="00F14CCB" w:rsidRDefault="00F14CCB" w14:paraId="39F04CB6" w14:textId="77777777">
      <w:pPr>
        <w:spacing w:after="0"/>
        <w:jc w:val="both"/>
        <w:rPr>
          <w:rFonts w:asciiTheme="majorHAnsi" w:hAnsiTheme="majorHAnsi" w:cstheme="majorHAnsi"/>
          <w:b/>
        </w:rPr>
      </w:pPr>
      <w:bookmarkStart w:name="_Toc317243566" w:id="2"/>
      <w:bookmarkStart w:name="_Toc317244093" w:id="3"/>
      <w:bookmarkStart w:name="_Toc317244390" w:id="4"/>
      <w:bookmarkStart w:name="_Toc317333234" w:id="5"/>
    </w:p>
    <w:p w:rsidRPr="00D23B0C" w:rsidR="00F14CCB" w:rsidP="00F14CCB" w:rsidRDefault="00F14CCB" w14:paraId="52BBBF54" w14:textId="77777777">
      <w:pPr>
        <w:pStyle w:val="Prrafodelista"/>
        <w:numPr>
          <w:ilvl w:val="2"/>
          <w:numId w:val="26"/>
        </w:numPr>
        <w:spacing w:after="0" w:line="240" w:lineRule="auto"/>
        <w:jc w:val="both"/>
        <w:rPr>
          <w:rFonts w:asciiTheme="majorHAnsi" w:hAnsiTheme="majorHAnsi" w:cstheme="majorHAnsi"/>
          <w:b/>
        </w:rPr>
      </w:pPr>
      <w:r w:rsidRPr="00D23B0C">
        <w:rPr>
          <w:rFonts w:asciiTheme="majorHAnsi" w:hAnsiTheme="majorHAnsi" w:cstheme="majorHAnsi"/>
          <w:b/>
        </w:rPr>
        <w:t>Enfriadores de agua</w:t>
      </w:r>
      <w:bookmarkEnd w:id="2"/>
      <w:bookmarkEnd w:id="3"/>
      <w:bookmarkEnd w:id="4"/>
      <w:bookmarkEnd w:id="5"/>
    </w:p>
    <w:p w:rsidRPr="00D23B0C" w:rsidR="00F14CCB" w:rsidP="00F14CCB" w:rsidRDefault="00F14CCB" w14:paraId="07A7D1DC" w14:textId="77777777">
      <w:pPr>
        <w:spacing w:after="0"/>
        <w:jc w:val="both"/>
        <w:rPr>
          <w:rFonts w:asciiTheme="majorHAnsi" w:hAnsiTheme="majorHAnsi" w:cstheme="majorHAnsi"/>
        </w:rPr>
      </w:pPr>
    </w:p>
    <w:p w:rsidRPr="00D23B0C" w:rsidR="00F14CCB" w:rsidP="00F14CCB" w:rsidRDefault="00F14CCB" w14:paraId="4C2A9E51" w14:textId="77777777">
      <w:pPr>
        <w:spacing w:after="0"/>
        <w:jc w:val="both"/>
        <w:rPr>
          <w:rFonts w:asciiTheme="majorHAnsi" w:hAnsiTheme="majorHAnsi" w:cstheme="majorHAnsi"/>
        </w:rPr>
      </w:pPr>
      <w:r w:rsidRPr="00D23B0C">
        <w:rPr>
          <w:rFonts w:asciiTheme="majorHAnsi" w:hAnsiTheme="majorHAnsi" w:cstheme="majorHAnsi"/>
        </w:rPr>
        <w:t xml:space="preserve">Los Enfriadores TRANE modelo KOOLMAN 500 de condensación por aire, viene con compresor tipo </w:t>
      </w:r>
      <w:proofErr w:type="spellStart"/>
      <w:r w:rsidRPr="00D23B0C">
        <w:rPr>
          <w:rFonts w:asciiTheme="majorHAnsi" w:hAnsiTheme="majorHAnsi" w:cstheme="majorHAnsi"/>
        </w:rPr>
        <w:t>Scroll</w:t>
      </w:r>
      <w:proofErr w:type="spellEnd"/>
      <w:r w:rsidRPr="00D23B0C">
        <w:rPr>
          <w:rFonts w:asciiTheme="majorHAnsi" w:hAnsiTheme="majorHAnsi" w:cstheme="majorHAnsi"/>
        </w:rPr>
        <w:t>, evaporador con intercambiador de placas, condensador de tubos con aletas y ventilador, válvula de expansión termostática, filtro secador, visor de líquido, bomba de agua helada integrada y carcaza en lámina galvanizada con terminado en pintura en polvo.</w:t>
      </w:r>
    </w:p>
    <w:p w:rsidRPr="00D23B0C" w:rsidR="00F14CCB" w:rsidP="00F14CCB" w:rsidRDefault="00F14CCB" w14:paraId="1A086883" w14:textId="77777777">
      <w:pPr>
        <w:spacing w:after="0"/>
        <w:jc w:val="both"/>
        <w:rPr>
          <w:rFonts w:asciiTheme="majorHAnsi" w:hAnsiTheme="majorHAnsi" w:cstheme="majorHAnsi"/>
        </w:rPr>
      </w:pPr>
    </w:p>
    <w:p w:rsidRPr="00D23B0C" w:rsidR="00F14CCB" w:rsidP="00F14CCB" w:rsidRDefault="00F14CCB" w14:paraId="4F9E3052" w14:textId="77777777">
      <w:pPr>
        <w:spacing w:after="0"/>
        <w:jc w:val="both"/>
        <w:rPr>
          <w:rFonts w:asciiTheme="majorHAnsi" w:hAnsiTheme="majorHAnsi" w:cstheme="majorHAnsi"/>
        </w:rPr>
      </w:pPr>
      <w:r w:rsidRPr="00D23B0C">
        <w:rPr>
          <w:rFonts w:asciiTheme="majorHAnsi" w:hAnsiTheme="majorHAnsi" w:cstheme="majorHAnsi"/>
        </w:rPr>
        <w:t>Los tubos del condensador son de cobre en diámetro de ¾” si costuras. Las aletas son de aluminio con diseño Wavy-3B, los tubos de cobre son mecánicamente expandidos para soldarlos a las aletas para una efectiva transferencia de calor. El ventilador de condensación es del tipo axial, con motor de alta eficiencia, baja ruido y velocidad para asegurar una operación confiable y silenciosa.</w:t>
      </w:r>
    </w:p>
    <w:p w:rsidRPr="00D23B0C" w:rsidR="00F14CCB" w:rsidP="00F14CCB" w:rsidRDefault="00F14CCB" w14:paraId="02B0A59D" w14:textId="77777777">
      <w:pPr>
        <w:spacing w:after="0"/>
        <w:jc w:val="both"/>
        <w:rPr>
          <w:rFonts w:asciiTheme="majorHAnsi" w:hAnsiTheme="majorHAnsi" w:cstheme="majorHAnsi"/>
        </w:rPr>
      </w:pPr>
    </w:p>
    <w:p w:rsidRPr="00D23B0C" w:rsidR="00F14CCB" w:rsidP="00F14CCB" w:rsidRDefault="00F14CCB" w14:paraId="4DCE3A1F" w14:textId="77777777">
      <w:pPr>
        <w:spacing w:after="0"/>
        <w:jc w:val="both"/>
        <w:rPr>
          <w:rFonts w:asciiTheme="majorHAnsi" w:hAnsiTheme="majorHAnsi" w:cstheme="majorHAnsi"/>
        </w:rPr>
      </w:pPr>
      <w:r w:rsidRPr="00D23B0C">
        <w:rPr>
          <w:rFonts w:asciiTheme="majorHAnsi" w:hAnsiTheme="majorHAnsi" w:cstheme="majorHAnsi"/>
        </w:rPr>
        <w:t>El evaporador tiene un intercambio compacto de placas soldadas en acero inoxidable AISI 316.</w:t>
      </w:r>
    </w:p>
    <w:p w:rsidRPr="00D23B0C" w:rsidR="00F14CCB" w:rsidP="00F14CCB" w:rsidRDefault="00F14CCB" w14:paraId="7B98990B" w14:textId="77777777">
      <w:pPr>
        <w:spacing w:after="0"/>
        <w:jc w:val="both"/>
        <w:rPr>
          <w:rFonts w:asciiTheme="majorHAnsi" w:hAnsiTheme="majorHAnsi" w:cstheme="majorHAnsi"/>
        </w:rPr>
      </w:pPr>
    </w:p>
    <w:p w:rsidRPr="00D23B0C" w:rsidR="00F14CCB" w:rsidP="00F14CCB" w:rsidRDefault="00F14CCB" w14:paraId="28342D6A" w14:textId="77777777">
      <w:pPr>
        <w:spacing w:after="0"/>
        <w:jc w:val="both"/>
        <w:rPr>
          <w:rFonts w:asciiTheme="majorHAnsi" w:hAnsiTheme="majorHAnsi" w:cstheme="majorHAnsi"/>
        </w:rPr>
      </w:pPr>
      <w:r w:rsidRPr="00D23B0C">
        <w:rPr>
          <w:rFonts w:asciiTheme="majorHAnsi" w:hAnsiTheme="majorHAnsi" w:cstheme="majorHAnsi"/>
        </w:rPr>
        <w:t>Las conexiones de agua y refrigerante están térmicamente aisladas con ARMAFLEX de ½” de espesor.</w:t>
      </w:r>
    </w:p>
    <w:p w:rsidRPr="00D23B0C" w:rsidR="00F14CCB" w:rsidP="00F14CCB" w:rsidRDefault="00F14CCB" w14:paraId="74BEFD11" w14:textId="77777777">
      <w:pPr>
        <w:spacing w:after="0"/>
        <w:jc w:val="both"/>
        <w:rPr>
          <w:rFonts w:asciiTheme="majorHAnsi" w:hAnsiTheme="majorHAnsi" w:cstheme="majorHAnsi"/>
        </w:rPr>
      </w:pPr>
    </w:p>
    <w:p w:rsidRPr="00D23B0C" w:rsidR="00F14CCB" w:rsidP="00F14CCB" w:rsidRDefault="00F14CCB" w14:paraId="5DFF72E7" w14:textId="77777777">
      <w:pPr>
        <w:spacing w:after="0"/>
        <w:jc w:val="both"/>
        <w:rPr>
          <w:rFonts w:asciiTheme="majorHAnsi" w:hAnsiTheme="majorHAnsi" w:cstheme="majorHAnsi"/>
        </w:rPr>
      </w:pPr>
      <w:r w:rsidRPr="00D23B0C">
        <w:rPr>
          <w:rFonts w:asciiTheme="majorHAnsi" w:hAnsiTheme="majorHAnsi" w:cstheme="majorHAnsi"/>
        </w:rPr>
        <w:t>Las partes de la carcasa son fabricadas con alta precisión con máquinas de control numérico de última tecnología.</w:t>
      </w:r>
    </w:p>
    <w:p w:rsidRPr="00D23B0C" w:rsidR="00F14CCB" w:rsidP="00F14CCB" w:rsidRDefault="00F14CCB" w14:paraId="2BE80054" w14:textId="77777777">
      <w:pPr>
        <w:spacing w:after="0"/>
        <w:jc w:val="both"/>
        <w:rPr>
          <w:rFonts w:asciiTheme="majorHAnsi" w:hAnsiTheme="majorHAnsi" w:cstheme="majorHAnsi"/>
        </w:rPr>
      </w:pPr>
    </w:p>
    <w:p w:rsidRPr="00D23B0C" w:rsidR="00F14CCB" w:rsidP="00F14CCB" w:rsidRDefault="00F14CCB" w14:paraId="7E616C61" w14:textId="77777777">
      <w:pPr>
        <w:spacing w:after="0"/>
        <w:jc w:val="both"/>
        <w:rPr>
          <w:rFonts w:asciiTheme="majorHAnsi" w:hAnsiTheme="majorHAnsi" w:cstheme="majorHAnsi"/>
        </w:rPr>
      </w:pPr>
      <w:r w:rsidRPr="00D23B0C">
        <w:rPr>
          <w:rFonts w:asciiTheme="majorHAnsi" w:hAnsiTheme="majorHAnsi" w:cstheme="majorHAnsi"/>
        </w:rPr>
        <w:lastRenderedPageBreak/>
        <w:t>Los paneles pueden ser removidos para darle servicio al equipo sin afectar la estructura, están internamente aislados con espuma de caucho para reducir la emisión de ruido. Sellos de caucho son instalados entre los paneles y la estructura para reducir aún más el ruido.</w:t>
      </w:r>
    </w:p>
    <w:p w:rsidRPr="00D23B0C" w:rsidR="00F14CCB" w:rsidP="00F14CCB" w:rsidRDefault="00F14CCB" w14:paraId="7A87CB95" w14:textId="77777777">
      <w:pPr>
        <w:spacing w:after="0"/>
        <w:jc w:val="both"/>
        <w:rPr>
          <w:rFonts w:asciiTheme="majorHAnsi" w:hAnsiTheme="majorHAnsi" w:cstheme="majorHAnsi"/>
        </w:rPr>
      </w:pPr>
    </w:p>
    <w:p w:rsidRPr="00D23B0C" w:rsidR="00F14CCB" w:rsidP="00F14CCB" w:rsidRDefault="00F14CCB" w14:paraId="469A0731" w14:textId="77777777">
      <w:pPr>
        <w:spacing w:after="0"/>
        <w:jc w:val="both"/>
        <w:rPr>
          <w:rFonts w:asciiTheme="majorHAnsi" w:hAnsiTheme="majorHAnsi" w:cstheme="majorHAnsi"/>
        </w:rPr>
      </w:pPr>
      <w:r w:rsidRPr="00D23B0C">
        <w:rPr>
          <w:rFonts w:asciiTheme="majorHAnsi" w:hAnsiTheme="majorHAnsi" w:cstheme="majorHAnsi"/>
        </w:rPr>
        <w:t>La bomba integrada es del tipo centrifuga, con succión lateral y descarga superior. El motor es totalmente cerrado, enfriador por aire (TEFC) del tipo inducción de 2 polos; La unidad viene con un panel de control eléctrico que consiste en todos los elementos eléctricos y de seguridad. Están diseñados dentro de un sistema de control efectivo, seguro y confiable que necesita de mínimo mantenimiento.</w:t>
      </w:r>
    </w:p>
    <w:p w:rsidRPr="00D23B0C" w:rsidR="00F14CCB" w:rsidP="00F14CCB" w:rsidRDefault="00F14CCB" w14:paraId="1E12CA94" w14:textId="77777777">
      <w:pPr>
        <w:spacing w:after="0"/>
        <w:jc w:val="both"/>
        <w:rPr>
          <w:rFonts w:asciiTheme="majorHAnsi" w:hAnsiTheme="majorHAnsi" w:cstheme="majorHAnsi"/>
        </w:rPr>
      </w:pPr>
    </w:p>
    <w:p w:rsidRPr="00D23B0C" w:rsidR="00F14CCB" w:rsidP="00F14CCB" w:rsidRDefault="00F14CCB" w14:paraId="51F25932" w14:textId="77777777">
      <w:pPr>
        <w:spacing w:after="0"/>
        <w:jc w:val="both"/>
        <w:rPr>
          <w:rFonts w:asciiTheme="majorHAnsi" w:hAnsiTheme="majorHAnsi" w:cstheme="majorHAnsi"/>
        </w:rPr>
      </w:pPr>
      <w:r w:rsidRPr="00D23B0C">
        <w:rPr>
          <w:rFonts w:asciiTheme="majorHAnsi" w:hAnsiTheme="majorHAnsi" w:cstheme="majorHAnsi"/>
        </w:rPr>
        <w:t xml:space="preserve">Los elementos para el suministro eléctrico consisten en contactores, relevos y protecciones contra sobrecarga. El control automático y de seguridad consiste, en </w:t>
      </w:r>
      <w:proofErr w:type="spellStart"/>
      <w:r w:rsidRPr="00D23B0C">
        <w:rPr>
          <w:rFonts w:asciiTheme="majorHAnsi" w:hAnsiTheme="majorHAnsi" w:cstheme="majorHAnsi"/>
        </w:rPr>
        <w:t>switches</w:t>
      </w:r>
      <w:proofErr w:type="spellEnd"/>
      <w:r w:rsidRPr="00D23B0C">
        <w:rPr>
          <w:rFonts w:asciiTheme="majorHAnsi" w:hAnsiTheme="majorHAnsi" w:cstheme="majorHAnsi"/>
        </w:rPr>
        <w:t xml:space="preserve"> de presión de alta y baja presión, válvula termostática y corte </w:t>
      </w:r>
      <w:proofErr w:type="gramStart"/>
      <w:r w:rsidRPr="00D23B0C">
        <w:rPr>
          <w:rFonts w:asciiTheme="majorHAnsi" w:hAnsiTheme="majorHAnsi" w:cstheme="majorHAnsi"/>
        </w:rPr>
        <w:t>anti congelamiento</w:t>
      </w:r>
      <w:proofErr w:type="gramEnd"/>
      <w:r w:rsidRPr="00D23B0C">
        <w:rPr>
          <w:rFonts w:asciiTheme="majorHAnsi" w:hAnsiTheme="majorHAnsi" w:cstheme="majorHAnsi"/>
        </w:rPr>
        <w:t>.</w:t>
      </w:r>
    </w:p>
    <w:p w:rsidRPr="00D23B0C" w:rsidR="00F14CCB" w:rsidP="00F14CCB" w:rsidRDefault="00F14CCB" w14:paraId="5954AD4D" w14:textId="77777777">
      <w:pPr>
        <w:spacing w:after="0"/>
        <w:jc w:val="both"/>
        <w:rPr>
          <w:rFonts w:asciiTheme="majorHAnsi" w:hAnsiTheme="majorHAnsi" w:cstheme="majorHAnsi"/>
          <w:b/>
        </w:rPr>
      </w:pPr>
    </w:p>
    <w:p w:rsidRPr="00D23B0C" w:rsidR="00F14CCB" w:rsidP="00F14CCB" w:rsidRDefault="00F14CCB" w14:paraId="20895085" w14:textId="77777777">
      <w:pPr>
        <w:jc w:val="center"/>
        <w:rPr>
          <w:rFonts w:asciiTheme="majorHAnsi" w:hAnsiTheme="majorHAnsi" w:cstheme="majorHAnsi"/>
        </w:rPr>
      </w:pPr>
      <w:r w:rsidR="00F14CCB">
        <w:drawing>
          <wp:inline wp14:editId="3402DFA9" wp14:anchorId="6BEAE697">
            <wp:extent cx="2101622" cy="2880000"/>
            <wp:effectExtent l="0" t="0" r="0" b="0"/>
            <wp:docPr id="4" name="Imagen 4" title=""/>
            <wp:cNvGraphicFramePr>
              <a:graphicFrameLocks noChangeAspect="1"/>
            </wp:cNvGraphicFramePr>
            <a:graphic>
              <a:graphicData uri="http://schemas.openxmlformats.org/drawingml/2006/picture">
                <pic:pic>
                  <pic:nvPicPr>
                    <pic:cNvPr id="0" name="Imagen 4"/>
                    <pic:cNvPicPr/>
                  </pic:nvPicPr>
                  <pic:blipFill>
                    <a:blip r:embed="R49a1e389787443a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01622" cy="2880000"/>
                    </a:xfrm>
                    <a:prstGeom prst="rect">
                      <a:avLst/>
                    </a:prstGeom>
                  </pic:spPr>
                </pic:pic>
              </a:graphicData>
            </a:graphic>
          </wp:inline>
        </w:drawing>
      </w:r>
    </w:p>
    <w:p w:rsidRPr="00D23B0C" w:rsidR="00F14CCB" w:rsidP="00F14CCB" w:rsidRDefault="00F14CCB" w14:paraId="4EE2C739" w14:textId="13DDA065">
      <w:pPr>
        <w:pStyle w:val="Descripcin"/>
        <w:spacing w:before="0" w:after="0" w:line="240" w:lineRule="auto"/>
        <w:ind w:left="709"/>
        <w:jc w:val="center"/>
        <w:rPr>
          <w:rFonts w:asciiTheme="majorHAnsi" w:hAnsiTheme="majorHAnsi" w:cstheme="majorHAnsi"/>
          <w:b/>
          <w:sz w:val="22"/>
          <w:szCs w:val="22"/>
        </w:rPr>
      </w:pPr>
      <w:bookmarkStart w:name="_Toc317252733" w:id="6"/>
      <w:bookmarkStart w:name="_Toc317333267" w:id="7"/>
      <w:r w:rsidRPr="00D23B0C">
        <w:rPr>
          <w:rFonts w:asciiTheme="majorHAnsi" w:hAnsiTheme="majorHAnsi" w:cstheme="majorHAnsi"/>
          <w:b/>
          <w:sz w:val="22"/>
          <w:szCs w:val="22"/>
        </w:rPr>
        <w:t xml:space="preserve">Ilustración </w:t>
      </w:r>
      <w:r w:rsidRPr="00D23B0C">
        <w:rPr>
          <w:rFonts w:asciiTheme="majorHAnsi" w:hAnsiTheme="majorHAnsi" w:cstheme="majorHAnsi"/>
          <w:b/>
          <w:sz w:val="22"/>
          <w:szCs w:val="22"/>
        </w:rPr>
        <w:fldChar w:fldCharType="begin"/>
      </w:r>
      <w:r w:rsidRPr="00D23B0C">
        <w:rPr>
          <w:rFonts w:asciiTheme="majorHAnsi" w:hAnsiTheme="majorHAnsi" w:cstheme="majorHAnsi"/>
          <w:b/>
          <w:sz w:val="22"/>
          <w:szCs w:val="22"/>
        </w:rPr>
        <w:instrText xml:space="preserve"> SEQ Ilustración \* ARABIC </w:instrText>
      </w:r>
      <w:r w:rsidRPr="00D23B0C">
        <w:rPr>
          <w:rFonts w:asciiTheme="majorHAnsi" w:hAnsiTheme="majorHAnsi" w:cstheme="majorHAnsi"/>
          <w:b/>
          <w:sz w:val="22"/>
          <w:szCs w:val="22"/>
        </w:rPr>
        <w:fldChar w:fldCharType="separate"/>
      </w:r>
      <w:r w:rsidR="003D4D0B">
        <w:rPr>
          <w:rFonts w:asciiTheme="majorHAnsi" w:hAnsiTheme="majorHAnsi" w:cstheme="majorHAnsi"/>
          <w:b/>
          <w:noProof/>
          <w:sz w:val="22"/>
          <w:szCs w:val="22"/>
        </w:rPr>
        <w:t>1</w:t>
      </w:r>
      <w:r w:rsidRPr="00D23B0C">
        <w:rPr>
          <w:rFonts w:asciiTheme="majorHAnsi" w:hAnsiTheme="majorHAnsi" w:cstheme="majorHAnsi"/>
          <w:b/>
          <w:sz w:val="22"/>
          <w:szCs w:val="22"/>
        </w:rPr>
        <w:fldChar w:fldCharType="end"/>
      </w:r>
      <w:r w:rsidRPr="00D23B0C">
        <w:rPr>
          <w:rFonts w:asciiTheme="majorHAnsi" w:hAnsiTheme="majorHAnsi" w:cstheme="majorHAnsi"/>
          <w:b/>
          <w:sz w:val="22"/>
          <w:szCs w:val="22"/>
        </w:rPr>
        <w:t>. Enfriador (de un solo ventilador de condensación)</w:t>
      </w:r>
      <w:bookmarkEnd w:id="6"/>
      <w:bookmarkEnd w:id="7"/>
    </w:p>
    <w:p w:rsidRPr="00D23B0C" w:rsidR="00F14CCB" w:rsidP="00F14CCB" w:rsidRDefault="00F14CCB" w14:paraId="6D01A56E" w14:textId="77777777">
      <w:pPr>
        <w:jc w:val="both"/>
        <w:rPr>
          <w:rFonts w:asciiTheme="majorHAnsi" w:hAnsiTheme="majorHAnsi" w:cstheme="majorHAnsi"/>
        </w:rPr>
      </w:pPr>
    </w:p>
    <w:p w:rsidRPr="00D23B0C" w:rsidR="00F14CCB" w:rsidP="00F14CCB" w:rsidRDefault="00F14CCB" w14:paraId="733450FD" w14:textId="77777777">
      <w:pPr>
        <w:keepNext/>
        <w:jc w:val="center"/>
        <w:rPr>
          <w:rFonts w:asciiTheme="majorHAnsi" w:hAnsiTheme="majorHAnsi" w:cstheme="majorHAnsi"/>
        </w:rPr>
      </w:pPr>
      <w:r w:rsidRPr="00D23B0C">
        <w:rPr>
          <w:rFonts w:asciiTheme="majorHAnsi" w:hAnsiTheme="majorHAnsi" w:cstheme="majorHAnsi"/>
          <w:noProof/>
          <w:lang w:val="es-CO"/>
        </w:rPr>
        <w:lastRenderedPageBreak/>
        <w:drawing>
          <wp:inline distT="0" distB="0" distL="0" distR="0" wp14:anchorId="7EF2C8EC" wp14:editId="4312F993">
            <wp:extent cx="4165979" cy="1800000"/>
            <wp:effectExtent l="19050" t="19050" r="25400" b="1016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65979" cy="1800000"/>
                    </a:xfrm>
                    <a:prstGeom prst="rect">
                      <a:avLst/>
                    </a:prstGeom>
                    <a:noFill/>
                    <a:ln>
                      <a:solidFill>
                        <a:schemeClr val="tx1"/>
                      </a:solidFill>
                    </a:ln>
                  </pic:spPr>
                </pic:pic>
              </a:graphicData>
            </a:graphic>
          </wp:inline>
        </w:drawing>
      </w:r>
    </w:p>
    <w:p w:rsidRPr="00D23B0C" w:rsidR="00F14CCB" w:rsidP="00F14CCB" w:rsidRDefault="00F14CCB" w14:paraId="3913E6A2" w14:textId="7C95C0A4">
      <w:pPr>
        <w:pStyle w:val="Descripcin"/>
        <w:spacing w:before="0" w:after="0" w:line="240" w:lineRule="auto"/>
        <w:ind w:left="0" w:firstLine="0"/>
        <w:jc w:val="center"/>
        <w:rPr>
          <w:rFonts w:asciiTheme="majorHAnsi" w:hAnsiTheme="majorHAnsi" w:cstheme="majorHAnsi"/>
          <w:b/>
          <w:sz w:val="22"/>
          <w:szCs w:val="22"/>
        </w:rPr>
      </w:pPr>
      <w:bookmarkStart w:name="_Toc317252734" w:id="8"/>
      <w:bookmarkStart w:name="_Toc317333268" w:id="9"/>
      <w:r w:rsidRPr="00D23B0C">
        <w:rPr>
          <w:rFonts w:asciiTheme="majorHAnsi" w:hAnsiTheme="majorHAnsi" w:cstheme="majorHAnsi"/>
          <w:b/>
          <w:sz w:val="22"/>
          <w:szCs w:val="22"/>
        </w:rPr>
        <w:t xml:space="preserve">Ilustración </w:t>
      </w:r>
      <w:r w:rsidRPr="00D23B0C">
        <w:rPr>
          <w:rFonts w:asciiTheme="majorHAnsi" w:hAnsiTheme="majorHAnsi" w:cstheme="majorHAnsi"/>
          <w:b/>
          <w:sz w:val="22"/>
          <w:szCs w:val="22"/>
        </w:rPr>
        <w:fldChar w:fldCharType="begin"/>
      </w:r>
      <w:r w:rsidRPr="00D23B0C">
        <w:rPr>
          <w:rFonts w:asciiTheme="majorHAnsi" w:hAnsiTheme="majorHAnsi" w:cstheme="majorHAnsi"/>
          <w:b/>
          <w:sz w:val="22"/>
          <w:szCs w:val="22"/>
        </w:rPr>
        <w:instrText xml:space="preserve"> SEQ Ilustración \* ARABIC </w:instrText>
      </w:r>
      <w:r w:rsidRPr="00D23B0C">
        <w:rPr>
          <w:rFonts w:asciiTheme="majorHAnsi" w:hAnsiTheme="majorHAnsi" w:cstheme="majorHAnsi"/>
          <w:b/>
          <w:sz w:val="22"/>
          <w:szCs w:val="22"/>
        </w:rPr>
        <w:fldChar w:fldCharType="separate"/>
      </w:r>
      <w:r w:rsidR="003D4D0B">
        <w:rPr>
          <w:rFonts w:asciiTheme="majorHAnsi" w:hAnsiTheme="majorHAnsi" w:cstheme="majorHAnsi"/>
          <w:b/>
          <w:noProof/>
          <w:sz w:val="22"/>
          <w:szCs w:val="22"/>
        </w:rPr>
        <w:t>2</w:t>
      </w:r>
      <w:r w:rsidRPr="00D23B0C">
        <w:rPr>
          <w:rFonts w:asciiTheme="majorHAnsi" w:hAnsiTheme="majorHAnsi" w:cstheme="majorHAnsi"/>
          <w:b/>
          <w:sz w:val="22"/>
          <w:szCs w:val="22"/>
        </w:rPr>
        <w:fldChar w:fldCharType="end"/>
      </w:r>
      <w:r w:rsidRPr="00D23B0C">
        <w:rPr>
          <w:rFonts w:asciiTheme="majorHAnsi" w:hAnsiTheme="majorHAnsi" w:cstheme="majorHAnsi"/>
          <w:b/>
          <w:sz w:val="22"/>
          <w:szCs w:val="22"/>
        </w:rPr>
        <w:t>. Compresor, Bomba de recirculación y Serpentín evaporador.</w:t>
      </w:r>
      <w:bookmarkEnd w:id="8"/>
      <w:bookmarkEnd w:id="9"/>
    </w:p>
    <w:p w:rsidRPr="00D23B0C" w:rsidR="00F14CCB" w:rsidP="00F14CCB" w:rsidRDefault="00F14CCB" w14:paraId="4B839DE8" w14:textId="77777777">
      <w:pPr>
        <w:pStyle w:val="Ttulo2"/>
        <w:spacing w:after="0"/>
        <w:jc w:val="both"/>
        <w:rPr>
          <w:rFonts w:asciiTheme="majorHAnsi" w:hAnsiTheme="majorHAnsi" w:cstheme="majorHAnsi"/>
          <w:sz w:val="22"/>
          <w:szCs w:val="22"/>
          <w:lang w:val="es-CO" w:eastAsia="en-US"/>
        </w:rPr>
      </w:pPr>
      <w:bookmarkStart w:name="_Toc317243567" w:id="10"/>
      <w:bookmarkStart w:name="_Toc317244094" w:id="11"/>
      <w:bookmarkStart w:name="_Toc317244391" w:id="12"/>
      <w:bookmarkStart w:name="_Toc317333235" w:id="13"/>
      <w:r w:rsidRPr="00D23B0C">
        <w:rPr>
          <w:rFonts w:asciiTheme="majorHAnsi" w:hAnsiTheme="majorHAnsi" w:cstheme="majorHAnsi"/>
          <w:sz w:val="22"/>
          <w:szCs w:val="22"/>
          <w:lang w:val="es-CO" w:eastAsia="en-US"/>
        </w:rPr>
        <w:t>Especificaciones técnicas:</w:t>
      </w:r>
      <w:bookmarkEnd w:id="10"/>
      <w:bookmarkEnd w:id="11"/>
      <w:bookmarkEnd w:id="12"/>
      <w:bookmarkEnd w:id="13"/>
    </w:p>
    <w:p w:rsidRPr="00D23B0C" w:rsidR="00F14CCB" w:rsidP="00F14CCB" w:rsidRDefault="00F14CCB" w14:paraId="134DAAF2" w14:textId="77777777">
      <w:pPr>
        <w:ind w:left="851"/>
        <w:jc w:val="both"/>
        <w:rPr>
          <w:rFonts w:asciiTheme="majorHAnsi" w:hAnsiTheme="majorHAnsi" w:cstheme="majorHAnsi"/>
          <w:lang w:val="es-CO" w:eastAsia="en-US"/>
        </w:rPr>
      </w:pPr>
    </w:p>
    <w:p w:rsidRPr="00D23B0C" w:rsidR="00F14CCB" w:rsidP="00F14CCB" w:rsidRDefault="00F14CCB" w14:paraId="25A3BB57" w14:textId="77777777">
      <w:pPr>
        <w:ind w:left="851"/>
        <w:jc w:val="both"/>
        <w:rPr>
          <w:rFonts w:asciiTheme="majorHAnsi" w:hAnsiTheme="majorHAnsi" w:cstheme="majorHAnsi"/>
        </w:rPr>
      </w:pPr>
      <w:r w:rsidRPr="00D23B0C">
        <w:rPr>
          <w:rFonts w:asciiTheme="majorHAnsi" w:hAnsiTheme="majorHAnsi" w:cstheme="majorHAnsi"/>
        </w:rPr>
        <w:t xml:space="preserve">MARCA: </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TRANE</w:t>
      </w:r>
    </w:p>
    <w:p w:rsidRPr="00D23B0C" w:rsidR="00F14CCB" w:rsidP="00F14CCB" w:rsidRDefault="00F14CCB" w14:paraId="1556BFA4" w14:textId="77777777">
      <w:pPr>
        <w:ind w:left="851"/>
        <w:jc w:val="both"/>
        <w:rPr>
          <w:rFonts w:asciiTheme="majorHAnsi" w:hAnsiTheme="majorHAnsi" w:cstheme="majorHAnsi"/>
        </w:rPr>
      </w:pPr>
      <w:r w:rsidRPr="00D23B0C">
        <w:rPr>
          <w:rFonts w:asciiTheme="majorHAnsi" w:hAnsiTheme="majorHAnsi" w:cstheme="majorHAnsi"/>
        </w:rPr>
        <w:t xml:space="preserve">MODELO: </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 xml:space="preserve">CGAK200 </w:t>
      </w:r>
    </w:p>
    <w:p w:rsidRPr="00D23B0C" w:rsidR="00F14CCB" w:rsidP="00F14CCB" w:rsidRDefault="00F14CCB" w14:paraId="3C02B18C" w14:textId="77777777">
      <w:pPr>
        <w:ind w:left="851"/>
        <w:jc w:val="both"/>
        <w:rPr>
          <w:rFonts w:asciiTheme="majorHAnsi" w:hAnsiTheme="majorHAnsi" w:cstheme="majorHAnsi"/>
        </w:rPr>
      </w:pPr>
      <w:r w:rsidRPr="00D23B0C">
        <w:rPr>
          <w:rFonts w:asciiTheme="majorHAnsi" w:hAnsiTheme="majorHAnsi" w:cstheme="majorHAnsi"/>
        </w:rPr>
        <w:t xml:space="preserve">TIPO DE CONDENSACIÓN: </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 xml:space="preserve">AIRE </w:t>
      </w:r>
    </w:p>
    <w:p w:rsidRPr="00D23B0C" w:rsidR="00F14CCB" w:rsidP="00F14CCB" w:rsidRDefault="00F14CCB" w14:paraId="4E621FD3" w14:textId="77777777">
      <w:pPr>
        <w:ind w:left="851"/>
        <w:jc w:val="both"/>
        <w:rPr>
          <w:rFonts w:asciiTheme="majorHAnsi" w:hAnsiTheme="majorHAnsi" w:cstheme="majorHAnsi"/>
        </w:rPr>
      </w:pPr>
      <w:r w:rsidRPr="00D23B0C">
        <w:rPr>
          <w:rFonts w:asciiTheme="majorHAnsi" w:hAnsiTheme="majorHAnsi" w:cstheme="majorHAnsi"/>
        </w:rPr>
        <w:t>CAPACIDAD NOMINAL:</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 xml:space="preserve">20 TR </w:t>
      </w:r>
    </w:p>
    <w:p w:rsidRPr="00D23B0C" w:rsidR="00F14CCB" w:rsidP="00F14CCB" w:rsidRDefault="00F14CCB" w14:paraId="256BC4EF" w14:textId="77777777">
      <w:pPr>
        <w:ind w:left="851"/>
        <w:jc w:val="both"/>
        <w:rPr>
          <w:rFonts w:asciiTheme="majorHAnsi" w:hAnsiTheme="majorHAnsi" w:cstheme="majorHAnsi"/>
        </w:rPr>
      </w:pPr>
      <w:r w:rsidRPr="00D23B0C">
        <w:rPr>
          <w:rFonts w:asciiTheme="majorHAnsi" w:hAnsiTheme="majorHAnsi" w:cstheme="majorHAnsi"/>
        </w:rPr>
        <w:t xml:space="preserve">CAUDAL DE AGUA A ENFRIAR: </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 xml:space="preserve">48 GPM </w:t>
      </w:r>
    </w:p>
    <w:p w:rsidRPr="00D23B0C" w:rsidR="00F14CCB" w:rsidP="00F14CCB" w:rsidRDefault="00F14CCB" w14:paraId="326ED227" w14:textId="77777777">
      <w:pPr>
        <w:ind w:left="851"/>
        <w:jc w:val="both"/>
        <w:rPr>
          <w:rFonts w:asciiTheme="majorHAnsi" w:hAnsiTheme="majorHAnsi" w:cstheme="majorHAnsi"/>
        </w:rPr>
      </w:pPr>
      <w:r w:rsidRPr="00D23B0C">
        <w:rPr>
          <w:rFonts w:asciiTheme="majorHAnsi" w:hAnsiTheme="majorHAnsi" w:cstheme="majorHAnsi"/>
        </w:rPr>
        <w:t xml:space="preserve">TEMPERATURA DE ENTRADA / SALIDA DEL AGUA: </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 xml:space="preserve">54 °F / 44 </w:t>
      </w:r>
      <w:proofErr w:type="spellStart"/>
      <w:r w:rsidRPr="00D23B0C">
        <w:rPr>
          <w:rFonts w:asciiTheme="majorHAnsi" w:hAnsiTheme="majorHAnsi" w:cstheme="majorHAnsi"/>
        </w:rPr>
        <w:t>ºF</w:t>
      </w:r>
      <w:proofErr w:type="spellEnd"/>
      <w:r w:rsidRPr="00D23B0C">
        <w:rPr>
          <w:rFonts w:asciiTheme="majorHAnsi" w:hAnsiTheme="majorHAnsi" w:cstheme="majorHAnsi"/>
        </w:rPr>
        <w:t xml:space="preserve"> </w:t>
      </w:r>
    </w:p>
    <w:p w:rsidRPr="00D23B0C" w:rsidR="00F14CCB" w:rsidP="00F14CCB" w:rsidRDefault="00F14CCB" w14:paraId="6080E707" w14:textId="77777777">
      <w:pPr>
        <w:ind w:left="851"/>
        <w:jc w:val="both"/>
        <w:rPr>
          <w:rFonts w:asciiTheme="majorHAnsi" w:hAnsiTheme="majorHAnsi" w:cstheme="majorHAnsi"/>
        </w:rPr>
      </w:pPr>
      <w:r w:rsidRPr="00D23B0C">
        <w:rPr>
          <w:rFonts w:asciiTheme="majorHAnsi" w:hAnsiTheme="majorHAnsi" w:cstheme="majorHAnsi"/>
        </w:rPr>
        <w:t xml:space="preserve">CANTIDAD DE COMPRESORES: </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 xml:space="preserve">2 / R-407 </w:t>
      </w:r>
    </w:p>
    <w:p w:rsidRPr="00D23B0C" w:rsidR="00F14CCB" w:rsidP="00F14CCB" w:rsidRDefault="00F14CCB" w14:paraId="4C2BCE9C" w14:textId="77777777">
      <w:pPr>
        <w:ind w:left="851"/>
        <w:jc w:val="both"/>
        <w:rPr>
          <w:rFonts w:asciiTheme="majorHAnsi" w:hAnsiTheme="majorHAnsi" w:cstheme="majorHAnsi"/>
        </w:rPr>
      </w:pPr>
      <w:r w:rsidRPr="00D23B0C">
        <w:rPr>
          <w:rFonts w:asciiTheme="majorHAnsi" w:hAnsiTheme="majorHAnsi" w:cstheme="majorHAnsi"/>
        </w:rPr>
        <w:t xml:space="preserve">TIPO DE COMPRESOR: </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 xml:space="preserve">SCROLL </w:t>
      </w:r>
    </w:p>
    <w:p w:rsidRPr="00D23B0C" w:rsidR="00F14CCB" w:rsidP="00F14CCB" w:rsidRDefault="00F14CCB" w14:paraId="47A2130F" w14:textId="77777777">
      <w:pPr>
        <w:ind w:left="851"/>
        <w:jc w:val="both"/>
        <w:rPr>
          <w:rFonts w:asciiTheme="majorHAnsi" w:hAnsiTheme="majorHAnsi" w:cstheme="majorHAnsi"/>
        </w:rPr>
      </w:pPr>
      <w:r w:rsidRPr="00D23B0C">
        <w:rPr>
          <w:rFonts w:asciiTheme="majorHAnsi" w:hAnsiTheme="majorHAnsi" w:cstheme="majorHAnsi"/>
        </w:rPr>
        <w:t>CONSUMO TOTAL A MÁXIMA OPERACIÓN:</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 xml:space="preserve">25 KW </w:t>
      </w:r>
    </w:p>
    <w:p w:rsidRPr="00D23B0C" w:rsidR="00F14CCB" w:rsidP="00F14CCB" w:rsidRDefault="00F14CCB" w14:paraId="2FC1FEDE" w14:textId="77777777">
      <w:pPr>
        <w:ind w:left="851"/>
        <w:jc w:val="both"/>
        <w:rPr>
          <w:rFonts w:asciiTheme="majorHAnsi" w:hAnsiTheme="majorHAnsi" w:cstheme="majorHAnsi"/>
        </w:rPr>
      </w:pPr>
      <w:r w:rsidRPr="00D23B0C">
        <w:rPr>
          <w:rFonts w:asciiTheme="majorHAnsi" w:hAnsiTheme="majorHAnsi" w:cstheme="majorHAnsi"/>
        </w:rPr>
        <w:t xml:space="preserve">VOLTAJE DE OPERACIÓN: </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208-220/60/3</w:t>
      </w:r>
    </w:p>
    <w:p w:rsidRPr="00D23B0C" w:rsidR="00F14CCB" w:rsidP="00F14CCB" w:rsidRDefault="00F14CCB" w14:paraId="405B4B03" w14:textId="77777777">
      <w:pPr>
        <w:ind w:left="851"/>
        <w:jc w:val="both"/>
        <w:rPr>
          <w:rFonts w:asciiTheme="majorHAnsi" w:hAnsiTheme="majorHAnsi" w:cstheme="majorHAnsi"/>
        </w:rPr>
      </w:pPr>
      <w:r w:rsidRPr="00D23B0C">
        <w:rPr>
          <w:rFonts w:asciiTheme="majorHAnsi" w:hAnsiTheme="majorHAnsi" w:cstheme="majorHAnsi"/>
        </w:rPr>
        <w:t xml:space="preserve">PESO EN OPERACIÓN: </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 xml:space="preserve">570 KILOS </w:t>
      </w:r>
    </w:p>
    <w:p w:rsidRPr="00D23B0C" w:rsidR="00F14CCB" w:rsidP="00F14CCB" w:rsidRDefault="00F14CCB" w14:paraId="09598D0E" w14:textId="77777777">
      <w:pPr>
        <w:ind w:left="851"/>
        <w:jc w:val="both"/>
        <w:rPr>
          <w:rFonts w:asciiTheme="majorHAnsi" w:hAnsiTheme="majorHAnsi" w:cstheme="majorHAnsi"/>
        </w:rPr>
      </w:pPr>
      <w:r w:rsidRPr="00D23B0C">
        <w:rPr>
          <w:rFonts w:asciiTheme="majorHAnsi" w:hAnsiTheme="majorHAnsi" w:cstheme="majorHAnsi"/>
        </w:rPr>
        <w:t xml:space="preserve">PROFUNDIDAD: </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 xml:space="preserve">0.6 M </w:t>
      </w:r>
    </w:p>
    <w:p w:rsidRPr="00D23B0C" w:rsidR="00F14CCB" w:rsidP="00F14CCB" w:rsidRDefault="00F14CCB" w14:paraId="4B851931" w14:textId="77777777">
      <w:pPr>
        <w:ind w:left="851"/>
        <w:jc w:val="both"/>
        <w:rPr>
          <w:rFonts w:asciiTheme="majorHAnsi" w:hAnsiTheme="majorHAnsi" w:cstheme="majorHAnsi"/>
        </w:rPr>
      </w:pPr>
      <w:r w:rsidRPr="00D23B0C">
        <w:rPr>
          <w:rFonts w:asciiTheme="majorHAnsi" w:hAnsiTheme="majorHAnsi" w:cstheme="majorHAnsi"/>
        </w:rPr>
        <w:t xml:space="preserve">ANCHO: </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 xml:space="preserve">2.0 M </w:t>
      </w:r>
    </w:p>
    <w:p w:rsidRPr="00D23B0C" w:rsidR="00F14CCB" w:rsidP="00F14CCB" w:rsidRDefault="00F14CCB" w14:paraId="4C24551A" w14:textId="77777777">
      <w:pPr>
        <w:ind w:left="851"/>
        <w:jc w:val="both"/>
        <w:rPr>
          <w:rFonts w:asciiTheme="majorHAnsi" w:hAnsiTheme="majorHAnsi" w:cstheme="majorHAnsi"/>
        </w:rPr>
      </w:pPr>
      <w:r w:rsidRPr="00D23B0C">
        <w:rPr>
          <w:rFonts w:asciiTheme="majorHAnsi" w:hAnsiTheme="majorHAnsi" w:cstheme="majorHAnsi"/>
        </w:rPr>
        <w:t xml:space="preserve">ALTO: </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 xml:space="preserve">1.90 M </w:t>
      </w:r>
    </w:p>
    <w:p w:rsidRPr="00D23B0C" w:rsidR="00F14CCB" w:rsidP="00F14CCB" w:rsidRDefault="00F14CCB" w14:paraId="28E19A4B" w14:textId="77777777">
      <w:pPr>
        <w:ind w:left="851"/>
        <w:jc w:val="both"/>
        <w:rPr>
          <w:rFonts w:asciiTheme="majorHAnsi" w:hAnsiTheme="majorHAnsi" w:cstheme="majorHAnsi"/>
        </w:rPr>
      </w:pPr>
      <w:r w:rsidRPr="00D23B0C">
        <w:rPr>
          <w:rFonts w:asciiTheme="majorHAnsi" w:hAnsiTheme="majorHAnsi" w:cstheme="majorHAnsi"/>
        </w:rPr>
        <w:t xml:space="preserve">CANTIDAD: </w:t>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ab/>
      </w:r>
      <w:r w:rsidRPr="00D23B0C">
        <w:rPr>
          <w:rFonts w:asciiTheme="majorHAnsi" w:hAnsiTheme="majorHAnsi" w:cstheme="majorHAnsi"/>
        </w:rPr>
        <w:t>2 UNIDADES</w:t>
      </w:r>
    </w:p>
    <w:p w:rsidR="00F14CCB" w:rsidP="00F14CCB" w:rsidRDefault="00F14CCB" w14:paraId="71E8EC89" w14:textId="135C35A5">
      <w:pPr>
        <w:pStyle w:val="Prrafodelista"/>
        <w:spacing w:after="0"/>
        <w:ind w:left="851"/>
        <w:jc w:val="both"/>
        <w:rPr>
          <w:rFonts w:asciiTheme="majorHAnsi" w:hAnsiTheme="majorHAnsi" w:cstheme="majorHAnsi"/>
        </w:rPr>
      </w:pPr>
    </w:p>
    <w:p w:rsidR="003D4D0B" w:rsidP="00F14CCB" w:rsidRDefault="003D4D0B" w14:paraId="5382BD7A" w14:textId="59ABD68C">
      <w:pPr>
        <w:pStyle w:val="Prrafodelista"/>
        <w:spacing w:after="0"/>
        <w:ind w:left="851"/>
        <w:jc w:val="both"/>
        <w:rPr>
          <w:rFonts w:asciiTheme="majorHAnsi" w:hAnsiTheme="majorHAnsi" w:cstheme="majorHAnsi"/>
        </w:rPr>
      </w:pPr>
    </w:p>
    <w:p w:rsidRPr="00D23B0C" w:rsidR="003D4D0B" w:rsidP="00F14CCB" w:rsidRDefault="003D4D0B" w14:paraId="3052A1E9" w14:textId="77777777">
      <w:pPr>
        <w:pStyle w:val="Prrafodelista"/>
        <w:spacing w:after="0"/>
        <w:ind w:left="851"/>
        <w:jc w:val="both"/>
        <w:rPr>
          <w:rFonts w:asciiTheme="majorHAnsi" w:hAnsiTheme="majorHAnsi" w:cstheme="majorHAnsi"/>
        </w:rPr>
      </w:pPr>
    </w:p>
    <w:p w:rsidRPr="00D23B0C" w:rsidR="00F14CCB" w:rsidP="00F14CCB" w:rsidRDefault="00F14CCB" w14:paraId="0FC733F1" w14:textId="77777777">
      <w:pPr>
        <w:pStyle w:val="Prrafodelista"/>
        <w:numPr>
          <w:ilvl w:val="2"/>
          <w:numId w:val="26"/>
        </w:numPr>
        <w:spacing w:after="0" w:line="240" w:lineRule="auto"/>
        <w:jc w:val="both"/>
        <w:rPr>
          <w:rFonts w:asciiTheme="majorHAnsi" w:hAnsiTheme="majorHAnsi" w:cstheme="majorHAnsi"/>
          <w:b/>
        </w:rPr>
      </w:pPr>
      <w:bookmarkStart w:name="_Toc317243568" w:id="14"/>
      <w:bookmarkStart w:name="_Toc317244095" w:id="15"/>
      <w:bookmarkStart w:name="_Toc317244392" w:id="16"/>
      <w:bookmarkStart w:name="_Toc317333236" w:id="17"/>
      <w:r w:rsidRPr="00D23B0C">
        <w:rPr>
          <w:rFonts w:asciiTheme="majorHAnsi" w:hAnsiTheme="majorHAnsi" w:cstheme="majorHAnsi"/>
          <w:b/>
        </w:rPr>
        <w:lastRenderedPageBreak/>
        <w:t>Tubería de agua helada</w:t>
      </w:r>
      <w:bookmarkEnd w:id="14"/>
      <w:bookmarkEnd w:id="15"/>
      <w:bookmarkEnd w:id="16"/>
      <w:bookmarkEnd w:id="17"/>
    </w:p>
    <w:p w:rsidRPr="00D23B0C" w:rsidR="00F14CCB" w:rsidP="00F14CCB" w:rsidRDefault="00F14CCB" w14:paraId="682054E1" w14:textId="77777777">
      <w:pPr>
        <w:spacing w:after="0"/>
        <w:jc w:val="both"/>
        <w:rPr>
          <w:rFonts w:asciiTheme="majorHAnsi" w:hAnsiTheme="majorHAnsi" w:cstheme="majorHAnsi"/>
        </w:rPr>
      </w:pPr>
    </w:p>
    <w:p w:rsidRPr="00D23B0C" w:rsidR="00F14CCB" w:rsidP="00F14CCB" w:rsidRDefault="00F14CCB" w14:paraId="3B651BA6" w14:textId="77777777">
      <w:pPr>
        <w:spacing w:after="0"/>
        <w:jc w:val="both"/>
        <w:rPr>
          <w:rFonts w:asciiTheme="majorHAnsi" w:hAnsiTheme="majorHAnsi" w:cstheme="majorHAnsi"/>
        </w:rPr>
      </w:pPr>
      <w:r w:rsidRPr="00D23B0C">
        <w:rPr>
          <w:rFonts w:asciiTheme="majorHAnsi" w:hAnsiTheme="majorHAnsi" w:cstheme="majorHAnsi"/>
        </w:rPr>
        <w:t>Las tuberías de agua helada son de acero sin costura ASTM A53 grado B o ASTM A106 grado B, cédula 40 y de espesor de pared estándar para la tubería de mayor diámetro, con accesorios de acero.</w:t>
      </w:r>
    </w:p>
    <w:p w:rsidRPr="00D23B0C" w:rsidR="00F14CCB" w:rsidP="00F14CCB" w:rsidRDefault="00F14CCB" w14:paraId="30E275F7" w14:textId="77777777">
      <w:pPr>
        <w:spacing w:after="0"/>
        <w:jc w:val="both"/>
        <w:rPr>
          <w:rFonts w:asciiTheme="majorHAnsi" w:hAnsiTheme="majorHAnsi" w:cstheme="majorHAnsi"/>
        </w:rPr>
      </w:pPr>
    </w:p>
    <w:p w:rsidRPr="00D23B0C" w:rsidR="00F14CCB" w:rsidP="00F14CCB" w:rsidRDefault="00F14CCB" w14:paraId="7AD44338" w14:textId="77777777">
      <w:pPr>
        <w:spacing w:after="0"/>
        <w:jc w:val="both"/>
        <w:rPr>
          <w:rFonts w:asciiTheme="majorHAnsi" w:hAnsiTheme="majorHAnsi" w:cstheme="majorHAnsi"/>
        </w:rPr>
      </w:pPr>
      <w:r w:rsidRPr="00D23B0C">
        <w:rPr>
          <w:rFonts w:asciiTheme="majorHAnsi" w:hAnsiTheme="majorHAnsi" w:cstheme="majorHAnsi"/>
        </w:rPr>
        <w:t xml:space="preserve">La tubería tiene un sistema de unión roscado. </w:t>
      </w:r>
    </w:p>
    <w:p w:rsidRPr="00D23B0C" w:rsidR="00F14CCB" w:rsidP="00F14CCB" w:rsidRDefault="00F14CCB" w14:paraId="3C23A7EA" w14:textId="77777777">
      <w:pPr>
        <w:spacing w:after="0"/>
        <w:jc w:val="both"/>
        <w:rPr>
          <w:rFonts w:asciiTheme="majorHAnsi" w:hAnsiTheme="majorHAnsi" w:cstheme="majorHAnsi"/>
        </w:rPr>
      </w:pPr>
    </w:p>
    <w:p w:rsidRPr="00D23B0C" w:rsidR="00F14CCB" w:rsidP="00F14CCB" w:rsidRDefault="00F14CCB" w14:paraId="3EED9D7D" w14:textId="77777777">
      <w:pPr>
        <w:spacing w:after="0"/>
        <w:jc w:val="both"/>
        <w:rPr>
          <w:rFonts w:asciiTheme="majorHAnsi" w:hAnsiTheme="majorHAnsi" w:cstheme="majorHAnsi"/>
        </w:rPr>
      </w:pPr>
      <w:r w:rsidRPr="00D23B0C">
        <w:rPr>
          <w:rFonts w:asciiTheme="majorHAnsi" w:hAnsiTheme="majorHAnsi" w:cstheme="majorHAnsi"/>
        </w:rPr>
        <w:t xml:space="preserve">Se instalaron válvulas de drenaje en todas las partes bajas de la tubería y válvulas de purga en todas las partes altas de la red o en aquellos puntos donde se acumula el aire. </w:t>
      </w:r>
    </w:p>
    <w:p w:rsidRPr="00D23B0C" w:rsidR="00F14CCB" w:rsidP="00F14CCB" w:rsidRDefault="00F14CCB" w14:paraId="3CBFAA50" w14:textId="77777777">
      <w:pPr>
        <w:spacing w:after="0"/>
        <w:jc w:val="both"/>
        <w:rPr>
          <w:rFonts w:asciiTheme="majorHAnsi" w:hAnsiTheme="majorHAnsi" w:cstheme="majorHAnsi"/>
        </w:rPr>
      </w:pPr>
    </w:p>
    <w:p w:rsidRPr="00D23B0C" w:rsidR="00F14CCB" w:rsidP="00F14CCB" w:rsidRDefault="00F14CCB" w14:paraId="1FF59A1A" w14:textId="77777777">
      <w:pPr>
        <w:spacing w:after="0"/>
        <w:jc w:val="both"/>
        <w:rPr>
          <w:rFonts w:asciiTheme="majorHAnsi" w:hAnsiTheme="majorHAnsi" w:cstheme="majorHAnsi"/>
          <w:b/>
        </w:rPr>
      </w:pPr>
      <w:r w:rsidRPr="00D23B0C">
        <w:rPr>
          <w:rFonts w:asciiTheme="majorHAnsi" w:hAnsiTheme="majorHAnsi" w:cstheme="majorHAnsi"/>
        </w:rPr>
        <w:t>Las válvulas que se instalaron son fabricadas en bronce y para roscar.</w:t>
      </w:r>
    </w:p>
    <w:p w:rsidRPr="00D23B0C" w:rsidR="00F14CCB" w:rsidP="00F14CCB" w:rsidRDefault="00F14CCB" w14:paraId="2C25A586" w14:textId="77777777">
      <w:pPr>
        <w:spacing w:after="0"/>
        <w:jc w:val="both"/>
        <w:rPr>
          <w:rFonts w:asciiTheme="majorHAnsi" w:hAnsiTheme="majorHAnsi" w:cstheme="majorHAnsi"/>
        </w:rPr>
      </w:pPr>
    </w:p>
    <w:p w:rsidRPr="00D23B0C" w:rsidR="00F14CCB" w:rsidP="00F14CCB" w:rsidRDefault="00F14CCB" w14:paraId="3B4BC37F" w14:textId="77777777">
      <w:pPr>
        <w:pStyle w:val="Prrafodelista"/>
        <w:numPr>
          <w:ilvl w:val="2"/>
          <w:numId w:val="26"/>
        </w:numPr>
        <w:spacing w:after="0" w:line="240" w:lineRule="auto"/>
        <w:ind w:left="709"/>
        <w:jc w:val="both"/>
        <w:rPr>
          <w:rFonts w:asciiTheme="majorHAnsi" w:hAnsiTheme="majorHAnsi" w:cstheme="majorHAnsi"/>
          <w:b/>
        </w:rPr>
      </w:pPr>
      <w:bookmarkStart w:name="_Toc133282267" w:id="18"/>
      <w:bookmarkStart w:name="_Toc317243569" w:id="19"/>
      <w:bookmarkStart w:name="_Toc317244096" w:id="20"/>
      <w:bookmarkStart w:name="_Toc317244393" w:id="21"/>
      <w:bookmarkStart w:name="_Toc317333237" w:id="22"/>
      <w:r w:rsidRPr="00D23B0C">
        <w:rPr>
          <w:rFonts w:eastAsia="Calibri" w:asciiTheme="majorHAnsi" w:hAnsiTheme="majorHAnsi" w:cstheme="majorHAnsi"/>
          <w:b/>
        </w:rPr>
        <w:t xml:space="preserve">Tubería de </w:t>
      </w:r>
      <w:bookmarkEnd w:id="18"/>
      <w:r w:rsidRPr="00D23B0C">
        <w:rPr>
          <w:rFonts w:eastAsia="Calibri" w:asciiTheme="majorHAnsi" w:hAnsiTheme="majorHAnsi" w:cstheme="majorHAnsi"/>
          <w:b/>
        </w:rPr>
        <w:t>cobre</w:t>
      </w:r>
      <w:bookmarkEnd w:id="19"/>
      <w:bookmarkEnd w:id="20"/>
      <w:bookmarkEnd w:id="21"/>
      <w:bookmarkEnd w:id="22"/>
    </w:p>
    <w:p w:rsidRPr="00D23B0C" w:rsidR="00F14CCB" w:rsidP="00F14CCB" w:rsidRDefault="00F14CCB" w14:paraId="6497B35B" w14:textId="77777777">
      <w:pPr>
        <w:spacing w:after="0"/>
        <w:jc w:val="both"/>
        <w:rPr>
          <w:rFonts w:asciiTheme="majorHAnsi" w:hAnsiTheme="majorHAnsi" w:cstheme="majorHAnsi"/>
          <w:b/>
        </w:rPr>
      </w:pPr>
    </w:p>
    <w:p w:rsidRPr="00D23B0C" w:rsidR="00F14CCB" w:rsidP="00F14CCB" w:rsidRDefault="00F14CCB" w14:paraId="2AC88A31" w14:textId="77777777">
      <w:pPr>
        <w:spacing w:after="0"/>
        <w:jc w:val="both"/>
        <w:rPr>
          <w:rFonts w:asciiTheme="majorHAnsi" w:hAnsiTheme="majorHAnsi" w:eastAsiaTheme="minorHAnsi" w:cstheme="majorHAnsi"/>
          <w:b/>
        </w:rPr>
      </w:pPr>
      <w:r w:rsidRPr="00D23B0C">
        <w:rPr>
          <w:rFonts w:asciiTheme="majorHAnsi" w:hAnsiTheme="majorHAnsi" w:cstheme="majorHAnsi"/>
        </w:rPr>
        <w:t xml:space="preserve">Se instalaron tuberías de cobre tipo l de 1 1/8”, para las maquinas </w:t>
      </w:r>
      <w:proofErr w:type="spellStart"/>
      <w:r w:rsidRPr="00D23B0C">
        <w:rPr>
          <w:rFonts w:asciiTheme="majorHAnsi" w:hAnsiTheme="majorHAnsi" w:cstheme="majorHAnsi"/>
        </w:rPr>
        <w:t>apc</w:t>
      </w:r>
      <w:proofErr w:type="spellEnd"/>
      <w:r w:rsidRPr="00D23B0C">
        <w:rPr>
          <w:rFonts w:asciiTheme="majorHAnsi" w:hAnsiTheme="majorHAnsi" w:cstheme="majorHAnsi"/>
        </w:rPr>
        <w:t xml:space="preserve"> (</w:t>
      </w:r>
      <w:proofErr w:type="spellStart"/>
      <w:r w:rsidRPr="00D23B0C">
        <w:rPr>
          <w:rFonts w:asciiTheme="majorHAnsi" w:hAnsiTheme="majorHAnsi" w:cstheme="majorHAnsi"/>
        </w:rPr>
        <w:t>arc</w:t>
      </w:r>
      <w:proofErr w:type="spellEnd"/>
      <w:r w:rsidRPr="00D23B0C">
        <w:rPr>
          <w:rFonts w:asciiTheme="majorHAnsi" w:hAnsiTheme="majorHAnsi" w:cstheme="majorHAnsi"/>
        </w:rPr>
        <w:t xml:space="preserve"> 500), con recorrido comprendido entre las válvulas de control del gabinete y el equipo, todas las tuberías están aisladas con cañuela de poliuretano de 1” y chaqueta exterior en aluminio de 0.7 de espesor.</w:t>
      </w:r>
    </w:p>
    <w:p w:rsidRPr="00D23B0C" w:rsidR="00F14CCB" w:rsidP="00F14CCB" w:rsidRDefault="00F14CCB" w14:paraId="6A6A555C" w14:textId="77777777">
      <w:pPr>
        <w:spacing w:after="0"/>
        <w:jc w:val="both"/>
        <w:rPr>
          <w:rFonts w:asciiTheme="majorHAnsi" w:hAnsiTheme="majorHAnsi" w:cstheme="majorHAnsi"/>
        </w:rPr>
      </w:pPr>
    </w:p>
    <w:p w:rsidRPr="00D23B0C" w:rsidR="00F14CCB" w:rsidP="00F14CCB" w:rsidRDefault="00F14CCB" w14:paraId="0C59A947" w14:textId="77777777">
      <w:pPr>
        <w:pStyle w:val="Prrafodelista"/>
        <w:numPr>
          <w:ilvl w:val="0"/>
          <w:numId w:val="26"/>
        </w:numPr>
        <w:pBdr>
          <w:top w:val="nil"/>
          <w:left w:val="nil"/>
          <w:bottom w:val="nil"/>
          <w:right w:val="nil"/>
          <w:between w:val="nil"/>
        </w:pBdr>
        <w:spacing w:after="0" w:line="240" w:lineRule="auto"/>
        <w:jc w:val="both"/>
        <w:rPr>
          <w:rFonts w:asciiTheme="majorHAnsi" w:hAnsiTheme="majorHAnsi" w:cstheme="majorHAnsi"/>
          <w:b/>
          <w:color w:val="000000"/>
        </w:rPr>
      </w:pPr>
      <w:bookmarkStart w:name="_Toc133282269" w:id="23"/>
      <w:bookmarkStart w:name="_Toc317243570" w:id="24"/>
      <w:bookmarkStart w:name="_Toc317244097" w:id="25"/>
      <w:bookmarkStart w:name="_Toc317244394" w:id="26"/>
      <w:bookmarkStart w:name="_Toc317333238" w:id="27"/>
      <w:r w:rsidRPr="00D23B0C">
        <w:rPr>
          <w:rFonts w:eastAsia="Calibri" w:asciiTheme="majorHAnsi" w:hAnsiTheme="majorHAnsi" w:cstheme="majorHAnsi"/>
          <w:b/>
        </w:rPr>
        <w:t xml:space="preserve">Instrucciones de </w:t>
      </w:r>
      <w:bookmarkEnd w:id="23"/>
      <w:r w:rsidRPr="00D23B0C">
        <w:rPr>
          <w:rFonts w:eastAsia="Calibri" w:asciiTheme="majorHAnsi" w:hAnsiTheme="majorHAnsi" w:cstheme="majorHAnsi"/>
          <w:b/>
        </w:rPr>
        <w:t>operación</w:t>
      </w:r>
      <w:bookmarkEnd w:id="24"/>
      <w:bookmarkEnd w:id="25"/>
      <w:bookmarkEnd w:id="26"/>
      <w:bookmarkEnd w:id="27"/>
    </w:p>
    <w:p w:rsidRPr="00D23B0C" w:rsidR="00F14CCB" w:rsidP="00F14CCB" w:rsidRDefault="00F14CCB" w14:paraId="66BFD01F" w14:textId="77777777">
      <w:pPr>
        <w:pBdr>
          <w:top w:val="nil"/>
          <w:left w:val="nil"/>
          <w:bottom w:val="nil"/>
          <w:right w:val="nil"/>
          <w:between w:val="nil"/>
        </w:pBdr>
        <w:spacing w:after="0"/>
        <w:jc w:val="both"/>
        <w:rPr>
          <w:rFonts w:asciiTheme="majorHAnsi" w:hAnsiTheme="majorHAnsi" w:cstheme="majorHAnsi"/>
        </w:rPr>
      </w:pPr>
    </w:p>
    <w:p w:rsidRPr="00D23B0C" w:rsidR="00F14CCB" w:rsidP="00F14CCB" w:rsidRDefault="00F14CCB" w14:paraId="67A03277" w14:textId="77777777">
      <w:pPr>
        <w:pBdr>
          <w:top w:val="nil"/>
          <w:left w:val="nil"/>
          <w:bottom w:val="nil"/>
          <w:right w:val="nil"/>
          <w:between w:val="nil"/>
        </w:pBdr>
        <w:spacing w:after="0"/>
        <w:jc w:val="both"/>
        <w:rPr>
          <w:rFonts w:asciiTheme="majorHAnsi" w:hAnsiTheme="majorHAnsi" w:cstheme="majorHAnsi"/>
        </w:rPr>
      </w:pPr>
      <w:r w:rsidRPr="00D23B0C">
        <w:rPr>
          <w:rFonts w:asciiTheme="majorHAnsi" w:hAnsiTheme="majorHAnsi" w:cstheme="majorHAnsi"/>
        </w:rPr>
        <w:t>Para poner en funcionamiento los equipos enfriadores de agua se deben asegurar que los interruptores (breaker) de las unidades en los tableros eléctricos, estén en posición ON.</w:t>
      </w:r>
      <w:bookmarkStart w:name="_Toc133282270" w:id="28"/>
      <w:bookmarkStart w:name="_Toc317243571" w:id="29"/>
      <w:bookmarkStart w:name="_Toc317244098" w:id="30"/>
      <w:bookmarkStart w:name="_Toc317244395" w:id="31"/>
      <w:bookmarkStart w:name="_Toc317333239" w:id="32"/>
    </w:p>
    <w:p w:rsidR="00F14CCB" w:rsidP="00F14CCB" w:rsidRDefault="00F14CCB" w14:paraId="07BCED14" w14:textId="77777777">
      <w:pPr>
        <w:pBdr>
          <w:top w:val="nil"/>
          <w:left w:val="nil"/>
          <w:bottom w:val="nil"/>
          <w:right w:val="nil"/>
          <w:between w:val="nil"/>
        </w:pBdr>
        <w:spacing w:after="0"/>
        <w:jc w:val="both"/>
        <w:rPr>
          <w:rFonts w:asciiTheme="majorHAnsi" w:hAnsiTheme="majorHAnsi" w:cstheme="majorHAnsi"/>
        </w:rPr>
      </w:pPr>
    </w:p>
    <w:p w:rsidR="00F14CCB" w:rsidP="00F14CCB" w:rsidRDefault="00F14CCB" w14:paraId="75DFD6AE" w14:textId="77777777">
      <w:pPr>
        <w:pBdr>
          <w:top w:val="nil"/>
          <w:left w:val="nil"/>
          <w:bottom w:val="nil"/>
          <w:right w:val="nil"/>
          <w:between w:val="nil"/>
        </w:pBdr>
        <w:spacing w:after="0"/>
        <w:jc w:val="both"/>
        <w:rPr>
          <w:rFonts w:asciiTheme="majorHAnsi" w:hAnsiTheme="majorHAnsi" w:cstheme="majorHAnsi"/>
        </w:rPr>
      </w:pPr>
    </w:p>
    <w:p w:rsidRPr="00D23B0C" w:rsidR="00F14CCB" w:rsidP="00F14CCB" w:rsidRDefault="00F14CCB" w14:paraId="273BB6D1" w14:textId="77777777">
      <w:pPr>
        <w:pBdr>
          <w:top w:val="nil"/>
          <w:left w:val="nil"/>
          <w:bottom w:val="nil"/>
          <w:right w:val="nil"/>
          <w:between w:val="nil"/>
        </w:pBdr>
        <w:spacing w:after="0"/>
        <w:jc w:val="both"/>
        <w:rPr>
          <w:rFonts w:asciiTheme="majorHAnsi" w:hAnsiTheme="majorHAnsi" w:cstheme="majorHAnsi"/>
        </w:rPr>
      </w:pPr>
    </w:p>
    <w:p w:rsidRPr="00D23B0C" w:rsidR="00F14CCB" w:rsidP="00F14CCB" w:rsidRDefault="00F14CCB" w14:paraId="38E12F17" w14:textId="77777777">
      <w:pPr>
        <w:pStyle w:val="Prrafodelista"/>
        <w:numPr>
          <w:ilvl w:val="1"/>
          <w:numId w:val="26"/>
        </w:numPr>
        <w:pBdr>
          <w:top w:val="nil"/>
          <w:left w:val="nil"/>
          <w:bottom w:val="nil"/>
          <w:right w:val="nil"/>
          <w:between w:val="nil"/>
        </w:pBdr>
        <w:spacing w:after="0" w:line="240" w:lineRule="auto"/>
        <w:jc w:val="both"/>
        <w:rPr>
          <w:rFonts w:asciiTheme="majorHAnsi" w:hAnsiTheme="majorHAnsi" w:cstheme="majorHAnsi"/>
          <w:b/>
          <w:color w:val="000000"/>
        </w:rPr>
      </w:pPr>
      <w:r w:rsidRPr="00D23B0C">
        <w:rPr>
          <w:rFonts w:asciiTheme="majorHAnsi" w:hAnsiTheme="majorHAnsi" w:cstheme="majorHAnsi"/>
          <w:b/>
        </w:rPr>
        <w:t>Puesta en marcha</w:t>
      </w:r>
      <w:bookmarkEnd w:id="28"/>
      <w:bookmarkEnd w:id="29"/>
      <w:bookmarkEnd w:id="30"/>
      <w:bookmarkEnd w:id="31"/>
      <w:bookmarkEnd w:id="32"/>
    </w:p>
    <w:p w:rsidRPr="00D23B0C" w:rsidR="00F14CCB" w:rsidP="00F14CCB" w:rsidRDefault="00F14CCB" w14:paraId="31D863EB" w14:textId="77777777">
      <w:pPr>
        <w:pBdr>
          <w:top w:val="nil"/>
          <w:left w:val="nil"/>
          <w:bottom w:val="nil"/>
          <w:right w:val="nil"/>
          <w:between w:val="nil"/>
        </w:pBdr>
        <w:spacing w:after="0"/>
        <w:ind w:left="66"/>
        <w:jc w:val="both"/>
        <w:rPr>
          <w:rFonts w:asciiTheme="majorHAnsi" w:hAnsiTheme="majorHAnsi" w:cstheme="majorHAnsi"/>
          <w:b/>
          <w:color w:val="000000"/>
        </w:rPr>
      </w:pPr>
    </w:p>
    <w:p w:rsidRPr="00D23B0C" w:rsidR="00F14CCB" w:rsidP="00F14CCB" w:rsidRDefault="00F14CCB" w14:paraId="557DEAB0" w14:textId="77777777">
      <w:pPr>
        <w:pStyle w:val="Prrafodelista"/>
        <w:pBdr>
          <w:top w:val="nil"/>
          <w:left w:val="nil"/>
          <w:bottom w:val="nil"/>
          <w:right w:val="nil"/>
          <w:between w:val="nil"/>
        </w:pBdr>
        <w:spacing w:after="0"/>
        <w:ind w:left="426"/>
        <w:jc w:val="center"/>
        <w:rPr>
          <w:rFonts w:asciiTheme="majorHAnsi" w:hAnsiTheme="majorHAnsi" w:cstheme="majorHAnsi"/>
          <w:b/>
          <w:color w:val="000000"/>
        </w:rPr>
      </w:pPr>
      <w:r w:rsidRPr="00D23B0C">
        <w:rPr>
          <w:rFonts w:asciiTheme="majorHAnsi" w:hAnsiTheme="majorHAnsi" w:cstheme="majorHAnsi"/>
          <w:noProof/>
          <w:lang w:eastAsia="es-CO"/>
        </w:rPr>
        <w:drawing>
          <wp:inline distT="0" distB="0" distL="0" distR="0" wp14:anchorId="49FD4F59" wp14:editId="15D9E619">
            <wp:extent cx="3956400" cy="2520000"/>
            <wp:effectExtent l="19050" t="19050" r="25400" b="139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6400" cy="2520000"/>
                    </a:xfrm>
                    <a:prstGeom prst="rect">
                      <a:avLst/>
                    </a:prstGeom>
                    <a:noFill/>
                    <a:ln>
                      <a:solidFill>
                        <a:schemeClr val="tx1"/>
                      </a:solidFill>
                    </a:ln>
                  </pic:spPr>
                </pic:pic>
              </a:graphicData>
            </a:graphic>
          </wp:inline>
        </w:drawing>
      </w:r>
    </w:p>
    <w:p w:rsidRPr="00D23B0C" w:rsidR="00F14CCB" w:rsidP="00F14CCB" w:rsidRDefault="00F14CCB" w14:paraId="5AA1443E" w14:textId="77FCA3F9">
      <w:pPr>
        <w:pStyle w:val="Prrafodelista"/>
        <w:pBdr>
          <w:top w:val="nil"/>
          <w:left w:val="nil"/>
          <w:bottom w:val="nil"/>
          <w:right w:val="nil"/>
          <w:between w:val="nil"/>
        </w:pBdr>
        <w:spacing w:after="0"/>
        <w:ind w:left="426"/>
        <w:jc w:val="center"/>
        <w:rPr>
          <w:rFonts w:asciiTheme="majorHAnsi" w:hAnsiTheme="majorHAnsi" w:cstheme="majorHAnsi"/>
          <w:b/>
          <w:color w:val="000000"/>
        </w:rPr>
      </w:pPr>
      <w:bookmarkStart w:name="_Toc317252735" w:id="33"/>
      <w:bookmarkStart w:name="_Toc317333269" w:id="34"/>
      <w:r w:rsidRPr="00D23B0C">
        <w:rPr>
          <w:rFonts w:asciiTheme="majorHAnsi" w:hAnsiTheme="majorHAnsi" w:cstheme="majorHAnsi"/>
          <w:b/>
        </w:rPr>
        <w:lastRenderedPageBreak/>
        <w:t xml:space="preserve">Ilustración </w:t>
      </w:r>
      <w:r w:rsidRPr="00D23B0C">
        <w:rPr>
          <w:rFonts w:asciiTheme="majorHAnsi" w:hAnsiTheme="majorHAnsi" w:cstheme="majorHAnsi"/>
          <w:b/>
        </w:rPr>
        <w:fldChar w:fldCharType="begin"/>
      </w:r>
      <w:r w:rsidRPr="00D23B0C">
        <w:rPr>
          <w:rFonts w:asciiTheme="majorHAnsi" w:hAnsiTheme="majorHAnsi" w:cstheme="majorHAnsi"/>
          <w:b/>
        </w:rPr>
        <w:instrText xml:space="preserve"> SEQ Ilustración \* ARABIC </w:instrText>
      </w:r>
      <w:r w:rsidRPr="00D23B0C">
        <w:rPr>
          <w:rFonts w:asciiTheme="majorHAnsi" w:hAnsiTheme="majorHAnsi" w:cstheme="majorHAnsi"/>
          <w:b/>
        </w:rPr>
        <w:fldChar w:fldCharType="separate"/>
      </w:r>
      <w:r w:rsidR="003D4D0B">
        <w:rPr>
          <w:rFonts w:asciiTheme="majorHAnsi" w:hAnsiTheme="majorHAnsi" w:cstheme="majorHAnsi"/>
          <w:b/>
          <w:noProof/>
        </w:rPr>
        <w:t>3</w:t>
      </w:r>
      <w:r w:rsidRPr="00D23B0C">
        <w:rPr>
          <w:rFonts w:asciiTheme="majorHAnsi" w:hAnsiTheme="majorHAnsi" w:cstheme="majorHAnsi"/>
          <w:b/>
        </w:rPr>
        <w:fldChar w:fldCharType="end"/>
      </w:r>
      <w:r w:rsidRPr="00D23B0C">
        <w:rPr>
          <w:rFonts w:asciiTheme="majorHAnsi" w:hAnsiTheme="majorHAnsi" w:cstheme="majorHAnsi"/>
          <w:b/>
        </w:rPr>
        <w:t>. Elementos de la planta de agua fría.</w:t>
      </w:r>
      <w:bookmarkEnd w:id="33"/>
      <w:bookmarkEnd w:id="34"/>
    </w:p>
    <w:p w:rsidRPr="00D23B0C" w:rsidR="00F14CCB" w:rsidP="00F14CCB" w:rsidRDefault="00F14CCB" w14:paraId="77C3E459" w14:textId="77777777">
      <w:pPr>
        <w:pBdr>
          <w:top w:val="nil"/>
          <w:left w:val="nil"/>
          <w:bottom w:val="nil"/>
          <w:right w:val="nil"/>
          <w:between w:val="nil"/>
        </w:pBdr>
        <w:spacing w:after="0"/>
        <w:jc w:val="both"/>
        <w:rPr>
          <w:rFonts w:asciiTheme="majorHAnsi" w:hAnsiTheme="majorHAnsi" w:cstheme="majorHAnsi"/>
          <w:b/>
          <w:color w:val="000000"/>
        </w:rPr>
      </w:pPr>
    </w:p>
    <w:p w:rsidRPr="00D23B0C" w:rsidR="00F14CCB" w:rsidP="00F14CCB" w:rsidRDefault="00F14CCB" w14:paraId="311C24C4" w14:textId="77777777">
      <w:pPr>
        <w:pBdr>
          <w:top w:val="nil"/>
          <w:left w:val="nil"/>
          <w:bottom w:val="nil"/>
          <w:right w:val="nil"/>
          <w:between w:val="nil"/>
        </w:pBdr>
        <w:spacing w:after="0"/>
        <w:jc w:val="both"/>
        <w:rPr>
          <w:rFonts w:asciiTheme="majorHAnsi" w:hAnsiTheme="majorHAnsi" w:cstheme="majorHAnsi"/>
        </w:rPr>
      </w:pPr>
      <w:r w:rsidRPr="00D23B0C">
        <w:rPr>
          <w:rFonts w:asciiTheme="majorHAnsi" w:hAnsiTheme="majorHAnsi" w:cstheme="majorHAnsi"/>
        </w:rPr>
        <w:t>El sistema funciona de la siguiente manera:</w:t>
      </w:r>
      <w:bookmarkStart w:name="_Toc317333240" w:id="35"/>
    </w:p>
    <w:p w:rsidRPr="00D23B0C" w:rsidR="00F14CCB" w:rsidP="00F14CCB" w:rsidRDefault="00F14CCB" w14:paraId="1FBB458D" w14:textId="77777777">
      <w:pPr>
        <w:pBdr>
          <w:top w:val="nil"/>
          <w:left w:val="nil"/>
          <w:bottom w:val="nil"/>
          <w:right w:val="nil"/>
          <w:between w:val="nil"/>
        </w:pBdr>
        <w:spacing w:after="0"/>
        <w:jc w:val="both"/>
        <w:rPr>
          <w:rFonts w:asciiTheme="majorHAnsi" w:hAnsiTheme="majorHAnsi" w:cstheme="majorHAnsi"/>
        </w:rPr>
      </w:pPr>
    </w:p>
    <w:p w:rsidRPr="00D23B0C" w:rsidR="00F14CCB" w:rsidP="00F14CCB" w:rsidRDefault="00F14CCB" w14:paraId="6E67FD99" w14:textId="77777777">
      <w:pPr>
        <w:pStyle w:val="Prrafodelista"/>
        <w:numPr>
          <w:ilvl w:val="2"/>
          <w:numId w:val="26"/>
        </w:numPr>
        <w:pBdr>
          <w:top w:val="nil"/>
          <w:left w:val="nil"/>
          <w:bottom w:val="nil"/>
          <w:right w:val="nil"/>
          <w:between w:val="nil"/>
        </w:pBdr>
        <w:spacing w:after="0" w:line="240" w:lineRule="auto"/>
        <w:ind w:left="709"/>
        <w:jc w:val="both"/>
        <w:rPr>
          <w:rFonts w:asciiTheme="majorHAnsi" w:hAnsiTheme="majorHAnsi" w:cstheme="majorHAnsi"/>
          <w:b/>
          <w:color w:val="000000"/>
        </w:rPr>
      </w:pPr>
      <w:r w:rsidRPr="00D23B0C">
        <w:rPr>
          <w:rFonts w:eastAsia="Calibri" w:asciiTheme="majorHAnsi" w:hAnsiTheme="majorHAnsi" w:cstheme="majorHAnsi"/>
          <w:b/>
        </w:rPr>
        <w:t>Modo automático</w:t>
      </w:r>
      <w:bookmarkEnd w:id="35"/>
    </w:p>
    <w:p w:rsidRPr="00D23B0C" w:rsidR="00F14CCB" w:rsidP="00F14CCB" w:rsidRDefault="00F14CCB" w14:paraId="2678CC72" w14:textId="77777777">
      <w:pPr>
        <w:pBdr>
          <w:top w:val="nil"/>
          <w:left w:val="nil"/>
          <w:bottom w:val="nil"/>
          <w:right w:val="nil"/>
          <w:between w:val="nil"/>
        </w:pBdr>
        <w:spacing w:after="0"/>
        <w:jc w:val="both"/>
        <w:rPr>
          <w:rFonts w:asciiTheme="majorHAnsi" w:hAnsiTheme="majorHAnsi" w:cstheme="majorHAnsi"/>
        </w:rPr>
      </w:pPr>
    </w:p>
    <w:p w:rsidRPr="00D23B0C" w:rsidR="00F14CCB" w:rsidP="00F14CCB" w:rsidRDefault="00F14CCB" w14:paraId="0348009E" w14:textId="77777777">
      <w:pPr>
        <w:pBdr>
          <w:top w:val="nil"/>
          <w:left w:val="nil"/>
          <w:bottom w:val="nil"/>
          <w:right w:val="nil"/>
          <w:between w:val="nil"/>
        </w:pBdr>
        <w:spacing w:after="0"/>
        <w:jc w:val="both"/>
        <w:rPr>
          <w:rFonts w:asciiTheme="majorHAnsi" w:hAnsiTheme="majorHAnsi" w:cstheme="majorHAnsi"/>
        </w:rPr>
      </w:pPr>
      <w:r w:rsidRPr="00D23B0C">
        <w:rPr>
          <w:rFonts w:asciiTheme="majorHAnsi" w:hAnsiTheme="majorHAnsi" w:cstheme="majorHAnsi"/>
        </w:rPr>
        <w:t>La función de control de encendido, apagado y monitoreo de la planta de agua fría la hace el controlador TRANE UC 400 ubicado en el muro del frente del enfriador No 2.</w:t>
      </w:r>
    </w:p>
    <w:p w:rsidRPr="00D23B0C" w:rsidR="00F14CCB" w:rsidP="00F14CCB" w:rsidRDefault="00F14CCB" w14:paraId="7C4C60A5" w14:textId="77777777">
      <w:pPr>
        <w:pBdr>
          <w:top w:val="nil"/>
          <w:left w:val="nil"/>
          <w:bottom w:val="nil"/>
          <w:right w:val="nil"/>
          <w:between w:val="nil"/>
        </w:pBdr>
        <w:spacing w:after="0"/>
        <w:jc w:val="both"/>
        <w:rPr>
          <w:rFonts w:asciiTheme="majorHAnsi" w:hAnsiTheme="majorHAnsi" w:cstheme="majorHAnsi"/>
        </w:rPr>
      </w:pPr>
    </w:p>
    <w:p w:rsidRPr="00D23B0C" w:rsidR="00F14CCB" w:rsidP="00F14CCB" w:rsidRDefault="00F14CCB" w14:paraId="1924A371" w14:textId="77777777">
      <w:pPr>
        <w:pBdr>
          <w:top w:val="nil"/>
          <w:left w:val="nil"/>
          <w:bottom w:val="nil"/>
          <w:right w:val="nil"/>
          <w:between w:val="nil"/>
        </w:pBdr>
        <w:spacing w:after="0"/>
        <w:jc w:val="both"/>
        <w:rPr>
          <w:rFonts w:asciiTheme="majorHAnsi" w:hAnsiTheme="majorHAnsi" w:cstheme="majorHAnsi"/>
        </w:rPr>
      </w:pPr>
      <w:r w:rsidRPr="00D23B0C">
        <w:rPr>
          <w:rFonts w:asciiTheme="majorHAnsi" w:hAnsiTheme="majorHAnsi" w:cstheme="majorHAnsi"/>
        </w:rPr>
        <w:t>Previamente el controlador ha sido programado para que supervise integralmente los enfriadores de agua desde el integrador de sistemas del edificio.</w:t>
      </w:r>
    </w:p>
    <w:p w:rsidRPr="00D23B0C" w:rsidR="00F14CCB" w:rsidP="00F14CCB" w:rsidRDefault="00F14CCB" w14:paraId="2D9ED615" w14:textId="77777777">
      <w:pPr>
        <w:pBdr>
          <w:top w:val="nil"/>
          <w:left w:val="nil"/>
          <w:bottom w:val="nil"/>
          <w:right w:val="nil"/>
          <w:between w:val="nil"/>
        </w:pBdr>
        <w:spacing w:after="0"/>
        <w:jc w:val="center"/>
        <w:rPr>
          <w:rFonts w:asciiTheme="majorHAnsi" w:hAnsiTheme="majorHAnsi" w:cstheme="majorHAnsi"/>
        </w:rPr>
      </w:pPr>
      <w:r w:rsidR="00F14CCB">
        <w:drawing>
          <wp:inline wp14:editId="58870888" wp14:anchorId="635CFB9C">
            <wp:extent cx="3194890" cy="2520000"/>
            <wp:effectExtent l="0" t="0" r="5715" b="0"/>
            <wp:docPr id="6" name="Imagen 6" title=""/>
            <wp:cNvGraphicFramePr>
              <a:graphicFrameLocks noChangeAspect="1"/>
            </wp:cNvGraphicFramePr>
            <a:graphic>
              <a:graphicData uri="http://schemas.openxmlformats.org/drawingml/2006/picture">
                <pic:pic>
                  <pic:nvPicPr>
                    <pic:cNvPr id="0" name="Imagen 6"/>
                    <pic:cNvPicPr/>
                  </pic:nvPicPr>
                  <pic:blipFill>
                    <a:blip r:embed="Rd6bc0637a5ba43d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194890" cy="2520000"/>
                    </a:xfrm>
                    <a:prstGeom prst="rect">
                      <a:avLst/>
                    </a:prstGeom>
                  </pic:spPr>
                </pic:pic>
              </a:graphicData>
            </a:graphic>
          </wp:inline>
        </w:drawing>
      </w:r>
    </w:p>
    <w:p w:rsidRPr="00D23B0C" w:rsidR="00F14CCB" w:rsidP="00F14CCB" w:rsidRDefault="00F14CCB" w14:paraId="4187A7AA" w14:textId="445CD0E2">
      <w:pPr>
        <w:pStyle w:val="Prrafodelista"/>
        <w:pBdr>
          <w:top w:val="nil"/>
          <w:left w:val="nil"/>
          <w:bottom w:val="nil"/>
          <w:right w:val="nil"/>
          <w:between w:val="nil"/>
        </w:pBdr>
        <w:spacing w:after="0"/>
        <w:ind w:left="851"/>
        <w:jc w:val="center"/>
        <w:rPr>
          <w:rFonts w:asciiTheme="majorHAnsi" w:hAnsiTheme="majorHAnsi" w:cstheme="majorHAnsi"/>
        </w:rPr>
      </w:pPr>
      <w:bookmarkStart w:name="_Toc317252736" w:id="36"/>
      <w:bookmarkStart w:name="_Toc317333270" w:id="37"/>
      <w:r w:rsidRPr="00D23B0C">
        <w:rPr>
          <w:rFonts w:asciiTheme="majorHAnsi" w:hAnsiTheme="majorHAnsi" w:cstheme="majorHAnsi"/>
          <w:b/>
        </w:rPr>
        <w:t xml:space="preserve">Ilustración </w:t>
      </w:r>
      <w:r w:rsidRPr="00D23B0C">
        <w:rPr>
          <w:rFonts w:asciiTheme="majorHAnsi" w:hAnsiTheme="majorHAnsi" w:cstheme="majorHAnsi"/>
          <w:b/>
        </w:rPr>
        <w:fldChar w:fldCharType="begin"/>
      </w:r>
      <w:r w:rsidRPr="00D23B0C">
        <w:rPr>
          <w:rFonts w:asciiTheme="majorHAnsi" w:hAnsiTheme="majorHAnsi" w:cstheme="majorHAnsi"/>
          <w:b/>
        </w:rPr>
        <w:instrText xml:space="preserve"> SEQ Ilustración \* ARABIC </w:instrText>
      </w:r>
      <w:r w:rsidRPr="00D23B0C">
        <w:rPr>
          <w:rFonts w:asciiTheme="majorHAnsi" w:hAnsiTheme="majorHAnsi" w:cstheme="majorHAnsi"/>
          <w:b/>
        </w:rPr>
        <w:fldChar w:fldCharType="separate"/>
      </w:r>
      <w:r w:rsidR="003D4D0B">
        <w:rPr>
          <w:rFonts w:asciiTheme="majorHAnsi" w:hAnsiTheme="majorHAnsi" w:cstheme="majorHAnsi"/>
          <w:b/>
          <w:noProof/>
        </w:rPr>
        <w:t>4</w:t>
      </w:r>
      <w:r w:rsidRPr="00D23B0C">
        <w:rPr>
          <w:rFonts w:asciiTheme="majorHAnsi" w:hAnsiTheme="majorHAnsi" w:cstheme="majorHAnsi"/>
          <w:b/>
        </w:rPr>
        <w:fldChar w:fldCharType="end"/>
      </w:r>
      <w:r w:rsidRPr="00D23B0C">
        <w:rPr>
          <w:rFonts w:asciiTheme="majorHAnsi" w:hAnsiTheme="majorHAnsi" w:cstheme="majorHAnsi"/>
          <w:b/>
        </w:rPr>
        <w:t>. Válvulas y línea de abasto</w:t>
      </w:r>
      <w:bookmarkEnd w:id="36"/>
      <w:bookmarkEnd w:id="37"/>
    </w:p>
    <w:p w:rsidRPr="00D23B0C" w:rsidR="00F14CCB" w:rsidP="00F14CCB" w:rsidRDefault="00F14CCB" w14:paraId="0C37FBE7" w14:textId="77777777">
      <w:pPr>
        <w:pBdr>
          <w:top w:val="nil"/>
          <w:left w:val="nil"/>
          <w:bottom w:val="nil"/>
          <w:right w:val="nil"/>
          <w:between w:val="nil"/>
        </w:pBdr>
        <w:spacing w:after="0"/>
        <w:jc w:val="both"/>
        <w:rPr>
          <w:rFonts w:asciiTheme="majorHAnsi" w:hAnsiTheme="majorHAnsi" w:cstheme="majorHAnsi"/>
        </w:rPr>
      </w:pPr>
    </w:p>
    <w:p w:rsidRPr="00D23B0C" w:rsidR="00F14CCB" w:rsidP="00F14CCB" w:rsidRDefault="00F14CCB" w14:paraId="5AC789E9" w14:textId="77777777">
      <w:pPr>
        <w:pBdr>
          <w:top w:val="nil"/>
          <w:left w:val="nil"/>
          <w:bottom w:val="nil"/>
          <w:right w:val="nil"/>
          <w:between w:val="nil"/>
        </w:pBdr>
        <w:spacing w:after="0"/>
        <w:jc w:val="both"/>
        <w:rPr>
          <w:rFonts w:asciiTheme="majorHAnsi" w:hAnsiTheme="majorHAnsi" w:cstheme="majorHAnsi"/>
        </w:rPr>
      </w:pPr>
      <w:r w:rsidRPr="00D23B0C">
        <w:rPr>
          <w:rFonts w:asciiTheme="majorHAnsi" w:hAnsiTheme="majorHAnsi" w:cstheme="majorHAnsi"/>
        </w:rPr>
        <w:t>Para garantizar una adecuada operación por automático el contratista deberá:</w:t>
      </w:r>
    </w:p>
    <w:p w:rsidRPr="00D23B0C" w:rsidR="00F14CCB" w:rsidP="00F14CCB" w:rsidRDefault="00F14CCB" w14:paraId="340283F1" w14:textId="77777777">
      <w:pPr>
        <w:pBdr>
          <w:top w:val="nil"/>
          <w:left w:val="nil"/>
          <w:bottom w:val="nil"/>
          <w:right w:val="nil"/>
          <w:between w:val="nil"/>
        </w:pBdr>
        <w:spacing w:after="0"/>
        <w:jc w:val="both"/>
        <w:rPr>
          <w:rFonts w:asciiTheme="majorHAnsi" w:hAnsiTheme="majorHAnsi" w:cstheme="majorHAnsi"/>
        </w:rPr>
      </w:pPr>
    </w:p>
    <w:p w:rsidRPr="00D23B0C" w:rsidR="00F14CCB" w:rsidP="00F14CCB" w:rsidRDefault="00F14CCB" w14:paraId="5F8C754A" w14:textId="77777777">
      <w:pPr>
        <w:pStyle w:val="Prrafodelista"/>
        <w:numPr>
          <w:ilvl w:val="0"/>
          <w:numId w:val="22"/>
        </w:numPr>
        <w:pBdr>
          <w:top w:val="nil"/>
          <w:left w:val="nil"/>
          <w:bottom w:val="nil"/>
          <w:right w:val="nil"/>
          <w:between w:val="nil"/>
        </w:pBdr>
        <w:spacing w:after="0" w:line="240" w:lineRule="auto"/>
        <w:ind w:left="426"/>
        <w:jc w:val="both"/>
        <w:rPr>
          <w:rFonts w:asciiTheme="majorHAnsi" w:hAnsiTheme="majorHAnsi" w:cstheme="majorHAnsi"/>
        </w:rPr>
      </w:pPr>
      <w:r w:rsidRPr="00D23B0C">
        <w:rPr>
          <w:rFonts w:asciiTheme="majorHAnsi" w:hAnsiTheme="majorHAnsi" w:cstheme="majorHAnsi"/>
        </w:rPr>
        <w:t>Garantizar que el abasto de EPM del tanque de expansión esté abierto (es la tubería de la parte superior del tanque, este trabaja con sistema de flotador por lo que controla el nivel de agua de forma automática).</w:t>
      </w:r>
    </w:p>
    <w:p w:rsidRPr="00D23B0C" w:rsidR="00F14CCB" w:rsidP="00F14CCB" w:rsidRDefault="00F14CCB" w14:paraId="2A7C6F53" w14:textId="77777777">
      <w:pPr>
        <w:pStyle w:val="Prrafodelista"/>
        <w:numPr>
          <w:ilvl w:val="0"/>
          <w:numId w:val="22"/>
        </w:numPr>
        <w:pBdr>
          <w:top w:val="nil"/>
          <w:left w:val="nil"/>
          <w:bottom w:val="nil"/>
          <w:right w:val="nil"/>
          <w:between w:val="nil"/>
        </w:pBdr>
        <w:spacing w:after="0" w:line="240" w:lineRule="auto"/>
        <w:ind w:left="426"/>
        <w:jc w:val="both"/>
        <w:rPr>
          <w:rFonts w:asciiTheme="majorHAnsi" w:hAnsiTheme="majorHAnsi" w:cstheme="majorHAnsi"/>
        </w:rPr>
      </w:pPr>
      <w:r w:rsidRPr="00D23B0C">
        <w:rPr>
          <w:rFonts w:asciiTheme="majorHAnsi" w:hAnsiTheme="majorHAnsi" w:cstheme="majorHAnsi"/>
        </w:rPr>
        <w:t>Garantizar que la válvula de llenado rápido esté cerrada (esta válvula sólo se utiliza cuando se hace mantenimiento con lavado de la tubería de todo el sistema, para volver a llenar de forma rápida la tubería).</w:t>
      </w:r>
    </w:p>
    <w:p w:rsidRPr="00D23B0C" w:rsidR="00F14CCB" w:rsidP="00F14CCB" w:rsidRDefault="00F14CCB" w14:paraId="02C79C05" w14:textId="77777777">
      <w:pPr>
        <w:pStyle w:val="Prrafodelista"/>
        <w:numPr>
          <w:ilvl w:val="0"/>
          <w:numId w:val="22"/>
        </w:numPr>
        <w:pBdr>
          <w:top w:val="nil"/>
          <w:left w:val="nil"/>
          <w:bottom w:val="nil"/>
          <w:right w:val="nil"/>
          <w:between w:val="nil"/>
        </w:pBdr>
        <w:spacing w:after="0" w:line="240" w:lineRule="auto"/>
        <w:ind w:left="426"/>
        <w:jc w:val="both"/>
        <w:rPr>
          <w:rFonts w:asciiTheme="majorHAnsi" w:hAnsiTheme="majorHAnsi" w:cstheme="majorHAnsi"/>
        </w:rPr>
      </w:pPr>
      <w:r w:rsidRPr="00D23B0C">
        <w:rPr>
          <w:rFonts w:asciiTheme="majorHAnsi" w:hAnsiTheme="majorHAnsi" w:cstheme="majorHAnsi"/>
        </w:rPr>
        <w:t>Garantizar que la válvula de vaciado del tanque este cerrada (</w:t>
      </w:r>
      <w:proofErr w:type="gramStart"/>
      <w:r w:rsidRPr="00D23B0C">
        <w:rPr>
          <w:rFonts w:asciiTheme="majorHAnsi" w:hAnsiTheme="majorHAnsi" w:cstheme="majorHAnsi"/>
        </w:rPr>
        <w:t>ésta</w:t>
      </w:r>
      <w:proofErr w:type="gramEnd"/>
      <w:r w:rsidRPr="00D23B0C">
        <w:rPr>
          <w:rFonts w:asciiTheme="majorHAnsi" w:hAnsiTheme="majorHAnsi" w:cstheme="majorHAnsi"/>
        </w:rPr>
        <w:t xml:space="preserve"> válvula solo se abre para hacerle mantenimiento al tanque por lavado interno).</w:t>
      </w:r>
    </w:p>
    <w:p w:rsidRPr="00D23B0C" w:rsidR="00F14CCB" w:rsidP="00F14CCB" w:rsidRDefault="00F14CCB" w14:paraId="3EB92FA0" w14:textId="77777777">
      <w:pPr>
        <w:pStyle w:val="Prrafodelista"/>
        <w:numPr>
          <w:ilvl w:val="0"/>
          <w:numId w:val="22"/>
        </w:numPr>
        <w:pBdr>
          <w:top w:val="nil"/>
          <w:left w:val="nil"/>
          <w:bottom w:val="nil"/>
          <w:right w:val="nil"/>
          <w:between w:val="nil"/>
        </w:pBdr>
        <w:spacing w:after="0" w:line="240" w:lineRule="auto"/>
        <w:ind w:left="426"/>
        <w:jc w:val="both"/>
        <w:rPr>
          <w:rFonts w:asciiTheme="majorHAnsi" w:hAnsiTheme="majorHAnsi" w:cstheme="majorHAnsi"/>
        </w:rPr>
      </w:pPr>
      <w:r w:rsidRPr="00D23B0C">
        <w:rPr>
          <w:rFonts w:asciiTheme="majorHAnsi" w:hAnsiTheme="majorHAnsi" w:cstheme="majorHAnsi"/>
        </w:rPr>
        <w:t>Garantizar que para los dos (2) enfriadores las válvulas de bola (principales) estén abiertas.</w:t>
      </w:r>
    </w:p>
    <w:p w:rsidRPr="00D23B0C" w:rsidR="00F14CCB" w:rsidP="00F14CCB" w:rsidRDefault="00F14CCB" w14:paraId="6164F5BA" w14:textId="77777777">
      <w:pPr>
        <w:pStyle w:val="Prrafodelista"/>
        <w:numPr>
          <w:ilvl w:val="0"/>
          <w:numId w:val="22"/>
        </w:numPr>
        <w:pBdr>
          <w:top w:val="nil"/>
          <w:left w:val="nil"/>
          <w:bottom w:val="nil"/>
          <w:right w:val="nil"/>
          <w:between w:val="nil"/>
        </w:pBdr>
        <w:spacing w:after="0" w:line="240" w:lineRule="auto"/>
        <w:ind w:left="426"/>
        <w:jc w:val="both"/>
        <w:rPr>
          <w:rFonts w:asciiTheme="majorHAnsi" w:hAnsiTheme="majorHAnsi" w:cstheme="majorHAnsi"/>
        </w:rPr>
      </w:pPr>
      <w:r w:rsidRPr="00D23B0C">
        <w:rPr>
          <w:rFonts w:asciiTheme="majorHAnsi" w:hAnsiTheme="majorHAnsi" w:cstheme="majorHAnsi"/>
        </w:rPr>
        <w:t>Garantizar que en el controlador de cada enfriador la perilla de funcionamiento esté en posición “REMOTE” de esta forma le entregamos toda la responsabilidad al UC400.</w:t>
      </w:r>
    </w:p>
    <w:p w:rsidR="00F14CCB" w:rsidP="00F14CCB" w:rsidRDefault="00F14CCB" w14:paraId="7933C0ED" w14:textId="35728A42">
      <w:pPr>
        <w:pBdr>
          <w:top w:val="nil"/>
          <w:left w:val="nil"/>
          <w:bottom w:val="nil"/>
          <w:right w:val="nil"/>
          <w:between w:val="nil"/>
        </w:pBdr>
        <w:spacing w:after="0"/>
        <w:jc w:val="both"/>
        <w:rPr>
          <w:rFonts w:asciiTheme="majorHAnsi" w:hAnsiTheme="majorHAnsi" w:cstheme="majorHAnsi"/>
        </w:rPr>
      </w:pPr>
    </w:p>
    <w:p w:rsidR="003D4D0B" w:rsidP="00F14CCB" w:rsidRDefault="003D4D0B" w14:paraId="062EDFBF" w14:textId="55E9927A">
      <w:pPr>
        <w:pBdr>
          <w:top w:val="nil"/>
          <w:left w:val="nil"/>
          <w:bottom w:val="nil"/>
          <w:right w:val="nil"/>
          <w:between w:val="nil"/>
        </w:pBdr>
        <w:spacing w:after="0"/>
        <w:jc w:val="both"/>
        <w:rPr>
          <w:rFonts w:asciiTheme="majorHAnsi" w:hAnsiTheme="majorHAnsi" w:cstheme="majorHAnsi"/>
        </w:rPr>
      </w:pPr>
    </w:p>
    <w:p w:rsidRPr="00D23B0C" w:rsidR="003D4D0B" w:rsidP="00F14CCB" w:rsidRDefault="003D4D0B" w14:paraId="7CA54807" w14:textId="77777777">
      <w:pPr>
        <w:pBdr>
          <w:top w:val="nil"/>
          <w:left w:val="nil"/>
          <w:bottom w:val="nil"/>
          <w:right w:val="nil"/>
          <w:between w:val="nil"/>
        </w:pBdr>
        <w:spacing w:after="0"/>
        <w:jc w:val="both"/>
        <w:rPr>
          <w:rFonts w:asciiTheme="majorHAnsi" w:hAnsiTheme="majorHAnsi" w:cstheme="majorHAnsi"/>
        </w:rPr>
      </w:pPr>
    </w:p>
    <w:p w:rsidRPr="00D23B0C" w:rsidR="00F14CCB" w:rsidP="00F14CCB" w:rsidRDefault="00F14CCB" w14:paraId="517D3490" w14:textId="77777777">
      <w:pPr>
        <w:pStyle w:val="Prrafodelista"/>
        <w:numPr>
          <w:ilvl w:val="2"/>
          <w:numId w:val="26"/>
        </w:numPr>
        <w:pBdr>
          <w:top w:val="nil"/>
          <w:left w:val="nil"/>
          <w:bottom w:val="nil"/>
          <w:right w:val="nil"/>
          <w:between w:val="nil"/>
        </w:pBdr>
        <w:spacing w:after="0" w:line="240" w:lineRule="auto"/>
        <w:ind w:left="709"/>
        <w:jc w:val="both"/>
        <w:rPr>
          <w:rFonts w:asciiTheme="majorHAnsi" w:hAnsiTheme="majorHAnsi" w:cstheme="majorHAnsi"/>
          <w:b/>
          <w:color w:val="000000"/>
        </w:rPr>
      </w:pPr>
      <w:bookmarkStart w:name="_Toc317333241" w:id="38"/>
      <w:r w:rsidRPr="00D23B0C">
        <w:rPr>
          <w:rFonts w:asciiTheme="majorHAnsi" w:hAnsiTheme="majorHAnsi" w:cstheme="majorHAnsi"/>
          <w:b/>
        </w:rPr>
        <w:lastRenderedPageBreak/>
        <w:t>Modo manual</w:t>
      </w:r>
      <w:bookmarkEnd w:id="38"/>
    </w:p>
    <w:p w:rsidRPr="00D23B0C" w:rsidR="00F14CCB" w:rsidP="00F14CCB" w:rsidRDefault="00F14CCB" w14:paraId="4B566AE1" w14:textId="77777777">
      <w:pPr>
        <w:pBdr>
          <w:top w:val="nil"/>
          <w:left w:val="nil"/>
          <w:bottom w:val="nil"/>
          <w:right w:val="nil"/>
          <w:between w:val="nil"/>
        </w:pBdr>
        <w:spacing w:after="0"/>
        <w:jc w:val="both"/>
        <w:rPr>
          <w:rFonts w:asciiTheme="majorHAnsi" w:hAnsiTheme="majorHAnsi" w:cstheme="majorHAnsi"/>
          <w:b/>
          <w:color w:val="000000"/>
        </w:rPr>
      </w:pPr>
    </w:p>
    <w:p w:rsidRPr="00D23B0C" w:rsidR="00F14CCB" w:rsidP="00F14CCB" w:rsidRDefault="00F14CCB" w14:paraId="4D4F0929" w14:textId="77777777">
      <w:pPr>
        <w:pBdr>
          <w:top w:val="nil"/>
          <w:left w:val="nil"/>
          <w:bottom w:val="nil"/>
          <w:right w:val="nil"/>
          <w:between w:val="nil"/>
        </w:pBdr>
        <w:spacing w:after="0"/>
        <w:jc w:val="both"/>
        <w:rPr>
          <w:rFonts w:asciiTheme="majorHAnsi" w:hAnsiTheme="majorHAnsi" w:cstheme="majorHAnsi"/>
        </w:rPr>
      </w:pPr>
      <w:r w:rsidRPr="00D23B0C">
        <w:rPr>
          <w:rFonts w:asciiTheme="majorHAnsi" w:hAnsiTheme="majorHAnsi" w:cstheme="majorHAnsi"/>
        </w:rPr>
        <w:t>Ante un evento de salida del sistema de control por UC400, como medida transitoria para operar la planta de modo manual, se deberá:</w:t>
      </w:r>
    </w:p>
    <w:p w:rsidRPr="00D23B0C" w:rsidR="00F14CCB" w:rsidP="00F14CCB" w:rsidRDefault="00F14CCB" w14:paraId="6C1F5869" w14:textId="77777777">
      <w:pPr>
        <w:pBdr>
          <w:top w:val="nil"/>
          <w:left w:val="nil"/>
          <w:bottom w:val="nil"/>
          <w:right w:val="nil"/>
          <w:between w:val="nil"/>
        </w:pBdr>
        <w:spacing w:after="0"/>
        <w:jc w:val="both"/>
        <w:rPr>
          <w:rFonts w:asciiTheme="majorHAnsi" w:hAnsiTheme="majorHAnsi" w:cstheme="majorHAnsi"/>
        </w:rPr>
      </w:pPr>
    </w:p>
    <w:p w:rsidRPr="00D23B0C" w:rsidR="00F14CCB" w:rsidP="00F14CCB" w:rsidRDefault="00F14CCB" w14:paraId="098FB147" w14:textId="77777777">
      <w:pPr>
        <w:pStyle w:val="Prrafodelista"/>
        <w:numPr>
          <w:ilvl w:val="0"/>
          <w:numId w:val="23"/>
        </w:numPr>
        <w:pBdr>
          <w:top w:val="nil"/>
          <w:left w:val="nil"/>
          <w:bottom w:val="nil"/>
          <w:right w:val="nil"/>
          <w:between w:val="nil"/>
        </w:pBdr>
        <w:spacing w:after="0" w:line="240" w:lineRule="auto"/>
        <w:ind w:left="426"/>
        <w:jc w:val="both"/>
        <w:rPr>
          <w:rFonts w:asciiTheme="majorHAnsi" w:hAnsiTheme="majorHAnsi" w:cstheme="majorHAnsi"/>
        </w:rPr>
      </w:pPr>
      <w:r w:rsidRPr="00D23B0C">
        <w:rPr>
          <w:rFonts w:asciiTheme="majorHAnsi" w:hAnsiTheme="majorHAnsi" w:cstheme="majorHAnsi"/>
        </w:rPr>
        <w:t>Abrir la tapa frontal de los 2 enfriadores y pasar la perilla de operación interna de “</w:t>
      </w:r>
      <w:proofErr w:type="spellStart"/>
      <w:r w:rsidRPr="00D23B0C">
        <w:rPr>
          <w:rFonts w:asciiTheme="majorHAnsi" w:hAnsiTheme="majorHAnsi" w:cstheme="majorHAnsi"/>
        </w:rPr>
        <w:t>remote</w:t>
      </w:r>
      <w:proofErr w:type="spellEnd"/>
      <w:r w:rsidRPr="00D23B0C">
        <w:rPr>
          <w:rFonts w:asciiTheme="majorHAnsi" w:hAnsiTheme="majorHAnsi" w:cstheme="majorHAnsi"/>
        </w:rPr>
        <w:t>” a “Cero o apagado”.</w:t>
      </w:r>
    </w:p>
    <w:p w:rsidRPr="00D23B0C" w:rsidR="00F14CCB" w:rsidP="00F14CCB" w:rsidRDefault="00F14CCB" w14:paraId="6890B174" w14:textId="77777777">
      <w:pPr>
        <w:pStyle w:val="Prrafodelista"/>
        <w:numPr>
          <w:ilvl w:val="0"/>
          <w:numId w:val="23"/>
        </w:numPr>
        <w:pBdr>
          <w:top w:val="nil"/>
          <w:left w:val="nil"/>
          <w:bottom w:val="nil"/>
          <w:right w:val="nil"/>
          <w:between w:val="nil"/>
        </w:pBdr>
        <w:spacing w:after="0" w:line="240" w:lineRule="auto"/>
        <w:ind w:left="426"/>
        <w:jc w:val="both"/>
        <w:rPr>
          <w:rFonts w:asciiTheme="majorHAnsi" w:hAnsiTheme="majorHAnsi" w:cstheme="majorHAnsi"/>
        </w:rPr>
      </w:pPr>
      <w:r w:rsidRPr="00D23B0C">
        <w:rPr>
          <w:rFonts w:asciiTheme="majorHAnsi" w:hAnsiTheme="majorHAnsi" w:cstheme="majorHAnsi"/>
        </w:rPr>
        <w:t>Escoger uno de los enfriadores (</w:t>
      </w:r>
      <w:proofErr w:type="gramStart"/>
      <w:r w:rsidRPr="00D23B0C">
        <w:rPr>
          <w:rFonts w:asciiTheme="majorHAnsi" w:hAnsiTheme="majorHAnsi" w:cstheme="majorHAnsi"/>
        </w:rPr>
        <w:t>recordar</w:t>
      </w:r>
      <w:proofErr w:type="gramEnd"/>
      <w:r w:rsidRPr="00D23B0C">
        <w:rPr>
          <w:rFonts w:asciiTheme="majorHAnsi" w:hAnsiTheme="majorHAnsi" w:cstheme="majorHAnsi"/>
        </w:rPr>
        <w:t xml:space="preserve"> que solo hay acometida eléctrica diseñada para que funcione uno (1), nunca los 2 al tiempo, pues se dispara por </w:t>
      </w:r>
      <w:proofErr w:type="spellStart"/>
      <w:r w:rsidRPr="00D23B0C">
        <w:rPr>
          <w:rFonts w:asciiTheme="majorHAnsi" w:hAnsiTheme="majorHAnsi" w:cstheme="majorHAnsi"/>
        </w:rPr>
        <w:t>sobrecorriente</w:t>
      </w:r>
      <w:proofErr w:type="spellEnd"/>
      <w:r w:rsidRPr="00D23B0C">
        <w:rPr>
          <w:rFonts w:asciiTheme="majorHAnsi" w:hAnsiTheme="majorHAnsi" w:cstheme="majorHAnsi"/>
        </w:rPr>
        <w:t xml:space="preserve"> el breaker principal).</w:t>
      </w:r>
    </w:p>
    <w:p w:rsidRPr="00D23B0C" w:rsidR="00F14CCB" w:rsidP="00F14CCB" w:rsidRDefault="00F14CCB" w14:paraId="11F4A5FB" w14:textId="77777777">
      <w:pPr>
        <w:pStyle w:val="Prrafodelista"/>
        <w:numPr>
          <w:ilvl w:val="0"/>
          <w:numId w:val="23"/>
        </w:numPr>
        <w:pBdr>
          <w:top w:val="nil"/>
          <w:left w:val="nil"/>
          <w:bottom w:val="nil"/>
          <w:right w:val="nil"/>
          <w:between w:val="nil"/>
        </w:pBdr>
        <w:spacing w:after="0" w:line="240" w:lineRule="auto"/>
        <w:ind w:left="426"/>
        <w:jc w:val="both"/>
        <w:rPr>
          <w:rFonts w:asciiTheme="majorHAnsi" w:hAnsiTheme="majorHAnsi" w:cstheme="majorHAnsi"/>
        </w:rPr>
      </w:pPr>
      <w:r w:rsidRPr="00D23B0C">
        <w:rPr>
          <w:rFonts w:asciiTheme="majorHAnsi" w:hAnsiTheme="majorHAnsi" w:cstheme="majorHAnsi"/>
        </w:rPr>
        <w:t>Para el enfriador elegido pasar la perilla de “Cero” a “Local”, en ese momento arrancará el equipo.</w:t>
      </w:r>
    </w:p>
    <w:p w:rsidRPr="00D23B0C" w:rsidR="00F14CCB" w:rsidP="00F14CCB" w:rsidRDefault="00F14CCB" w14:paraId="719044CE" w14:textId="77777777">
      <w:pPr>
        <w:pStyle w:val="Prrafodelista"/>
        <w:numPr>
          <w:ilvl w:val="0"/>
          <w:numId w:val="23"/>
        </w:numPr>
        <w:pBdr>
          <w:top w:val="nil"/>
          <w:left w:val="nil"/>
          <w:bottom w:val="nil"/>
          <w:right w:val="nil"/>
          <w:between w:val="nil"/>
        </w:pBdr>
        <w:spacing w:after="0" w:line="240" w:lineRule="auto"/>
        <w:ind w:left="426"/>
        <w:jc w:val="both"/>
        <w:rPr>
          <w:rFonts w:asciiTheme="majorHAnsi" w:hAnsiTheme="majorHAnsi" w:cstheme="majorHAnsi"/>
        </w:rPr>
      </w:pPr>
      <w:r w:rsidRPr="00D23B0C">
        <w:rPr>
          <w:rFonts w:asciiTheme="majorHAnsi" w:hAnsiTheme="majorHAnsi" w:cstheme="majorHAnsi"/>
        </w:rPr>
        <w:t>Una vez se restablezca la operación del controlador, se debe reponer para cada enfriador la posición de la perilla de operación a la posición “</w:t>
      </w:r>
      <w:proofErr w:type="spellStart"/>
      <w:r w:rsidRPr="00D23B0C">
        <w:rPr>
          <w:rFonts w:asciiTheme="majorHAnsi" w:hAnsiTheme="majorHAnsi" w:cstheme="majorHAnsi"/>
        </w:rPr>
        <w:t>remote</w:t>
      </w:r>
      <w:proofErr w:type="spellEnd"/>
      <w:r w:rsidRPr="00D23B0C">
        <w:rPr>
          <w:rFonts w:asciiTheme="majorHAnsi" w:hAnsiTheme="majorHAnsi" w:cstheme="majorHAnsi"/>
        </w:rPr>
        <w:t>”.</w:t>
      </w:r>
    </w:p>
    <w:p w:rsidRPr="00D23B0C" w:rsidR="00F14CCB" w:rsidP="00F14CCB" w:rsidRDefault="00F14CCB" w14:paraId="46AC7CA2" w14:textId="77777777">
      <w:pPr>
        <w:pBdr>
          <w:top w:val="nil"/>
          <w:left w:val="nil"/>
          <w:bottom w:val="nil"/>
          <w:right w:val="nil"/>
          <w:between w:val="nil"/>
        </w:pBdr>
        <w:spacing w:after="0"/>
        <w:jc w:val="both"/>
        <w:rPr>
          <w:rFonts w:asciiTheme="majorHAnsi" w:hAnsiTheme="majorHAnsi" w:cstheme="majorHAnsi"/>
        </w:rPr>
      </w:pPr>
    </w:p>
    <w:p w:rsidRPr="00D23B0C" w:rsidR="00F14CCB" w:rsidP="00F14CCB" w:rsidRDefault="00F14CCB" w14:paraId="62363EF9" w14:textId="77777777">
      <w:pPr>
        <w:pBdr>
          <w:top w:val="nil"/>
          <w:left w:val="nil"/>
          <w:bottom w:val="nil"/>
          <w:right w:val="nil"/>
          <w:between w:val="nil"/>
        </w:pBdr>
        <w:spacing w:line="276" w:lineRule="auto"/>
        <w:rPr>
          <w:rFonts w:asciiTheme="majorHAnsi" w:hAnsiTheme="majorHAnsi" w:cstheme="majorHAnsi"/>
          <w:b/>
          <w:lang w:val="es-CO"/>
        </w:rPr>
      </w:pPr>
      <w:r w:rsidRPr="00D23B0C">
        <w:rPr>
          <w:rFonts w:asciiTheme="majorHAnsi" w:hAnsiTheme="majorHAnsi" w:cstheme="majorHAnsi"/>
          <w:b/>
          <w:lang w:val="es-CO"/>
        </w:rPr>
        <w:t>ANS y descuentos operativos</w:t>
      </w:r>
    </w:p>
    <w:p w:rsidRPr="00D23B0C" w:rsidR="00F14CCB" w:rsidP="00F14CCB" w:rsidRDefault="00F14CCB" w14:paraId="561AB46B" w14:textId="77777777">
      <w:pPr>
        <w:pBdr>
          <w:top w:val="nil"/>
          <w:left w:val="nil"/>
          <w:bottom w:val="nil"/>
          <w:right w:val="nil"/>
          <w:between w:val="nil"/>
        </w:pBdr>
        <w:rPr>
          <w:rFonts w:asciiTheme="majorHAnsi" w:hAnsiTheme="majorHAnsi" w:cstheme="majorHAnsi"/>
          <w:b/>
          <w:lang w:val="es-CO"/>
        </w:rPr>
      </w:pPr>
    </w:p>
    <w:p w:rsidRPr="00D23B0C" w:rsidR="00F14CCB" w:rsidP="00F14CCB" w:rsidRDefault="00F14CCB" w14:paraId="59883E2B" w14:textId="77777777">
      <w:pPr>
        <w:pBdr>
          <w:top w:val="nil"/>
          <w:left w:val="nil"/>
          <w:bottom w:val="nil"/>
          <w:right w:val="nil"/>
          <w:between w:val="nil"/>
        </w:pBdr>
        <w:jc w:val="both"/>
        <w:rPr>
          <w:rFonts w:asciiTheme="majorHAnsi" w:hAnsiTheme="majorHAnsi" w:cstheme="majorHAnsi"/>
          <w:lang w:val="es-CO"/>
        </w:rPr>
      </w:pPr>
      <w:r w:rsidRPr="00D23B0C">
        <w:rPr>
          <w:rFonts w:asciiTheme="majorHAnsi" w:hAnsiTheme="majorHAnsi" w:cstheme="majorHAnsi"/>
          <w:lang w:val="es-CO"/>
        </w:rPr>
        <w:t xml:space="preserve">Para la gestión de estos ANS, el contratista debe facilitar a la Mesa de Ayuda todo el inventario actualizado de equipos y dispositivos correspondientes del sistema de Aire acondicionado de precisión, esto con el fin de registrar los requerimientos a través del software Aranda y tener un control sobre los tiempos de respuesta del servicio. </w:t>
      </w:r>
    </w:p>
    <w:p w:rsidRPr="00D23B0C" w:rsidR="00F14CCB" w:rsidP="00F14CCB" w:rsidRDefault="00F14CCB" w14:paraId="5AC5D488" w14:textId="77777777">
      <w:pPr>
        <w:pBdr>
          <w:top w:val="nil"/>
          <w:left w:val="nil"/>
          <w:bottom w:val="nil"/>
          <w:right w:val="nil"/>
          <w:between w:val="nil"/>
        </w:pBdr>
        <w:spacing w:after="0"/>
        <w:jc w:val="both"/>
        <w:rPr>
          <w:rFonts w:asciiTheme="majorHAnsi" w:hAnsiTheme="majorHAnsi" w:cstheme="majorHAnsi"/>
        </w:rPr>
      </w:pPr>
    </w:p>
    <w:p w:rsidR="00030CE0" w:rsidRDefault="00030CE0" w14:paraId="1562C43E" w14:textId="77777777">
      <w:pPr>
        <w:rPr>
          <w:rFonts w:asciiTheme="majorHAnsi" w:hAnsiTheme="majorHAnsi" w:cstheme="majorHAnsi"/>
          <w:b/>
          <w:u w:val="single"/>
          <w:lang w:val="es-CO"/>
        </w:rPr>
      </w:pPr>
      <w:r>
        <w:rPr>
          <w:rFonts w:asciiTheme="majorHAnsi" w:hAnsiTheme="majorHAnsi" w:cstheme="majorHAnsi"/>
          <w:b/>
          <w:u w:val="single"/>
          <w:lang w:val="es-CO"/>
        </w:rPr>
        <w:br w:type="page"/>
      </w:r>
    </w:p>
    <w:p w:rsidRPr="00D23B0C" w:rsidR="00F14CCB" w:rsidP="00F14CCB" w:rsidRDefault="00F14CCB" w14:paraId="7277483C" w14:textId="062004BF">
      <w:pPr>
        <w:spacing w:after="0"/>
        <w:jc w:val="both"/>
        <w:rPr>
          <w:rFonts w:asciiTheme="majorHAnsi" w:hAnsiTheme="majorHAnsi" w:cstheme="majorHAnsi"/>
          <w:b/>
          <w:u w:val="single"/>
          <w:lang w:val="es-CO"/>
        </w:rPr>
      </w:pPr>
      <w:r w:rsidRPr="00D23B0C">
        <w:rPr>
          <w:rFonts w:asciiTheme="majorHAnsi" w:hAnsiTheme="majorHAnsi" w:cstheme="majorHAnsi"/>
          <w:b/>
          <w:u w:val="single"/>
          <w:lang w:val="es-CO"/>
        </w:rPr>
        <w:lastRenderedPageBreak/>
        <w:t>Sistema de energía y equipos especiales</w:t>
      </w:r>
    </w:p>
    <w:p w:rsidRPr="00D23B0C" w:rsidR="00F14CCB" w:rsidP="00F14CCB" w:rsidRDefault="00F14CCB" w14:paraId="651B160A" w14:textId="77777777">
      <w:pPr>
        <w:pBdr>
          <w:top w:val="nil"/>
          <w:left w:val="nil"/>
          <w:bottom w:val="nil"/>
          <w:right w:val="nil"/>
          <w:between w:val="nil"/>
        </w:pBdr>
        <w:spacing w:after="0"/>
        <w:jc w:val="both"/>
        <w:rPr>
          <w:rFonts w:asciiTheme="majorHAnsi" w:hAnsiTheme="majorHAnsi" w:cstheme="majorHAnsi"/>
          <w:b/>
          <w:color w:val="000000"/>
        </w:rPr>
      </w:pPr>
    </w:p>
    <w:p w:rsidRPr="00D23B0C" w:rsidR="00F14CCB" w:rsidP="00F14CCB" w:rsidRDefault="00F14CCB" w14:paraId="5B295B5E" w14:textId="77777777">
      <w:pPr>
        <w:pStyle w:val="Prrafodelista"/>
        <w:numPr>
          <w:ilvl w:val="0"/>
          <w:numId w:val="25"/>
        </w:numPr>
        <w:pBdr>
          <w:top w:val="nil"/>
          <w:left w:val="nil"/>
          <w:bottom w:val="nil"/>
          <w:right w:val="nil"/>
          <w:between w:val="nil"/>
        </w:pBdr>
        <w:spacing w:after="0" w:line="240" w:lineRule="auto"/>
        <w:ind w:left="426" w:hanging="426"/>
        <w:jc w:val="both"/>
        <w:rPr>
          <w:rFonts w:asciiTheme="majorHAnsi" w:hAnsiTheme="majorHAnsi" w:cstheme="majorHAnsi"/>
          <w:b/>
          <w:color w:val="000000"/>
        </w:rPr>
      </w:pPr>
      <w:r w:rsidRPr="00D23B0C">
        <w:rPr>
          <w:rFonts w:asciiTheme="majorHAnsi" w:hAnsiTheme="majorHAnsi" w:cstheme="majorHAnsi"/>
          <w:b/>
          <w:color w:val="000000"/>
        </w:rPr>
        <w:t>Funcionalidad</w:t>
      </w:r>
    </w:p>
    <w:p w:rsidRPr="00D23B0C" w:rsidR="00F14CCB" w:rsidP="00F14CCB" w:rsidRDefault="00F14CCB" w14:paraId="5CA307E7" w14:textId="77777777">
      <w:pPr>
        <w:pBdr>
          <w:top w:val="nil"/>
          <w:left w:val="nil"/>
          <w:bottom w:val="nil"/>
          <w:right w:val="nil"/>
          <w:between w:val="nil"/>
        </w:pBdr>
        <w:spacing w:after="0"/>
        <w:jc w:val="both"/>
        <w:rPr>
          <w:rFonts w:asciiTheme="majorHAnsi" w:hAnsiTheme="majorHAnsi" w:cstheme="majorHAnsi"/>
          <w:color w:val="000000"/>
        </w:rPr>
      </w:pPr>
    </w:p>
    <w:p w:rsidRPr="00D23B0C" w:rsidR="00F14CCB" w:rsidP="00F14CCB" w:rsidRDefault="00F14CCB" w14:paraId="75731230" w14:textId="77777777">
      <w:pPr>
        <w:pBdr>
          <w:top w:val="nil"/>
          <w:left w:val="nil"/>
          <w:bottom w:val="nil"/>
          <w:right w:val="nil"/>
          <w:between w:val="nil"/>
        </w:pBdr>
        <w:spacing w:after="0"/>
        <w:jc w:val="both"/>
        <w:rPr>
          <w:rFonts w:asciiTheme="majorHAnsi" w:hAnsiTheme="majorHAnsi" w:cstheme="majorHAnsi"/>
          <w:color w:val="000000"/>
        </w:rPr>
      </w:pPr>
      <w:r w:rsidRPr="00D23B0C">
        <w:rPr>
          <w:rFonts w:asciiTheme="majorHAnsi" w:hAnsiTheme="majorHAnsi" w:cstheme="majorHAnsi"/>
          <w:color w:val="000000"/>
        </w:rPr>
        <w:t xml:space="preserve">Cuenta con sistema ininterrumpido de Potencia (UPS) y Sistema de Emergencia (Planta </w:t>
      </w:r>
      <w:r w:rsidRPr="00F14CCB">
        <w:rPr>
          <w:rFonts w:asciiTheme="majorHAnsi" w:hAnsiTheme="majorHAnsi" w:cstheme="majorHAnsi"/>
          <w:color w:val="000000"/>
        </w:rPr>
        <w:t>Diésel</w:t>
      </w:r>
      <w:r w:rsidRPr="00D23B0C">
        <w:rPr>
          <w:rFonts w:asciiTheme="majorHAnsi" w:hAnsiTheme="majorHAnsi" w:cstheme="majorHAnsi"/>
          <w:color w:val="000000"/>
        </w:rPr>
        <w:t xml:space="preserve">) de la instalación eléctrica en baja tensión teniendo como alcance la derivación de las redes existentes de distribución internas del Edificio </w:t>
      </w:r>
      <w:proofErr w:type="spellStart"/>
      <w:r w:rsidRPr="00D23B0C">
        <w:rPr>
          <w:rFonts w:asciiTheme="majorHAnsi" w:hAnsiTheme="majorHAnsi" w:cstheme="majorHAnsi"/>
          <w:color w:val="000000"/>
        </w:rPr>
        <w:t>Bussiness</w:t>
      </w:r>
      <w:proofErr w:type="spellEnd"/>
      <w:r w:rsidRPr="00D23B0C">
        <w:rPr>
          <w:rFonts w:asciiTheme="majorHAnsi" w:hAnsiTheme="majorHAnsi" w:cstheme="majorHAnsi"/>
          <w:color w:val="000000"/>
        </w:rPr>
        <w:t xml:space="preserve"> Plaza y la instalación de uso final comercial en baja tensión a 208/120V para los pisos 11, 15, 16 y 16A (Salas de Crisis); de la sede del Sistema Integrado de Emergencia y Seguridad Metropolitano (SIES-M) y la Secretaría de seguridad y convivencia.</w:t>
      </w:r>
    </w:p>
    <w:p w:rsidRPr="00D23B0C" w:rsidR="00F14CCB" w:rsidP="00F14CCB" w:rsidRDefault="00F14CCB" w14:paraId="5A8DC382" w14:textId="77777777">
      <w:pPr>
        <w:pBdr>
          <w:top w:val="nil"/>
          <w:left w:val="nil"/>
          <w:bottom w:val="nil"/>
          <w:right w:val="nil"/>
          <w:between w:val="nil"/>
        </w:pBdr>
        <w:spacing w:after="0"/>
        <w:jc w:val="both"/>
        <w:rPr>
          <w:rFonts w:asciiTheme="majorHAnsi" w:hAnsiTheme="majorHAnsi" w:cstheme="majorHAnsi"/>
          <w:color w:val="000000"/>
        </w:rPr>
      </w:pPr>
    </w:p>
    <w:p w:rsidRPr="00D23B0C" w:rsidR="00F14CCB" w:rsidP="00F14CCB" w:rsidRDefault="00F14CCB" w14:paraId="0B9226AD" w14:textId="77777777">
      <w:pPr>
        <w:pStyle w:val="Prrafodelista"/>
        <w:numPr>
          <w:ilvl w:val="0"/>
          <w:numId w:val="25"/>
        </w:numPr>
        <w:spacing w:after="0" w:line="240" w:lineRule="auto"/>
        <w:ind w:left="426" w:hanging="426"/>
        <w:jc w:val="both"/>
        <w:rPr>
          <w:rFonts w:asciiTheme="majorHAnsi" w:hAnsiTheme="majorHAnsi" w:cstheme="majorHAnsi"/>
        </w:rPr>
      </w:pPr>
      <w:r w:rsidRPr="00D23B0C">
        <w:rPr>
          <w:rFonts w:asciiTheme="majorHAnsi" w:hAnsiTheme="majorHAnsi" w:cstheme="majorHAnsi"/>
          <w:b/>
          <w:color w:val="000000"/>
        </w:rPr>
        <w:t>Descripción del sistema</w:t>
      </w:r>
    </w:p>
    <w:p w:rsidRPr="00D23B0C" w:rsidR="00F14CCB" w:rsidP="00F14CCB" w:rsidRDefault="00F14CCB" w14:paraId="00E2632A" w14:textId="77777777">
      <w:pPr>
        <w:spacing w:after="0"/>
        <w:jc w:val="both"/>
        <w:rPr>
          <w:rFonts w:asciiTheme="majorHAnsi" w:hAnsiTheme="majorHAnsi" w:cstheme="majorHAnsi"/>
        </w:rPr>
      </w:pPr>
    </w:p>
    <w:p w:rsidRPr="00D23B0C" w:rsidR="00F14CCB" w:rsidP="00F14CCB" w:rsidRDefault="00F14CCB" w14:paraId="0802EB19" w14:textId="77777777">
      <w:pPr>
        <w:pStyle w:val="Prrafodelista"/>
        <w:numPr>
          <w:ilvl w:val="1"/>
          <w:numId w:val="27"/>
        </w:numPr>
        <w:spacing w:after="0" w:line="240" w:lineRule="auto"/>
        <w:jc w:val="both"/>
        <w:rPr>
          <w:rFonts w:asciiTheme="majorHAnsi" w:hAnsiTheme="majorHAnsi" w:cstheme="majorHAnsi"/>
          <w:b/>
        </w:rPr>
      </w:pPr>
      <w:r w:rsidRPr="00D23B0C">
        <w:rPr>
          <w:rFonts w:asciiTheme="majorHAnsi" w:hAnsiTheme="majorHAnsi" w:cstheme="majorHAnsi"/>
          <w:b/>
        </w:rPr>
        <w:t>Instalación media tensión y subestación</w:t>
      </w:r>
    </w:p>
    <w:p w:rsidRPr="00D23B0C" w:rsidR="00F14CCB" w:rsidP="00F14CCB" w:rsidRDefault="00F14CCB" w14:paraId="7301D155" w14:textId="77777777">
      <w:pPr>
        <w:spacing w:after="0"/>
        <w:jc w:val="both"/>
        <w:rPr>
          <w:rFonts w:asciiTheme="majorHAnsi" w:hAnsiTheme="majorHAnsi" w:cstheme="majorHAnsi"/>
        </w:rPr>
      </w:pPr>
    </w:p>
    <w:p w:rsidRPr="00D23B0C" w:rsidR="00F14CCB" w:rsidP="00F14CCB" w:rsidRDefault="00F14CCB" w14:paraId="27C89883" w14:textId="77777777">
      <w:pPr>
        <w:spacing w:after="0"/>
        <w:jc w:val="both"/>
        <w:rPr>
          <w:rFonts w:asciiTheme="majorHAnsi" w:hAnsiTheme="majorHAnsi" w:cstheme="majorHAnsi"/>
        </w:rPr>
      </w:pPr>
      <w:r w:rsidRPr="00D23B0C">
        <w:rPr>
          <w:rFonts w:asciiTheme="majorHAnsi" w:hAnsiTheme="majorHAnsi" w:cstheme="majorHAnsi"/>
        </w:rPr>
        <w:t xml:space="preserve">El Edificio </w:t>
      </w:r>
      <w:proofErr w:type="spellStart"/>
      <w:r w:rsidRPr="00D23B0C">
        <w:rPr>
          <w:rFonts w:asciiTheme="majorHAnsi" w:hAnsiTheme="majorHAnsi" w:cstheme="majorHAnsi"/>
        </w:rPr>
        <w:t>Bussiness</w:t>
      </w:r>
      <w:proofErr w:type="spellEnd"/>
      <w:r w:rsidRPr="00D23B0C">
        <w:rPr>
          <w:rFonts w:asciiTheme="majorHAnsi" w:hAnsiTheme="majorHAnsi" w:cstheme="majorHAnsi"/>
        </w:rPr>
        <w:t xml:space="preserve"> Plaza, cuenta en Subestación con la disponibilidad de un sistema de 13.200V con doble circuito, 1 Preferencial R02-09 y 1 Emergencia R02-25 , circuitos pertenecientes a la Subestación Central de EPM, del mismo transformador de Potencia; posee un transformador trifásico en aceite de 2000 KVA (2 MVA), 2 Gabinetes Principales cada uno con capacidad de 1000kVA (1 MVA), un sistema de 5 </w:t>
      </w:r>
      <w:proofErr w:type="spellStart"/>
      <w:r w:rsidRPr="00D23B0C">
        <w:rPr>
          <w:rFonts w:asciiTheme="majorHAnsi" w:hAnsiTheme="majorHAnsi" w:cstheme="majorHAnsi"/>
        </w:rPr>
        <w:t>Blindobarras</w:t>
      </w:r>
      <w:proofErr w:type="spellEnd"/>
      <w:r w:rsidRPr="00D23B0C">
        <w:rPr>
          <w:rFonts w:asciiTheme="majorHAnsi" w:hAnsiTheme="majorHAnsi" w:cstheme="majorHAnsi"/>
        </w:rPr>
        <w:t xml:space="preserve"> cada una de 800A, que en una disposición vertical alimenta en cada uno de los 16 pisos, gabinetes de medida y distribución.</w:t>
      </w:r>
    </w:p>
    <w:p w:rsidRPr="00D23B0C" w:rsidR="00F14CCB" w:rsidP="00F14CCB" w:rsidRDefault="00F14CCB" w14:paraId="558FA7BD" w14:textId="77777777">
      <w:pPr>
        <w:spacing w:after="0"/>
        <w:jc w:val="both"/>
        <w:rPr>
          <w:rFonts w:asciiTheme="majorHAnsi" w:hAnsiTheme="majorHAnsi" w:cstheme="majorHAnsi"/>
        </w:rPr>
      </w:pPr>
    </w:p>
    <w:p w:rsidRPr="00D23B0C" w:rsidR="00F14CCB" w:rsidP="00F14CCB" w:rsidRDefault="00F14CCB" w14:paraId="0322E8D0" w14:textId="77777777">
      <w:pPr>
        <w:pStyle w:val="Prrafodelista"/>
        <w:numPr>
          <w:ilvl w:val="1"/>
          <w:numId w:val="27"/>
        </w:numPr>
        <w:spacing w:after="0" w:line="240" w:lineRule="auto"/>
        <w:jc w:val="both"/>
        <w:rPr>
          <w:rFonts w:asciiTheme="majorHAnsi" w:hAnsiTheme="majorHAnsi" w:cstheme="majorHAnsi"/>
          <w:b/>
        </w:rPr>
      </w:pPr>
      <w:r w:rsidRPr="00D23B0C">
        <w:rPr>
          <w:rFonts w:asciiTheme="majorHAnsi" w:hAnsiTheme="majorHAnsi" w:cstheme="majorHAnsi"/>
          <w:b/>
        </w:rPr>
        <w:t>Instalación distribución baja tensión</w:t>
      </w:r>
    </w:p>
    <w:p w:rsidRPr="00D23B0C" w:rsidR="00F14CCB" w:rsidP="00F14CCB" w:rsidRDefault="00F14CCB" w14:paraId="6D4A1D4C" w14:textId="77777777">
      <w:pPr>
        <w:spacing w:after="0"/>
        <w:jc w:val="both"/>
        <w:rPr>
          <w:rFonts w:asciiTheme="majorHAnsi" w:hAnsiTheme="majorHAnsi" w:cstheme="majorHAnsi"/>
        </w:rPr>
      </w:pPr>
    </w:p>
    <w:p w:rsidRPr="00D23B0C" w:rsidR="00F14CCB" w:rsidP="00F14CCB" w:rsidRDefault="00F14CCB" w14:paraId="4F52CD1E" w14:textId="77777777">
      <w:pPr>
        <w:spacing w:after="0"/>
        <w:jc w:val="both"/>
        <w:rPr>
          <w:rFonts w:asciiTheme="majorHAnsi" w:hAnsiTheme="majorHAnsi" w:cstheme="majorHAnsi"/>
        </w:rPr>
      </w:pPr>
      <w:r w:rsidRPr="00D23B0C">
        <w:rPr>
          <w:rFonts w:asciiTheme="majorHAnsi" w:hAnsiTheme="majorHAnsi" w:cstheme="majorHAnsi"/>
        </w:rPr>
        <w:t xml:space="preserve">Del sistema de 5 </w:t>
      </w:r>
      <w:proofErr w:type="spellStart"/>
      <w:r w:rsidRPr="00D23B0C">
        <w:rPr>
          <w:rFonts w:asciiTheme="majorHAnsi" w:hAnsiTheme="majorHAnsi" w:cstheme="majorHAnsi"/>
        </w:rPr>
        <w:t>Blindobarras</w:t>
      </w:r>
      <w:proofErr w:type="spellEnd"/>
      <w:r w:rsidRPr="00D23B0C">
        <w:rPr>
          <w:rFonts w:asciiTheme="majorHAnsi" w:hAnsiTheme="majorHAnsi" w:cstheme="majorHAnsi"/>
        </w:rPr>
        <w:t xml:space="preserve">, se toman 2 de éstas (1600A – 576kVA) para alimentar todo el sistema eléctrico del SIES-M; la </w:t>
      </w:r>
      <w:proofErr w:type="spellStart"/>
      <w:r w:rsidRPr="00D23B0C">
        <w:rPr>
          <w:rFonts w:asciiTheme="majorHAnsi" w:hAnsiTheme="majorHAnsi" w:cstheme="majorHAnsi"/>
        </w:rPr>
        <w:t>Blindobarra</w:t>
      </w:r>
      <w:proofErr w:type="spellEnd"/>
      <w:r w:rsidRPr="00D23B0C">
        <w:rPr>
          <w:rFonts w:asciiTheme="majorHAnsi" w:hAnsiTheme="majorHAnsi" w:cstheme="majorHAnsi"/>
        </w:rPr>
        <w:t xml:space="preserve"> </w:t>
      </w:r>
      <w:proofErr w:type="spellStart"/>
      <w:r w:rsidRPr="00D23B0C">
        <w:rPr>
          <w:rFonts w:asciiTheme="majorHAnsi" w:hAnsiTheme="majorHAnsi" w:cstheme="majorHAnsi"/>
        </w:rPr>
        <w:t>N°</w:t>
      </w:r>
      <w:proofErr w:type="spellEnd"/>
      <w:r w:rsidRPr="00D23B0C">
        <w:rPr>
          <w:rFonts w:asciiTheme="majorHAnsi" w:hAnsiTheme="majorHAnsi" w:cstheme="majorHAnsi"/>
        </w:rPr>
        <w:t xml:space="preserve"> 3 que se deriva en el piso 16 a alimentar el Gabinete “TRF B3P16” y la </w:t>
      </w:r>
      <w:proofErr w:type="spellStart"/>
      <w:r w:rsidRPr="00D23B0C">
        <w:rPr>
          <w:rFonts w:asciiTheme="majorHAnsi" w:hAnsiTheme="majorHAnsi" w:cstheme="majorHAnsi"/>
        </w:rPr>
        <w:t>Blindobarra</w:t>
      </w:r>
      <w:proofErr w:type="spellEnd"/>
      <w:r w:rsidRPr="00D23B0C">
        <w:rPr>
          <w:rFonts w:asciiTheme="majorHAnsi" w:hAnsiTheme="majorHAnsi" w:cstheme="majorHAnsi"/>
        </w:rPr>
        <w:t xml:space="preserve"> N°4 que se deriva en el piso 15 a alimentar el Gabinete “TRF B4P15”.</w:t>
      </w:r>
    </w:p>
    <w:p w:rsidRPr="00D23B0C" w:rsidR="00F14CCB" w:rsidP="00F14CCB" w:rsidRDefault="00F14CCB" w14:paraId="3693E705" w14:textId="77777777">
      <w:pPr>
        <w:spacing w:after="0"/>
        <w:jc w:val="both"/>
        <w:rPr>
          <w:rFonts w:asciiTheme="majorHAnsi" w:hAnsiTheme="majorHAnsi" w:cstheme="majorHAnsi"/>
        </w:rPr>
      </w:pPr>
    </w:p>
    <w:p w:rsidRPr="00D23B0C" w:rsidR="00F14CCB" w:rsidP="00F14CCB" w:rsidRDefault="00F14CCB" w14:paraId="63126C9A" w14:textId="77777777">
      <w:pPr>
        <w:pStyle w:val="Prrafodelista"/>
        <w:numPr>
          <w:ilvl w:val="1"/>
          <w:numId w:val="27"/>
        </w:numPr>
        <w:spacing w:after="0" w:line="240" w:lineRule="auto"/>
        <w:jc w:val="both"/>
        <w:rPr>
          <w:rFonts w:asciiTheme="majorHAnsi" w:hAnsiTheme="majorHAnsi" w:cstheme="majorHAnsi"/>
          <w:b/>
        </w:rPr>
      </w:pPr>
      <w:r w:rsidRPr="00D23B0C">
        <w:rPr>
          <w:rFonts w:asciiTheme="majorHAnsi" w:hAnsiTheme="majorHAnsi" w:cstheme="majorHAnsi"/>
          <w:b/>
        </w:rPr>
        <w:t xml:space="preserve">Instalación uso final oficial (Gabinetes transferencia) </w:t>
      </w:r>
    </w:p>
    <w:p w:rsidRPr="00D23B0C" w:rsidR="00F14CCB" w:rsidP="00F14CCB" w:rsidRDefault="00F14CCB" w14:paraId="54DD3C37" w14:textId="77777777">
      <w:pPr>
        <w:spacing w:after="0"/>
        <w:jc w:val="both"/>
        <w:rPr>
          <w:rFonts w:asciiTheme="majorHAnsi" w:hAnsiTheme="majorHAnsi" w:cstheme="majorHAnsi"/>
        </w:rPr>
      </w:pPr>
    </w:p>
    <w:p w:rsidRPr="00D23B0C" w:rsidR="00F14CCB" w:rsidP="00F14CCB" w:rsidRDefault="00F14CCB" w14:paraId="465BF5E1" w14:textId="77777777">
      <w:pPr>
        <w:spacing w:after="0"/>
        <w:jc w:val="both"/>
        <w:rPr>
          <w:rFonts w:asciiTheme="majorHAnsi" w:hAnsiTheme="majorHAnsi" w:cstheme="majorHAnsi"/>
        </w:rPr>
      </w:pPr>
      <w:r w:rsidRPr="00D23B0C">
        <w:rPr>
          <w:rFonts w:asciiTheme="majorHAnsi" w:hAnsiTheme="majorHAnsi" w:cstheme="majorHAnsi"/>
        </w:rPr>
        <w:t xml:space="preserve">El TRF B3P16, (Gabinete de Transferencia de la </w:t>
      </w:r>
      <w:proofErr w:type="spellStart"/>
      <w:r w:rsidRPr="00D23B0C">
        <w:rPr>
          <w:rFonts w:asciiTheme="majorHAnsi" w:hAnsiTheme="majorHAnsi" w:cstheme="majorHAnsi"/>
        </w:rPr>
        <w:t>Blindobarra</w:t>
      </w:r>
      <w:proofErr w:type="spellEnd"/>
      <w:r w:rsidRPr="00D23B0C">
        <w:rPr>
          <w:rFonts w:asciiTheme="majorHAnsi" w:hAnsiTheme="majorHAnsi" w:cstheme="majorHAnsi"/>
        </w:rPr>
        <w:t xml:space="preserve"> 3 ubicada en el Piso 16) está destinado a alimentar todo el sistema de Aires Acondicionados; el aire acondicionado de </w:t>
      </w:r>
      <w:proofErr w:type="gramStart"/>
      <w:r w:rsidRPr="00D23B0C">
        <w:rPr>
          <w:rFonts w:asciiTheme="majorHAnsi" w:hAnsiTheme="majorHAnsi" w:cstheme="majorHAnsi"/>
        </w:rPr>
        <w:t>confort,</w:t>
      </w:r>
      <w:proofErr w:type="gramEnd"/>
      <w:r w:rsidRPr="00D23B0C">
        <w:rPr>
          <w:rFonts w:asciiTheme="majorHAnsi" w:hAnsiTheme="majorHAnsi" w:cstheme="majorHAnsi"/>
        </w:rPr>
        <w:t xml:space="preserve"> no está respaldado por la planta de emergencia; mientras que el aire acondicionado del </w:t>
      </w:r>
      <w:proofErr w:type="spellStart"/>
      <w:r w:rsidRPr="00D23B0C">
        <w:rPr>
          <w:rFonts w:asciiTheme="majorHAnsi" w:hAnsiTheme="majorHAnsi" w:cstheme="majorHAnsi"/>
        </w:rPr>
        <w:t>Datacenter</w:t>
      </w:r>
      <w:proofErr w:type="spellEnd"/>
      <w:r w:rsidRPr="00D23B0C">
        <w:rPr>
          <w:rFonts w:asciiTheme="majorHAnsi" w:hAnsiTheme="majorHAnsi" w:cstheme="majorHAnsi"/>
        </w:rPr>
        <w:t xml:space="preserve"> si lo está, debido a la necesidad de este sitio de mantenerse en un rango de temperatura permanentemente.</w:t>
      </w:r>
    </w:p>
    <w:p w:rsidRPr="00D23B0C" w:rsidR="00F14CCB" w:rsidP="00F14CCB" w:rsidRDefault="00F14CCB" w14:paraId="50F481CB" w14:textId="77777777">
      <w:pPr>
        <w:spacing w:after="0"/>
        <w:jc w:val="both"/>
        <w:rPr>
          <w:rFonts w:asciiTheme="majorHAnsi" w:hAnsiTheme="majorHAnsi" w:cstheme="majorHAnsi"/>
        </w:rPr>
      </w:pPr>
    </w:p>
    <w:p w:rsidRPr="00D23B0C" w:rsidR="00F14CCB" w:rsidP="00F14CCB" w:rsidRDefault="00F14CCB" w14:paraId="4F242668" w14:textId="77777777">
      <w:pPr>
        <w:spacing w:after="0"/>
        <w:jc w:val="both"/>
        <w:rPr>
          <w:rFonts w:asciiTheme="majorHAnsi" w:hAnsiTheme="majorHAnsi" w:cstheme="majorHAnsi"/>
        </w:rPr>
      </w:pPr>
      <w:r w:rsidRPr="00D23B0C">
        <w:rPr>
          <w:rFonts w:asciiTheme="majorHAnsi" w:hAnsiTheme="majorHAnsi" w:cstheme="majorHAnsi"/>
        </w:rPr>
        <w:t xml:space="preserve">El TRF B4P15, (Gabinete de Transferencia de la </w:t>
      </w:r>
      <w:proofErr w:type="spellStart"/>
      <w:r w:rsidRPr="00D23B0C">
        <w:rPr>
          <w:rFonts w:asciiTheme="majorHAnsi" w:hAnsiTheme="majorHAnsi" w:cstheme="majorHAnsi"/>
        </w:rPr>
        <w:t>Blindobarra</w:t>
      </w:r>
      <w:proofErr w:type="spellEnd"/>
      <w:r w:rsidRPr="00D23B0C">
        <w:rPr>
          <w:rFonts w:asciiTheme="majorHAnsi" w:hAnsiTheme="majorHAnsi" w:cstheme="majorHAnsi"/>
        </w:rPr>
        <w:t xml:space="preserve"> 4 ubicado en el Piso 15) está destinado a alimentar con total respaldo de la planta de emergencia, todo el sistema eléctrico normal, regulado y de iluminación de los Pisos 11, 15 y 16.</w:t>
      </w:r>
    </w:p>
    <w:p w:rsidRPr="00D23B0C" w:rsidR="00F14CCB" w:rsidP="00F14CCB" w:rsidRDefault="00F14CCB" w14:paraId="38E23F92" w14:textId="77777777">
      <w:pPr>
        <w:spacing w:after="0"/>
        <w:jc w:val="both"/>
        <w:rPr>
          <w:rFonts w:asciiTheme="majorHAnsi" w:hAnsiTheme="majorHAnsi" w:cstheme="majorHAnsi"/>
        </w:rPr>
      </w:pPr>
    </w:p>
    <w:p w:rsidRPr="00D23B0C" w:rsidR="00F14CCB" w:rsidP="00F14CCB" w:rsidRDefault="00F14CCB" w14:paraId="5AAD8B12" w14:textId="77777777">
      <w:pPr>
        <w:pStyle w:val="Prrafodelista"/>
        <w:numPr>
          <w:ilvl w:val="1"/>
          <w:numId w:val="27"/>
        </w:numPr>
        <w:spacing w:after="0" w:line="240" w:lineRule="auto"/>
        <w:jc w:val="both"/>
        <w:rPr>
          <w:rFonts w:asciiTheme="majorHAnsi" w:hAnsiTheme="majorHAnsi" w:cstheme="majorHAnsi"/>
          <w:b/>
        </w:rPr>
      </w:pPr>
      <w:r w:rsidRPr="00D23B0C">
        <w:rPr>
          <w:rFonts w:asciiTheme="majorHAnsi" w:hAnsiTheme="majorHAnsi" w:cstheme="majorHAnsi"/>
          <w:b/>
        </w:rPr>
        <w:t xml:space="preserve">Planta de emergencia </w:t>
      </w:r>
    </w:p>
    <w:p w:rsidRPr="00D23B0C" w:rsidR="00F14CCB" w:rsidP="00F14CCB" w:rsidRDefault="00F14CCB" w14:paraId="4EBD12DF" w14:textId="77777777">
      <w:pPr>
        <w:spacing w:after="0"/>
        <w:jc w:val="both"/>
        <w:rPr>
          <w:rFonts w:asciiTheme="majorHAnsi" w:hAnsiTheme="majorHAnsi" w:cstheme="majorHAnsi"/>
        </w:rPr>
      </w:pPr>
    </w:p>
    <w:p w:rsidRPr="00D23B0C" w:rsidR="00F14CCB" w:rsidP="00F14CCB" w:rsidRDefault="00F14CCB" w14:paraId="4689CCFA" w14:textId="77777777">
      <w:pPr>
        <w:spacing w:after="0"/>
        <w:jc w:val="both"/>
        <w:rPr>
          <w:rFonts w:asciiTheme="majorHAnsi" w:hAnsiTheme="majorHAnsi" w:cstheme="majorHAnsi"/>
        </w:rPr>
      </w:pPr>
      <w:r w:rsidRPr="00D23B0C">
        <w:rPr>
          <w:rFonts w:asciiTheme="majorHAnsi" w:hAnsiTheme="majorHAnsi" w:cstheme="majorHAnsi"/>
        </w:rPr>
        <w:t xml:space="preserve">El sistema eléctrico del SIES-M, posee una planta de emergencia alimentada por </w:t>
      </w:r>
      <w:r w:rsidRPr="00F14CCB">
        <w:rPr>
          <w:rFonts w:asciiTheme="majorHAnsi" w:hAnsiTheme="majorHAnsi" w:cstheme="majorHAnsi"/>
        </w:rPr>
        <w:t>Diésel</w:t>
      </w:r>
      <w:r w:rsidRPr="00D23B0C">
        <w:rPr>
          <w:rFonts w:asciiTheme="majorHAnsi" w:hAnsiTheme="majorHAnsi" w:cstheme="majorHAnsi"/>
        </w:rPr>
        <w:t xml:space="preserve">, ubicada en el vacío del Piso 11 en un cuarto insonorizado, con el fin de alimentar los contactores de emergencia </w:t>
      </w:r>
      <w:r w:rsidRPr="00D23B0C">
        <w:rPr>
          <w:rFonts w:asciiTheme="majorHAnsi" w:hAnsiTheme="majorHAnsi" w:cstheme="majorHAnsi"/>
        </w:rPr>
        <w:lastRenderedPageBreak/>
        <w:t xml:space="preserve">de TRF B3P16 y TRF B4P15. Esta planta posee una capacidad de 430kW / 538kVA, para operación en Stand </w:t>
      </w:r>
      <w:proofErr w:type="spellStart"/>
      <w:r w:rsidRPr="00D23B0C">
        <w:rPr>
          <w:rFonts w:asciiTheme="majorHAnsi" w:hAnsiTheme="majorHAnsi" w:cstheme="majorHAnsi"/>
        </w:rPr>
        <w:t>By</w:t>
      </w:r>
      <w:proofErr w:type="spellEnd"/>
      <w:r w:rsidRPr="00D23B0C">
        <w:rPr>
          <w:rFonts w:asciiTheme="majorHAnsi" w:hAnsiTheme="majorHAnsi" w:cstheme="majorHAnsi"/>
        </w:rPr>
        <w:t xml:space="preserve"> (Uso Emergencia, NO permanente), y una capacidad de 370kW / 463kVA, para operación en modo Prime (Uso Permanente) con tensión de 208/120V. Cuenta con un Tanque de ACPM de 600 Galones que le brinda una autonomía de 20 Horas para la capacidad de la instalación.</w:t>
      </w:r>
    </w:p>
    <w:p w:rsidR="00F14CCB" w:rsidP="00F14CCB" w:rsidRDefault="00F14CCB" w14:paraId="2F89761A" w14:textId="77777777">
      <w:pPr>
        <w:spacing w:after="0"/>
        <w:jc w:val="both"/>
        <w:rPr>
          <w:rFonts w:asciiTheme="majorHAnsi" w:hAnsiTheme="majorHAnsi" w:cstheme="majorHAnsi"/>
        </w:rPr>
      </w:pPr>
    </w:p>
    <w:p w:rsidRPr="00D23B0C" w:rsidR="00F14CCB" w:rsidP="00F14CCB" w:rsidRDefault="00F14CCB" w14:paraId="478490C5" w14:textId="77777777">
      <w:pPr>
        <w:spacing w:after="0"/>
        <w:jc w:val="both"/>
        <w:rPr>
          <w:rFonts w:asciiTheme="majorHAnsi" w:hAnsiTheme="majorHAnsi" w:cstheme="majorHAnsi"/>
        </w:rPr>
      </w:pPr>
    </w:p>
    <w:p w:rsidRPr="00D23B0C" w:rsidR="00F14CCB" w:rsidP="00F14CCB" w:rsidRDefault="00F14CCB" w14:paraId="43B2C0CA" w14:textId="77777777">
      <w:pPr>
        <w:pStyle w:val="Prrafodelista"/>
        <w:numPr>
          <w:ilvl w:val="1"/>
          <w:numId w:val="27"/>
        </w:numPr>
        <w:spacing w:after="0" w:line="240" w:lineRule="auto"/>
        <w:jc w:val="both"/>
        <w:rPr>
          <w:rFonts w:asciiTheme="majorHAnsi" w:hAnsiTheme="majorHAnsi" w:cstheme="majorHAnsi"/>
          <w:b/>
        </w:rPr>
      </w:pPr>
      <w:r w:rsidRPr="00D23B0C">
        <w:rPr>
          <w:rFonts w:asciiTheme="majorHAnsi" w:hAnsiTheme="majorHAnsi" w:cstheme="majorHAnsi"/>
          <w:b/>
        </w:rPr>
        <w:t>Instalación uso final oficial (tableros eléctricos).</w:t>
      </w:r>
    </w:p>
    <w:p w:rsidRPr="00D23B0C" w:rsidR="00F14CCB" w:rsidP="00F14CCB" w:rsidRDefault="00F14CCB" w14:paraId="3B9ADC73" w14:textId="77777777">
      <w:pPr>
        <w:spacing w:after="0"/>
        <w:jc w:val="both"/>
        <w:rPr>
          <w:rFonts w:asciiTheme="majorHAnsi" w:hAnsiTheme="majorHAnsi" w:cstheme="majorHAnsi"/>
        </w:rPr>
      </w:pPr>
    </w:p>
    <w:p w:rsidRPr="00D23B0C" w:rsidR="00F14CCB" w:rsidP="00F14CCB" w:rsidRDefault="00F14CCB" w14:paraId="3F08042A" w14:textId="77777777">
      <w:pPr>
        <w:spacing w:after="0"/>
        <w:jc w:val="both"/>
        <w:rPr>
          <w:rFonts w:asciiTheme="majorHAnsi" w:hAnsiTheme="majorHAnsi" w:cstheme="majorHAnsi"/>
        </w:rPr>
      </w:pPr>
      <w:r w:rsidRPr="00D23B0C">
        <w:rPr>
          <w:rFonts w:asciiTheme="majorHAnsi" w:hAnsiTheme="majorHAnsi" w:cstheme="majorHAnsi"/>
        </w:rPr>
        <w:t>En cada piso se encuentran los tableros derivados de energía normal, regulada e iluminación que corresponden al mismo piso, es decir, en el cuarto técnico existente del Piso 11, se encuentra el tablero TNI-11 (Tablero Normal e Iluminación Piso 11) y en la oficina destinada como recepción se encuentra el TR-11 (Tablero Regulado Piso 11); en el cuarto técnico del piso 15 se encuentran los tableros TN15 (Tablero Normal Piso 15), TR15 (Tablero Regulado Piso 15) y TI15 (Tablero Iluminación Piso 15). Y en el cuarto técnico del Piso 16 se encuentran los tableros TN16 (Tablero Normal Piso 16), TR16a y TR16b (Tableros Regulados a y b del Piso 16) y TI16 (Tablero Iluminación Piso 16).</w:t>
      </w:r>
    </w:p>
    <w:p w:rsidRPr="00D23B0C" w:rsidR="00F14CCB" w:rsidP="00F14CCB" w:rsidRDefault="00F14CCB" w14:paraId="319497AD" w14:textId="77777777">
      <w:pPr>
        <w:spacing w:after="0"/>
        <w:jc w:val="both"/>
        <w:rPr>
          <w:rFonts w:asciiTheme="majorHAnsi" w:hAnsiTheme="majorHAnsi" w:cstheme="majorHAnsi"/>
        </w:rPr>
      </w:pPr>
    </w:p>
    <w:p w:rsidRPr="00D23B0C" w:rsidR="00F14CCB" w:rsidP="00F14CCB" w:rsidRDefault="00F14CCB" w14:paraId="2C8B8836" w14:textId="77777777">
      <w:pPr>
        <w:pStyle w:val="Prrafodelista"/>
        <w:numPr>
          <w:ilvl w:val="1"/>
          <w:numId w:val="27"/>
        </w:numPr>
        <w:spacing w:after="0" w:line="240" w:lineRule="auto"/>
        <w:jc w:val="both"/>
        <w:rPr>
          <w:rFonts w:asciiTheme="majorHAnsi" w:hAnsiTheme="majorHAnsi" w:cstheme="majorHAnsi"/>
          <w:b/>
        </w:rPr>
      </w:pPr>
      <w:r w:rsidRPr="00D23B0C">
        <w:rPr>
          <w:rFonts w:asciiTheme="majorHAnsi" w:hAnsiTheme="majorHAnsi" w:cstheme="majorHAnsi"/>
          <w:b/>
        </w:rPr>
        <w:t>Sistema ininterrumpido de potencia (UPS).</w:t>
      </w:r>
    </w:p>
    <w:p w:rsidRPr="00D23B0C" w:rsidR="00F14CCB" w:rsidP="00F14CCB" w:rsidRDefault="00F14CCB" w14:paraId="7FF55A94" w14:textId="77777777">
      <w:pPr>
        <w:spacing w:after="0"/>
        <w:jc w:val="both"/>
        <w:rPr>
          <w:rFonts w:asciiTheme="majorHAnsi" w:hAnsiTheme="majorHAnsi" w:cstheme="majorHAnsi"/>
        </w:rPr>
      </w:pPr>
    </w:p>
    <w:p w:rsidRPr="00D23B0C" w:rsidR="00F14CCB" w:rsidP="00F14CCB" w:rsidRDefault="00F14CCB" w14:paraId="02A0CD3D" w14:textId="77777777">
      <w:pPr>
        <w:spacing w:after="0"/>
        <w:jc w:val="both"/>
        <w:rPr>
          <w:rFonts w:asciiTheme="majorHAnsi" w:hAnsiTheme="majorHAnsi" w:cstheme="majorHAnsi"/>
        </w:rPr>
      </w:pPr>
      <w:r w:rsidRPr="00D23B0C">
        <w:rPr>
          <w:rFonts w:asciiTheme="majorHAnsi" w:hAnsiTheme="majorHAnsi" w:cstheme="majorHAnsi"/>
        </w:rPr>
        <w:t xml:space="preserve">El sistema regulado, proviene de un sistema ininterrumpido de potencia (UPS) ubicado en el Data center del Piso 15; el cual provee energía regulada a 208/120V a los tableros regulados de los pisos 15 y 16, así como a los racks del Data center. Su potencia es de 270kVA, distribuido en UPS Data Center 45 </w:t>
      </w:r>
      <w:proofErr w:type="spellStart"/>
      <w:r w:rsidRPr="00D23B0C">
        <w:rPr>
          <w:rFonts w:asciiTheme="majorHAnsi" w:hAnsiTheme="majorHAnsi" w:cstheme="majorHAnsi"/>
        </w:rPr>
        <w:t>kVA</w:t>
      </w:r>
      <w:proofErr w:type="spellEnd"/>
      <w:r w:rsidRPr="00D23B0C">
        <w:rPr>
          <w:rFonts w:asciiTheme="majorHAnsi" w:hAnsiTheme="majorHAnsi" w:cstheme="majorHAnsi"/>
        </w:rPr>
        <w:t xml:space="preserve"> en un sistema 2 (n+1) para una autonomía de 50 minutos; 2 UPS de 45kVA para Piso 16 en un sistema (n+1) para una autonomía de 30 minutos y 1 UPS de 60kVA (n+1) para Piso 15 para una autonomía de 15 minutos.</w:t>
      </w:r>
    </w:p>
    <w:p w:rsidRPr="00D23B0C" w:rsidR="00F14CCB" w:rsidP="00F14CCB" w:rsidRDefault="00F14CCB" w14:paraId="6DEE5F2B" w14:textId="77777777">
      <w:pPr>
        <w:spacing w:after="0"/>
        <w:jc w:val="both"/>
        <w:rPr>
          <w:rFonts w:asciiTheme="majorHAnsi" w:hAnsiTheme="majorHAnsi" w:cstheme="majorHAnsi"/>
        </w:rPr>
      </w:pPr>
    </w:p>
    <w:p w:rsidRPr="00D23B0C" w:rsidR="00F14CCB" w:rsidP="00F14CCB" w:rsidRDefault="00F14CCB" w14:paraId="6CC5F5CC" w14:textId="77777777">
      <w:pPr>
        <w:pStyle w:val="Prrafodelista"/>
        <w:numPr>
          <w:ilvl w:val="1"/>
          <w:numId w:val="27"/>
        </w:numPr>
        <w:spacing w:after="0" w:line="240" w:lineRule="auto"/>
        <w:jc w:val="both"/>
        <w:rPr>
          <w:rFonts w:asciiTheme="majorHAnsi" w:hAnsiTheme="majorHAnsi" w:cstheme="majorHAnsi"/>
          <w:b/>
        </w:rPr>
      </w:pPr>
      <w:r w:rsidRPr="00D23B0C">
        <w:rPr>
          <w:rFonts w:asciiTheme="majorHAnsi" w:hAnsiTheme="majorHAnsi" w:cstheme="majorHAnsi"/>
          <w:b/>
        </w:rPr>
        <w:t>Protecciones contra sobretensiones.</w:t>
      </w:r>
    </w:p>
    <w:p w:rsidRPr="00D23B0C" w:rsidR="00F14CCB" w:rsidP="00F14CCB" w:rsidRDefault="00F14CCB" w14:paraId="017389BA" w14:textId="77777777">
      <w:pPr>
        <w:spacing w:after="0"/>
        <w:jc w:val="both"/>
        <w:rPr>
          <w:rFonts w:asciiTheme="majorHAnsi" w:hAnsiTheme="majorHAnsi" w:cstheme="majorHAnsi"/>
        </w:rPr>
      </w:pPr>
    </w:p>
    <w:p w:rsidRPr="00D23B0C" w:rsidR="00F14CCB" w:rsidP="00F14CCB" w:rsidRDefault="00F14CCB" w14:paraId="4877465D" w14:textId="77777777">
      <w:pPr>
        <w:spacing w:after="0"/>
        <w:jc w:val="both"/>
        <w:rPr>
          <w:rFonts w:asciiTheme="majorHAnsi" w:hAnsiTheme="majorHAnsi" w:cstheme="majorHAnsi"/>
        </w:rPr>
      </w:pPr>
      <w:r w:rsidRPr="00D23B0C">
        <w:rPr>
          <w:rFonts w:asciiTheme="majorHAnsi" w:hAnsiTheme="majorHAnsi" w:cstheme="majorHAnsi"/>
        </w:rPr>
        <w:t xml:space="preserve">En cuanto a las protecciones contra sobretensiones utilizadas en la instalación eléctrica del SIES-M, se cuenta con 2 dispositivos protectores contra sobretensiones (DPS), cada uno ubicado en cada gabinete de transferencia del piso 15 y 16, debido a que son el primer barraje que deriva del sistema eléctrico existente del Edificio </w:t>
      </w:r>
      <w:proofErr w:type="spellStart"/>
      <w:r w:rsidRPr="00D23B0C">
        <w:rPr>
          <w:rFonts w:asciiTheme="majorHAnsi" w:hAnsiTheme="majorHAnsi" w:cstheme="majorHAnsi"/>
        </w:rPr>
        <w:t>Bussiness</w:t>
      </w:r>
      <w:proofErr w:type="spellEnd"/>
      <w:r w:rsidRPr="00D23B0C">
        <w:rPr>
          <w:rFonts w:asciiTheme="majorHAnsi" w:hAnsiTheme="majorHAnsi" w:cstheme="majorHAnsi"/>
        </w:rPr>
        <w:t xml:space="preserve"> Plaza. </w:t>
      </w:r>
    </w:p>
    <w:p w:rsidRPr="00D23B0C" w:rsidR="00F14CCB" w:rsidP="00F14CCB" w:rsidRDefault="00F14CCB" w14:paraId="22D3348E" w14:textId="77777777">
      <w:pPr>
        <w:spacing w:after="0"/>
        <w:jc w:val="both"/>
        <w:rPr>
          <w:rFonts w:asciiTheme="majorHAnsi" w:hAnsiTheme="majorHAnsi" w:cstheme="majorHAnsi"/>
        </w:rPr>
      </w:pPr>
    </w:p>
    <w:p w:rsidRPr="00D23B0C" w:rsidR="00F14CCB" w:rsidP="00F14CCB" w:rsidRDefault="00F14CCB" w14:paraId="1B93F791" w14:textId="77777777">
      <w:pPr>
        <w:spacing w:after="0"/>
        <w:jc w:val="both"/>
        <w:rPr>
          <w:rFonts w:asciiTheme="majorHAnsi" w:hAnsiTheme="majorHAnsi" w:cstheme="majorHAnsi"/>
        </w:rPr>
      </w:pPr>
      <w:r w:rsidRPr="00D23B0C">
        <w:rPr>
          <w:rFonts w:asciiTheme="majorHAnsi" w:hAnsiTheme="majorHAnsi" w:cstheme="majorHAnsi"/>
        </w:rPr>
        <w:t xml:space="preserve">Los DPS utilizados son supresores de </w:t>
      </w:r>
      <w:proofErr w:type="spellStart"/>
      <w:r w:rsidRPr="00D23B0C">
        <w:rPr>
          <w:rFonts w:asciiTheme="majorHAnsi" w:hAnsiTheme="majorHAnsi" w:cstheme="majorHAnsi"/>
        </w:rPr>
        <w:t>transientes</w:t>
      </w:r>
      <w:proofErr w:type="spellEnd"/>
      <w:r w:rsidRPr="00D23B0C">
        <w:rPr>
          <w:rFonts w:asciiTheme="majorHAnsi" w:hAnsiTheme="majorHAnsi" w:cstheme="majorHAnsi"/>
        </w:rPr>
        <w:t>, categoría C, trifásico, sistema Y, 4 hilos más tierra, corriente transitoria máxima 120kA - 160kA, 208V.</w:t>
      </w:r>
    </w:p>
    <w:p w:rsidRPr="00D23B0C" w:rsidR="00F14CCB" w:rsidP="00F14CCB" w:rsidRDefault="00F14CCB" w14:paraId="168D3033" w14:textId="77777777">
      <w:pPr>
        <w:spacing w:after="0"/>
        <w:jc w:val="both"/>
        <w:rPr>
          <w:rFonts w:asciiTheme="majorHAnsi" w:hAnsiTheme="majorHAnsi" w:cstheme="majorHAnsi"/>
        </w:rPr>
      </w:pPr>
    </w:p>
    <w:p w:rsidRPr="00D23B0C" w:rsidR="00F14CCB" w:rsidP="00F14CCB" w:rsidRDefault="00F14CCB" w14:paraId="417EC2AF" w14:textId="77777777">
      <w:pPr>
        <w:spacing w:after="0"/>
        <w:jc w:val="both"/>
        <w:rPr>
          <w:rFonts w:asciiTheme="majorHAnsi" w:hAnsiTheme="majorHAnsi" w:cstheme="majorHAnsi"/>
        </w:rPr>
      </w:pPr>
      <w:r w:rsidRPr="00D23B0C">
        <w:rPr>
          <w:rFonts w:asciiTheme="majorHAnsi" w:hAnsiTheme="majorHAnsi" w:cstheme="majorHAnsi"/>
        </w:rPr>
        <w:t>La finalidad de esta protección es evacuar el exceso de energía, producido por una sobretensión, de modo que este valor elevado de tensión no se refleje en el sistema protegido, ya que es “recortado” al nivel de tensión permitido, dejando la misma tensión de 208 – 120V y el resto de tensión y su energía, es disipada a tierra.</w:t>
      </w:r>
    </w:p>
    <w:p w:rsidRPr="00D23B0C" w:rsidR="00F14CCB" w:rsidP="00F14CCB" w:rsidRDefault="00F14CCB" w14:paraId="36FF8938" w14:textId="77777777">
      <w:pPr>
        <w:spacing w:after="0"/>
        <w:jc w:val="both"/>
        <w:rPr>
          <w:rFonts w:asciiTheme="majorHAnsi" w:hAnsiTheme="majorHAnsi" w:cstheme="majorHAnsi"/>
        </w:rPr>
      </w:pPr>
    </w:p>
    <w:p w:rsidRPr="00D23B0C" w:rsidR="00F14CCB" w:rsidP="00F14CCB" w:rsidRDefault="00F14CCB" w14:paraId="043FF46D" w14:textId="77777777">
      <w:pPr>
        <w:spacing w:after="0"/>
        <w:jc w:val="both"/>
        <w:rPr>
          <w:rFonts w:asciiTheme="majorHAnsi" w:hAnsiTheme="majorHAnsi" w:cstheme="majorHAnsi"/>
        </w:rPr>
      </w:pPr>
      <w:r w:rsidRPr="00D23B0C">
        <w:rPr>
          <w:rFonts w:asciiTheme="majorHAnsi" w:hAnsiTheme="majorHAnsi" w:cstheme="majorHAnsi"/>
        </w:rPr>
        <w:t xml:space="preserve">Se debe verificar que la protección del DPS (también llamado Supresor o TVSS) esté activa y el equipo encendido, para garantizar el funcionamiento del mismo. Debido que es un elemento con </w:t>
      </w:r>
      <w:r w:rsidRPr="00D23B0C">
        <w:rPr>
          <w:rFonts w:asciiTheme="majorHAnsi" w:hAnsiTheme="majorHAnsi" w:cstheme="majorHAnsi"/>
        </w:rPr>
        <w:lastRenderedPageBreak/>
        <w:t>valores fijos según su especificación y dimensionamiento, no requiere ajustes para su correcto funcionamiento.</w:t>
      </w:r>
    </w:p>
    <w:p w:rsidRPr="00D23B0C" w:rsidR="00F14CCB" w:rsidP="00F14CCB" w:rsidRDefault="00F14CCB" w14:paraId="25791561" w14:textId="77777777">
      <w:pPr>
        <w:spacing w:after="0"/>
        <w:jc w:val="both"/>
        <w:rPr>
          <w:rFonts w:asciiTheme="majorHAnsi" w:hAnsiTheme="majorHAnsi" w:cstheme="majorHAnsi"/>
        </w:rPr>
      </w:pPr>
    </w:p>
    <w:p w:rsidRPr="00D23B0C" w:rsidR="00F14CCB" w:rsidP="00F14CCB" w:rsidRDefault="00F14CCB" w14:paraId="3135EEF3" w14:textId="77777777">
      <w:pPr>
        <w:pStyle w:val="Prrafodelista"/>
        <w:numPr>
          <w:ilvl w:val="1"/>
          <w:numId w:val="27"/>
        </w:numPr>
        <w:spacing w:after="0" w:line="240" w:lineRule="auto"/>
        <w:jc w:val="both"/>
        <w:rPr>
          <w:rFonts w:asciiTheme="majorHAnsi" w:hAnsiTheme="majorHAnsi" w:cstheme="majorHAnsi"/>
          <w:b/>
        </w:rPr>
      </w:pPr>
      <w:r w:rsidRPr="00D23B0C">
        <w:rPr>
          <w:rFonts w:asciiTheme="majorHAnsi" w:hAnsiTheme="majorHAnsi" w:cstheme="majorHAnsi"/>
          <w:b/>
        </w:rPr>
        <w:t xml:space="preserve">Protecciones contra </w:t>
      </w:r>
      <w:proofErr w:type="spellStart"/>
      <w:r w:rsidRPr="00D23B0C">
        <w:rPr>
          <w:rFonts w:asciiTheme="majorHAnsi" w:hAnsiTheme="majorHAnsi" w:cstheme="majorHAnsi"/>
          <w:b/>
        </w:rPr>
        <w:t>sobrecorrientes</w:t>
      </w:r>
      <w:proofErr w:type="spellEnd"/>
    </w:p>
    <w:p w:rsidRPr="00D23B0C" w:rsidR="00F14CCB" w:rsidP="00F14CCB" w:rsidRDefault="00F14CCB" w14:paraId="7D1CA967" w14:textId="77777777">
      <w:pPr>
        <w:spacing w:after="0"/>
        <w:jc w:val="both"/>
        <w:rPr>
          <w:rFonts w:asciiTheme="majorHAnsi" w:hAnsiTheme="majorHAnsi" w:cstheme="majorHAnsi"/>
        </w:rPr>
      </w:pPr>
    </w:p>
    <w:p w:rsidRPr="00D23B0C" w:rsidR="00F14CCB" w:rsidP="00F14CCB" w:rsidRDefault="00F14CCB" w14:paraId="4F9BDF69" w14:textId="77777777">
      <w:pPr>
        <w:spacing w:after="0"/>
        <w:jc w:val="both"/>
        <w:rPr>
          <w:rFonts w:asciiTheme="majorHAnsi" w:hAnsiTheme="majorHAnsi" w:cstheme="majorHAnsi"/>
        </w:rPr>
      </w:pPr>
      <w:r w:rsidRPr="00D23B0C">
        <w:rPr>
          <w:rFonts w:asciiTheme="majorHAnsi" w:hAnsiTheme="majorHAnsi" w:cstheme="majorHAnsi"/>
        </w:rPr>
        <w:t xml:space="preserve">En cuanto a las protecciones contra </w:t>
      </w:r>
      <w:proofErr w:type="spellStart"/>
      <w:r w:rsidRPr="00D23B0C">
        <w:rPr>
          <w:rFonts w:asciiTheme="majorHAnsi" w:hAnsiTheme="majorHAnsi" w:cstheme="majorHAnsi"/>
        </w:rPr>
        <w:t>sobrecorrientes</w:t>
      </w:r>
      <w:proofErr w:type="spellEnd"/>
      <w:r w:rsidRPr="00D23B0C">
        <w:rPr>
          <w:rFonts w:asciiTheme="majorHAnsi" w:hAnsiTheme="majorHAnsi" w:cstheme="majorHAnsi"/>
        </w:rPr>
        <w:t xml:space="preserve"> y corrientes de falla utilizadas en la instalación eléctrica del SIES-M, se cuenta con diferentes gamas, tipos de interruptor, tipo de disparador y capacidades; los cuales se resumen en la especificación de cada protección. Se usaron desde las protecciones (</w:t>
      </w:r>
      <w:proofErr w:type="spellStart"/>
      <w:r w:rsidRPr="00D23B0C">
        <w:rPr>
          <w:rFonts w:asciiTheme="majorHAnsi" w:hAnsiTheme="majorHAnsi" w:cstheme="majorHAnsi"/>
        </w:rPr>
        <w:t>breakers</w:t>
      </w:r>
      <w:proofErr w:type="spellEnd"/>
      <w:r w:rsidRPr="00D23B0C">
        <w:rPr>
          <w:rFonts w:asciiTheme="majorHAnsi" w:hAnsiTheme="majorHAnsi" w:cstheme="majorHAnsi"/>
        </w:rPr>
        <w:t xml:space="preserve">) más sencillas para alimentar circuitos de 20A, los cuales tienen un valor de capacidad y curvas de disparo fijas; hasta protecciones de capacidades mayores 630A – 800A, con selectores de capacidades nominales, curvas de disparo térmico y magnético, período de tiempos de disparo; los cuales permiten personalizar la protección de modo que las curvas de una protección no se cruce con la curva de otra protección, bien sea que esté “aguas arriba” o “aguas abajo”, ya que si se cruzan podría ocasionar según las condiciones de corriente, un disparo de una protección que no es la comprometida con la </w:t>
      </w:r>
      <w:proofErr w:type="spellStart"/>
      <w:r w:rsidRPr="00D23B0C">
        <w:rPr>
          <w:rFonts w:asciiTheme="majorHAnsi" w:hAnsiTheme="majorHAnsi" w:cstheme="majorHAnsi"/>
        </w:rPr>
        <w:t>sobrecorriente</w:t>
      </w:r>
      <w:proofErr w:type="spellEnd"/>
      <w:r w:rsidRPr="00D23B0C">
        <w:rPr>
          <w:rFonts w:asciiTheme="majorHAnsi" w:hAnsiTheme="majorHAnsi" w:cstheme="majorHAnsi"/>
        </w:rPr>
        <w:t xml:space="preserve">, si no, que es la inmediatamente superior, y podría dejar sin servicio un barraje con más protecciones conectadas, generando ausencia de servicio en más tableros. </w:t>
      </w:r>
    </w:p>
    <w:p w:rsidRPr="00D23B0C" w:rsidR="00F14CCB" w:rsidP="00F14CCB" w:rsidRDefault="00F14CCB" w14:paraId="29D696E3" w14:textId="77777777">
      <w:pPr>
        <w:spacing w:after="0"/>
        <w:jc w:val="both"/>
        <w:rPr>
          <w:rFonts w:asciiTheme="majorHAnsi" w:hAnsiTheme="majorHAnsi" w:cstheme="majorHAnsi"/>
        </w:rPr>
      </w:pPr>
    </w:p>
    <w:p w:rsidRPr="00D23B0C" w:rsidR="00F14CCB" w:rsidP="00F14CCB" w:rsidRDefault="00F14CCB" w14:paraId="286750D7" w14:textId="77777777">
      <w:pPr>
        <w:spacing w:after="0"/>
        <w:jc w:val="both"/>
        <w:rPr>
          <w:rFonts w:asciiTheme="majorHAnsi" w:hAnsiTheme="majorHAnsi" w:cstheme="majorHAnsi"/>
        </w:rPr>
      </w:pPr>
      <w:r w:rsidRPr="00D23B0C">
        <w:rPr>
          <w:rFonts w:asciiTheme="majorHAnsi" w:hAnsiTheme="majorHAnsi" w:cstheme="majorHAnsi"/>
        </w:rPr>
        <w:t xml:space="preserve">Por ejemplo, si la protección (breaker) de capacidad 250A-630A que alimenta el gabinete de derivación del sistema regulado del Piso 16, no está en los valores “personalizados”, en una determinada condición de corriente, si sus curvas se cruzan con la protección inmediatamente superior (Protección general del TRF B4-P15), ésta protección de 800A, podría generar un disparo, el cual dejaría sin servicio de energía a las </w:t>
      </w:r>
      <w:proofErr w:type="spellStart"/>
      <w:r w:rsidRPr="00D23B0C">
        <w:rPr>
          <w:rFonts w:asciiTheme="majorHAnsi" w:hAnsiTheme="majorHAnsi" w:cstheme="majorHAnsi"/>
        </w:rPr>
        <w:t>UPS’s</w:t>
      </w:r>
      <w:proofErr w:type="spellEnd"/>
      <w:r w:rsidRPr="00D23B0C">
        <w:rPr>
          <w:rFonts w:asciiTheme="majorHAnsi" w:hAnsiTheme="majorHAnsi" w:cstheme="majorHAnsi"/>
        </w:rPr>
        <w:t xml:space="preserve"> del Piso 15, Piso 16, Piso 11 (sin embargo respaldan los circuitos con su tiempo de autonomía); a los tableros de iluminación y tableros normales, ocasionando que entre la planta de emergencia en menos de 10 segundos, para asumir esta ausencia de servicio. Se estaría ocasionando una entrada en funcionamiento forzosa de las </w:t>
      </w:r>
      <w:proofErr w:type="spellStart"/>
      <w:r w:rsidRPr="00D23B0C">
        <w:rPr>
          <w:rFonts w:asciiTheme="majorHAnsi" w:hAnsiTheme="majorHAnsi" w:cstheme="majorHAnsi"/>
        </w:rPr>
        <w:t>UPS’s</w:t>
      </w:r>
      <w:proofErr w:type="spellEnd"/>
      <w:r w:rsidRPr="00D23B0C">
        <w:rPr>
          <w:rFonts w:asciiTheme="majorHAnsi" w:hAnsiTheme="majorHAnsi" w:cstheme="majorHAnsi"/>
        </w:rPr>
        <w:t xml:space="preserve"> y de la planta de emergencia, simplemente por no haber ajustado los selectores de las protecciones.</w:t>
      </w:r>
    </w:p>
    <w:p w:rsidRPr="00D23B0C" w:rsidR="00F14CCB" w:rsidP="00F14CCB" w:rsidRDefault="00F14CCB" w14:paraId="1E9521CC" w14:textId="77777777">
      <w:pPr>
        <w:spacing w:after="0"/>
        <w:jc w:val="both"/>
        <w:rPr>
          <w:rFonts w:asciiTheme="majorHAnsi" w:hAnsiTheme="majorHAnsi" w:cstheme="majorHAnsi"/>
        </w:rPr>
      </w:pPr>
    </w:p>
    <w:p w:rsidRPr="00D23B0C" w:rsidR="00F14CCB" w:rsidP="00F14CCB" w:rsidRDefault="00F14CCB" w14:paraId="5A3E52D8" w14:textId="77777777">
      <w:pPr>
        <w:pStyle w:val="Prrafodelista"/>
        <w:numPr>
          <w:ilvl w:val="1"/>
          <w:numId w:val="27"/>
        </w:numPr>
        <w:spacing w:after="0" w:line="240" w:lineRule="auto"/>
        <w:jc w:val="both"/>
        <w:rPr>
          <w:rFonts w:asciiTheme="majorHAnsi" w:hAnsiTheme="majorHAnsi" w:cstheme="majorHAnsi"/>
          <w:b/>
        </w:rPr>
      </w:pPr>
      <w:r w:rsidRPr="00D23B0C">
        <w:rPr>
          <w:rFonts w:asciiTheme="majorHAnsi" w:hAnsiTheme="majorHAnsi" w:cstheme="majorHAnsi"/>
          <w:b/>
        </w:rPr>
        <w:t>Confiabilidad de la instalación eléctrica</w:t>
      </w:r>
    </w:p>
    <w:p w:rsidRPr="00D23B0C" w:rsidR="00F14CCB" w:rsidP="00F14CCB" w:rsidRDefault="00F14CCB" w14:paraId="23FD0A1A" w14:textId="77777777">
      <w:pPr>
        <w:spacing w:after="0"/>
        <w:jc w:val="both"/>
        <w:rPr>
          <w:rFonts w:asciiTheme="majorHAnsi" w:hAnsiTheme="majorHAnsi" w:cstheme="majorHAnsi"/>
        </w:rPr>
      </w:pPr>
    </w:p>
    <w:p w:rsidRPr="00D23B0C" w:rsidR="00F14CCB" w:rsidP="00F14CCB" w:rsidRDefault="00F14CCB" w14:paraId="3D7954EC" w14:textId="77777777">
      <w:pPr>
        <w:spacing w:after="0"/>
        <w:jc w:val="both"/>
        <w:rPr>
          <w:rFonts w:asciiTheme="majorHAnsi" w:hAnsiTheme="majorHAnsi" w:cstheme="majorHAnsi"/>
        </w:rPr>
      </w:pPr>
      <w:r w:rsidRPr="00D23B0C">
        <w:rPr>
          <w:rFonts w:asciiTheme="majorHAnsi" w:hAnsiTheme="majorHAnsi" w:cstheme="majorHAnsi"/>
        </w:rPr>
        <w:t xml:space="preserve">Ante una falla que ocurra en el sistema eléctrico del Edificio o por parte del operador de red (EPM), que ocasione una suspensión de energía, la planta de emergencia entrará en servicio en menos de 10 segundos (tiempo mínimo exigido), para suplir toda la potencia de las instalaciones eléctricas prioritarias del SIES-M (No incluye Aire Acondicionado de Confort). De la misma manera, pensando en el peor escenario, en cuanto a la falla de suministro eléctrico tanto de la red de energía normal de EPM como la de emergencia de la planta; se cuenta con un respaldo de 270kVA mediante el sistema ininterrumpido de potencia (UPS) para mantener todos los circuitos regulados de los niveles 15, 16 y 16a funcionando a plena carga, para poder atender entre de 15 - 30 minutos la demanda de trabajo que se genere en esos momentos en el SIES-M, además de contar con un sistema de iluminación alimentado por balastos de emergencia, para continuar con las labores de emergencia y seguridad prestadas por el SIES-M y lámparas autónomas para la evacuación del recinto; todo esto, brindando un tiempo suficiente para solucionar cualquier inconveniente con la entrada en </w:t>
      </w:r>
      <w:r w:rsidRPr="00D23B0C">
        <w:rPr>
          <w:rFonts w:asciiTheme="majorHAnsi" w:hAnsiTheme="majorHAnsi" w:cstheme="majorHAnsi"/>
        </w:rPr>
        <w:lastRenderedPageBreak/>
        <w:t>servicio de la planta de emergencia, como con el suministro de energía por parte del Edificio y/o el operador de red (EPM) y no afectar el desarrollo de las actividades y operación normal del SIES-M.</w:t>
      </w:r>
    </w:p>
    <w:p w:rsidRPr="00D23B0C" w:rsidR="00F14CCB" w:rsidP="00F14CCB" w:rsidRDefault="00F14CCB" w14:paraId="72BBB487" w14:textId="77777777">
      <w:pPr>
        <w:spacing w:after="0"/>
        <w:jc w:val="both"/>
        <w:rPr>
          <w:rFonts w:asciiTheme="majorHAnsi" w:hAnsiTheme="majorHAnsi" w:cstheme="majorHAnsi"/>
        </w:rPr>
      </w:pPr>
    </w:p>
    <w:p w:rsidRPr="00D23B0C" w:rsidR="00F14CCB" w:rsidP="00F14CCB" w:rsidRDefault="00F14CCB" w14:paraId="2609943C" w14:textId="77777777">
      <w:pPr>
        <w:pStyle w:val="Prrafodelista"/>
        <w:numPr>
          <w:ilvl w:val="0"/>
          <w:numId w:val="27"/>
        </w:numPr>
        <w:spacing w:after="0" w:line="240" w:lineRule="auto"/>
        <w:jc w:val="both"/>
        <w:rPr>
          <w:rFonts w:asciiTheme="majorHAnsi" w:hAnsiTheme="majorHAnsi" w:cstheme="majorHAnsi"/>
        </w:rPr>
      </w:pPr>
      <w:r w:rsidRPr="00D23B0C">
        <w:rPr>
          <w:rFonts w:asciiTheme="majorHAnsi" w:hAnsiTheme="majorHAnsi" w:cstheme="majorHAnsi"/>
          <w:b/>
        </w:rPr>
        <w:t>Listado de componentes del sistema</w:t>
      </w:r>
    </w:p>
    <w:p w:rsidRPr="00D23B0C" w:rsidR="00F14CCB" w:rsidP="00F14CCB" w:rsidRDefault="00F14CCB" w14:paraId="58887891" w14:textId="77777777">
      <w:pPr>
        <w:spacing w:after="0"/>
        <w:jc w:val="both"/>
        <w:rPr>
          <w:rFonts w:asciiTheme="majorHAnsi" w:hAnsiTheme="majorHAnsi" w:cstheme="majorHAnsi"/>
        </w:rPr>
      </w:pPr>
    </w:p>
    <w:p w:rsidRPr="00D23B0C" w:rsidR="00F14CCB" w:rsidP="00F14CCB" w:rsidRDefault="00F14CCB" w14:paraId="06864A6A" w14:textId="77777777">
      <w:pPr>
        <w:pStyle w:val="Prrafodelista"/>
        <w:numPr>
          <w:ilvl w:val="0"/>
          <w:numId w:val="24"/>
        </w:numPr>
        <w:spacing w:after="0" w:line="240" w:lineRule="auto"/>
        <w:jc w:val="both"/>
        <w:rPr>
          <w:rFonts w:asciiTheme="majorHAnsi" w:hAnsiTheme="majorHAnsi" w:cstheme="majorHAnsi"/>
        </w:rPr>
      </w:pPr>
      <w:r w:rsidRPr="00D23B0C">
        <w:rPr>
          <w:rFonts w:asciiTheme="majorHAnsi" w:hAnsiTheme="majorHAnsi" w:cstheme="majorHAnsi"/>
        </w:rPr>
        <w:t xml:space="preserve">4 UPS Emerson </w:t>
      </w:r>
      <w:proofErr w:type="spellStart"/>
      <w:r w:rsidRPr="00D23B0C">
        <w:rPr>
          <w:rFonts w:asciiTheme="majorHAnsi" w:hAnsiTheme="majorHAnsi" w:cstheme="majorHAnsi"/>
        </w:rPr>
        <w:t>Liebert</w:t>
      </w:r>
      <w:proofErr w:type="spellEnd"/>
      <w:r w:rsidRPr="00D23B0C">
        <w:rPr>
          <w:rFonts w:asciiTheme="majorHAnsi" w:hAnsiTheme="majorHAnsi" w:cstheme="majorHAnsi"/>
        </w:rPr>
        <w:t xml:space="preserve"> AMP de 45KVA. </w:t>
      </w:r>
    </w:p>
    <w:p w:rsidRPr="00D23B0C" w:rsidR="00F14CCB" w:rsidP="00F14CCB" w:rsidRDefault="00F14CCB" w14:paraId="68E18206" w14:textId="77777777">
      <w:pPr>
        <w:pStyle w:val="Prrafodelista"/>
        <w:numPr>
          <w:ilvl w:val="0"/>
          <w:numId w:val="24"/>
        </w:numPr>
        <w:spacing w:after="0" w:line="240" w:lineRule="auto"/>
        <w:jc w:val="both"/>
        <w:rPr>
          <w:rFonts w:asciiTheme="majorHAnsi" w:hAnsiTheme="majorHAnsi" w:cstheme="majorHAnsi"/>
        </w:rPr>
      </w:pPr>
      <w:r w:rsidRPr="00D23B0C">
        <w:rPr>
          <w:rFonts w:asciiTheme="majorHAnsi" w:hAnsiTheme="majorHAnsi" w:cstheme="majorHAnsi"/>
        </w:rPr>
        <w:t xml:space="preserve">1 UPS Emerson </w:t>
      </w:r>
      <w:proofErr w:type="spellStart"/>
      <w:r w:rsidRPr="00D23B0C">
        <w:rPr>
          <w:rFonts w:asciiTheme="majorHAnsi" w:hAnsiTheme="majorHAnsi" w:cstheme="majorHAnsi"/>
        </w:rPr>
        <w:t>Liebert</w:t>
      </w:r>
      <w:proofErr w:type="spellEnd"/>
      <w:r w:rsidRPr="00D23B0C">
        <w:rPr>
          <w:rFonts w:asciiTheme="majorHAnsi" w:hAnsiTheme="majorHAnsi" w:cstheme="majorHAnsi"/>
        </w:rPr>
        <w:t xml:space="preserve"> NX de 60KVA. </w:t>
      </w:r>
    </w:p>
    <w:p w:rsidRPr="00D23B0C" w:rsidR="00F14CCB" w:rsidP="00F14CCB" w:rsidRDefault="00F14CCB" w14:paraId="2E45FEE4" w14:textId="77777777">
      <w:pPr>
        <w:pStyle w:val="Prrafodelista"/>
        <w:numPr>
          <w:ilvl w:val="0"/>
          <w:numId w:val="24"/>
        </w:numPr>
        <w:spacing w:after="0" w:line="240" w:lineRule="auto"/>
        <w:jc w:val="both"/>
        <w:rPr>
          <w:rFonts w:asciiTheme="majorHAnsi" w:hAnsiTheme="majorHAnsi" w:cstheme="majorHAnsi"/>
        </w:rPr>
      </w:pPr>
      <w:r w:rsidRPr="00D23B0C">
        <w:rPr>
          <w:rFonts w:asciiTheme="majorHAnsi" w:hAnsiTheme="majorHAnsi" w:cstheme="majorHAnsi"/>
        </w:rPr>
        <w:t xml:space="preserve">1 UPS DE 2 KVA </w:t>
      </w:r>
    </w:p>
    <w:p w:rsidRPr="00D23B0C" w:rsidR="00F14CCB" w:rsidP="00F14CCB" w:rsidRDefault="00F14CCB" w14:paraId="4E503B15" w14:textId="77777777">
      <w:pPr>
        <w:pStyle w:val="Prrafodelista"/>
        <w:numPr>
          <w:ilvl w:val="0"/>
          <w:numId w:val="24"/>
        </w:numPr>
        <w:spacing w:after="0" w:line="240" w:lineRule="auto"/>
        <w:jc w:val="both"/>
        <w:rPr>
          <w:rFonts w:asciiTheme="majorHAnsi" w:hAnsiTheme="majorHAnsi" w:cstheme="majorHAnsi"/>
        </w:rPr>
      </w:pPr>
      <w:r w:rsidRPr="00D23B0C">
        <w:rPr>
          <w:rFonts w:asciiTheme="majorHAnsi" w:hAnsiTheme="majorHAnsi" w:cstheme="majorHAnsi"/>
        </w:rPr>
        <w:t xml:space="preserve">2 tableros de Transferencia </w:t>
      </w:r>
    </w:p>
    <w:p w:rsidRPr="00D23B0C" w:rsidR="00F14CCB" w:rsidP="00F14CCB" w:rsidRDefault="00F14CCB" w14:paraId="76F76EB1" w14:textId="77777777">
      <w:pPr>
        <w:pStyle w:val="Prrafodelista"/>
        <w:numPr>
          <w:ilvl w:val="0"/>
          <w:numId w:val="24"/>
        </w:numPr>
        <w:spacing w:after="0" w:line="240" w:lineRule="auto"/>
        <w:jc w:val="both"/>
        <w:rPr>
          <w:rFonts w:asciiTheme="majorHAnsi" w:hAnsiTheme="majorHAnsi" w:cstheme="majorHAnsi"/>
        </w:rPr>
      </w:pPr>
      <w:r w:rsidRPr="00D23B0C">
        <w:rPr>
          <w:rFonts w:asciiTheme="majorHAnsi" w:hAnsiTheme="majorHAnsi" w:cstheme="majorHAnsi"/>
        </w:rPr>
        <w:t xml:space="preserve">8 </w:t>
      </w:r>
      <w:proofErr w:type="gramStart"/>
      <w:r w:rsidRPr="00D23B0C">
        <w:rPr>
          <w:rFonts w:asciiTheme="majorHAnsi" w:hAnsiTheme="majorHAnsi" w:cstheme="majorHAnsi"/>
        </w:rPr>
        <w:t>Tableros</w:t>
      </w:r>
      <w:proofErr w:type="gramEnd"/>
      <w:r w:rsidRPr="00D23B0C">
        <w:rPr>
          <w:rFonts w:asciiTheme="majorHAnsi" w:hAnsiTheme="majorHAnsi" w:cstheme="majorHAnsi"/>
        </w:rPr>
        <w:t xml:space="preserve"> eléctricos y gabinetes. </w:t>
      </w:r>
    </w:p>
    <w:p w:rsidRPr="00D23B0C" w:rsidR="00F14CCB" w:rsidP="00F14CCB" w:rsidRDefault="00F14CCB" w14:paraId="0D5E62E2" w14:textId="77777777">
      <w:pPr>
        <w:pStyle w:val="Prrafodelista"/>
        <w:numPr>
          <w:ilvl w:val="0"/>
          <w:numId w:val="24"/>
        </w:numPr>
        <w:spacing w:after="0" w:line="240" w:lineRule="auto"/>
        <w:jc w:val="both"/>
        <w:rPr>
          <w:rFonts w:asciiTheme="majorHAnsi" w:hAnsiTheme="majorHAnsi" w:cstheme="majorHAnsi"/>
        </w:rPr>
      </w:pPr>
      <w:r w:rsidRPr="00D23B0C">
        <w:rPr>
          <w:rFonts w:asciiTheme="majorHAnsi" w:hAnsiTheme="majorHAnsi" w:cstheme="majorHAnsi"/>
        </w:rPr>
        <w:t xml:space="preserve">1 </w:t>
      </w:r>
      <w:proofErr w:type="gramStart"/>
      <w:r w:rsidRPr="00D23B0C">
        <w:rPr>
          <w:rFonts w:asciiTheme="majorHAnsi" w:hAnsiTheme="majorHAnsi" w:cstheme="majorHAnsi"/>
        </w:rPr>
        <w:t>Planta</w:t>
      </w:r>
      <w:proofErr w:type="gramEnd"/>
      <w:r w:rsidRPr="00D23B0C">
        <w:rPr>
          <w:rFonts w:asciiTheme="majorHAnsi" w:hAnsiTheme="majorHAnsi" w:cstheme="majorHAnsi"/>
        </w:rPr>
        <w:t xml:space="preserve"> eléctrica DIESEL </w:t>
      </w:r>
    </w:p>
    <w:p w:rsidRPr="00D23B0C" w:rsidR="00F14CCB" w:rsidP="00F14CCB" w:rsidRDefault="00F14CCB" w14:paraId="79041ED6" w14:textId="77777777">
      <w:pPr>
        <w:pStyle w:val="Prrafodelista"/>
        <w:numPr>
          <w:ilvl w:val="0"/>
          <w:numId w:val="24"/>
        </w:numPr>
        <w:spacing w:after="0" w:line="240" w:lineRule="auto"/>
        <w:jc w:val="both"/>
        <w:rPr>
          <w:rFonts w:asciiTheme="majorHAnsi" w:hAnsiTheme="majorHAnsi" w:cstheme="majorHAnsi"/>
        </w:rPr>
      </w:pPr>
      <w:r w:rsidRPr="00D23B0C">
        <w:rPr>
          <w:rFonts w:asciiTheme="majorHAnsi" w:hAnsiTheme="majorHAnsi" w:cstheme="majorHAnsi"/>
        </w:rPr>
        <w:t xml:space="preserve">Salidas eléctricas, etc. </w:t>
      </w:r>
    </w:p>
    <w:p w:rsidRPr="00D23B0C" w:rsidR="00F14CCB" w:rsidP="00F14CCB" w:rsidRDefault="00F14CCB" w14:paraId="2E1FF46D" w14:textId="77777777">
      <w:pPr>
        <w:pStyle w:val="Prrafodelista"/>
        <w:numPr>
          <w:ilvl w:val="0"/>
          <w:numId w:val="24"/>
        </w:numPr>
        <w:spacing w:after="0" w:line="240" w:lineRule="auto"/>
        <w:jc w:val="both"/>
        <w:rPr>
          <w:rFonts w:asciiTheme="majorHAnsi" w:hAnsiTheme="majorHAnsi" w:cstheme="majorHAnsi"/>
        </w:rPr>
      </w:pPr>
      <w:r w:rsidRPr="00D23B0C">
        <w:rPr>
          <w:rFonts w:asciiTheme="majorHAnsi" w:hAnsiTheme="majorHAnsi" w:cstheme="majorHAnsi"/>
        </w:rPr>
        <w:t xml:space="preserve">Fases de carga. </w:t>
      </w:r>
    </w:p>
    <w:p w:rsidRPr="00D23B0C" w:rsidR="00F14CCB" w:rsidP="00F14CCB" w:rsidRDefault="00F14CCB" w14:paraId="1AF0B6AB" w14:textId="77777777">
      <w:pPr>
        <w:pStyle w:val="Prrafodelista"/>
        <w:numPr>
          <w:ilvl w:val="0"/>
          <w:numId w:val="24"/>
        </w:numPr>
        <w:spacing w:after="0" w:line="240" w:lineRule="auto"/>
        <w:jc w:val="both"/>
        <w:rPr>
          <w:rFonts w:asciiTheme="majorHAnsi" w:hAnsiTheme="majorHAnsi" w:cstheme="majorHAnsi"/>
        </w:rPr>
      </w:pPr>
      <w:r w:rsidRPr="00D23B0C">
        <w:rPr>
          <w:rFonts w:asciiTheme="majorHAnsi" w:hAnsiTheme="majorHAnsi" w:cstheme="majorHAnsi"/>
        </w:rPr>
        <w:t xml:space="preserve">Banco de baterías. </w:t>
      </w:r>
    </w:p>
    <w:p w:rsidRPr="00D23B0C" w:rsidR="00F14CCB" w:rsidP="00F14CCB" w:rsidRDefault="00F14CCB" w14:paraId="1F9C7306" w14:textId="77777777">
      <w:pPr>
        <w:pStyle w:val="Prrafodelista"/>
        <w:numPr>
          <w:ilvl w:val="0"/>
          <w:numId w:val="24"/>
        </w:numPr>
        <w:spacing w:after="0" w:line="240" w:lineRule="auto"/>
        <w:jc w:val="both"/>
        <w:rPr>
          <w:rFonts w:asciiTheme="majorHAnsi" w:hAnsiTheme="majorHAnsi" w:cstheme="majorHAnsi"/>
        </w:rPr>
      </w:pPr>
      <w:r w:rsidRPr="00D23B0C">
        <w:rPr>
          <w:rFonts w:asciiTheme="majorHAnsi" w:hAnsiTheme="majorHAnsi" w:cstheme="majorHAnsi"/>
        </w:rPr>
        <w:t>Cableado y accesorios en general</w:t>
      </w:r>
    </w:p>
    <w:p w:rsidRPr="00D23B0C" w:rsidR="00F14CCB" w:rsidP="00F14CCB" w:rsidRDefault="00F14CCB" w14:paraId="4FF569CC" w14:textId="77777777">
      <w:pPr>
        <w:spacing w:after="0"/>
        <w:jc w:val="both"/>
        <w:rPr>
          <w:rFonts w:asciiTheme="majorHAnsi" w:hAnsiTheme="majorHAnsi" w:cstheme="majorHAnsi"/>
        </w:rPr>
      </w:pPr>
    </w:p>
    <w:p w:rsidRPr="00D23B0C" w:rsidR="00F14CCB" w:rsidP="00F14CCB" w:rsidRDefault="00F14CCB" w14:paraId="14E88EEE" w14:textId="77777777">
      <w:pPr>
        <w:spacing w:after="0"/>
        <w:jc w:val="both"/>
        <w:rPr>
          <w:rFonts w:asciiTheme="majorHAnsi" w:hAnsiTheme="majorHAnsi" w:cstheme="majorHAnsi"/>
        </w:rPr>
      </w:pPr>
    </w:p>
    <w:p w:rsidRPr="00D23B0C" w:rsidR="00F14CCB" w:rsidP="00F14CCB" w:rsidRDefault="00F14CCB" w14:paraId="38BFEF71" w14:textId="77777777">
      <w:pPr>
        <w:pStyle w:val="Prrafodelista"/>
        <w:numPr>
          <w:ilvl w:val="0"/>
          <w:numId w:val="27"/>
        </w:numPr>
        <w:spacing w:after="0" w:line="240" w:lineRule="auto"/>
        <w:jc w:val="both"/>
        <w:rPr>
          <w:rFonts w:asciiTheme="majorHAnsi" w:hAnsiTheme="majorHAnsi" w:cstheme="majorHAnsi"/>
        </w:rPr>
      </w:pPr>
      <w:r w:rsidRPr="00D23B0C">
        <w:rPr>
          <w:rFonts w:asciiTheme="majorHAnsi" w:hAnsiTheme="majorHAnsi" w:cstheme="majorHAnsi"/>
          <w:b/>
        </w:rPr>
        <w:t>Alcance</w:t>
      </w:r>
      <w:r w:rsidRPr="00D23B0C">
        <w:rPr>
          <w:rFonts w:asciiTheme="majorHAnsi" w:hAnsiTheme="majorHAnsi" w:cstheme="majorHAnsi"/>
          <w:b/>
          <w:color w:val="000000"/>
        </w:rPr>
        <w:t xml:space="preserve"> de los servicios</w:t>
      </w:r>
    </w:p>
    <w:p w:rsidRPr="00D23B0C" w:rsidR="00F14CCB" w:rsidP="00F14CCB" w:rsidRDefault="00F14CCB" w14:paraId="3651979F" w14:textId="77777777">
      <w:pPr>
        <w:spacing w:after="0"/>
        <w:jc w:val="both"/>
        <w:rPr>
          <w:rFonts w:asciiTheme="majorHAnsi" w:hAnsiTheme="majorHAnsi" w:cstheme="majorHAnsi"/>
        </w:rPr>
      </w:pPr>
    </w:p>
    <w:p w:rsidRPr="00D23B0C" w:rsidR="00F14CCB" w:rsidP="00F14CCB" w:rsidRDefault="00F14CCB" w14:paraId="733272DE" w14:textId="77777777">
      <w:pPr>
        <w:spacing w:after="0"/>
        <w:jc w:val="both"/>
        <w:rPr>
          <w:rFonts w:asciiTheme="majorHAnsi" w:hAnsiTheme="majorHAnsi" w:cstheme="majorHAnsi"/>
        </w:rPr>
      </w:pPr>
      <w:r w:rsidRPr="00D23B0C">
        <w:rPr>
          <w:rFonts w:asciiTheme="majorHAnsi" w:hAnsiTheme="majorHAnsi" w:cstheme="majorHAnsi"/>
        </w:rPr>
        <w:t>A continuación, se relaciona el desglose de las actividades previstas que debe ejecutar el contratista, no obstante, debe realizar las actividades adicionales que considere necesarias para garantizar la disponibilidad del sistema según los ANS</w:t>
      </w:r>
      <w:r>
        <w:rPr>
          <w:rFonts w:asciiTheme="majorHAnsi" w:hAnsiTheme="majorHAnsi" w:cstheme="majorHAnsi"/>
        </w:rPr>
        <w:t>’</w:t>
      </w:r>
      <w:r w:rsidRPr="00D23B0C">
        <w:rPr>
          <w:rFonts w:asciiTheme="majorHAnsi" w:hAnsiTheme="majorHAnsi" w:cstheme="majorHAnsi"/>
        </w:rPr>
        <w:t>s definidos en el documento Pliego de Condiciones y Anexo No. 8.</w:t>
      </w:r>
    </w:p>
    <w:p w:rsidRPr="00D23B0C" w:rsidR="00F14CCB" w:rsidP="00F14CCB" w:rsidRDefault="00F14CCB" w14:paraId="716DB31E" w14:textId="77777777">
      <w:pPr>
        <w:spacing w:after="0"/>
        <w:jc w:val="both"/>
        <w:rPr>
          <w:rFonts w:asciiTheme="majorHAnsi" w:hAnsiTheme="majorHAnsi" w:cstheme="majorHAnsi"/>
        </w:rPr>
      </w:pPr>
    </w:p>
    <w:p w:rsidRPr="00D23B0C" w:rsidR="00F14CCB" w:rsidP="00F14CCB" w:rsidRDefault="00F14CCB" w14:paraId="187D8B80" w14:textId="77777777">
      <w:pPr>
        <w:spacing w:after="0"/>
        <w:jc w:val="both"/>
        <w:rPr>
          <w:rFonts w:asciiTheme="majorHAnsi" w:hAnsiTheme="majorHAnsi" w:cstheme="majorHAnsi"/>
        </w:rPr>
      </w:pPr>
      <w:r w:rsidRPr="00D23B0C">
        <w:rPr>
          <w:rFonts w:asciiTheme="majorHAnsi" w:hAnsiTheme="majorHAnsi" w:cstheme="majorHAnsi"/>
        </w:rPr>
        <w:t>Las actividades deben iniciar según la frecuencia definida a continuación y contando a partir de la finalización del último mantenimiento realizado a los elementos del sistema. Para esto, debe coordinar con el supervisor del contrato, consultar las fechas de finalización de los últimos mantenimientos y detallar el inicio de las actividades en el plan de mantenimiento preventivo.</w:t>
      </w:r>
    </w:p>
    <w:p w:rsidRPr="00D23B0C" w:rsidR="00F14CCB" w:rsidP="00F14CCB" w:rsidRDefault="00F14CCB" w14:paraId="235D5BE2" w14:textId="77777777">
      <w:pPr>
        <w:spacing w:after="0"/>
        <w:jc w:val="both"/>
        <w:rPr>
          <w:rFonts w:asciiTheme="majorHAnsi" w:hAnsiTheme="majorHAnsi" w:cstheme="majorHAnsi"/>
        </w:rPr>
      </w:pPr>
    </w:p>
    <w:p w:rsidRPr="00D23B0C" w:rsidR="00F14CCB" w:rsidP="00F14CCB" w:rsidRDefault="00F14CCB" w14:paraId="4F9AB149" w14:textId="77777777">
      <w:pPr>
        <w:pStyle w:val="Prrafodelista"/>
        <w:numPr>
          <w:ilvl w:val="1"/>
          <w:numId w:val="27"/>
        </w:numPr>
        <w:spacing w:after="0" w:line="240" w:lineRule="auto"/>
        <w:jc w:val="both"/>
        <w:rPr>
          <w:rFonts w:asciiTheme="majorHAnsi" w:hAnsiTheme="majorHAnsi" w:cstheme="majorHAnsi"/>
        </w:rPr>
      </w:pPr>
      <w:r w:rsidRPr="00D23B0C">
        <w:rPr>
          <w:rFonts w:asciiTheme="majorHAnsi" w:hAnsiTheme="majorHAnsi" w:cstheme="majorHAnsi"/>
          <w:b/>
        </w:rPr>
        <w:t>Mantenimiento preventivo al sistema UPS</w:t>
      </w:r>
    </w:p>
    <w:p w:rsidRPr="00D23B0C" w:rsidR="00F14CCB" w:rsidP="00F14CCB" w:rsidRDefault="00F14CCB" w14:paraId="7C902298" w14:textId="77777777">
      <w:pPr>
        <w:spacing w:after="0"/>
        <w:jc w:val="both"/>
        <w:rPr>
          <w:rFonts w:asciiTheme="majorHAnsi" w:hAnsiTheme="majorHAnsi" w:cstheme="majorHAnsi"/>
        </w:rPr>
      </w:pPr>
    </w:p>
    <w:tbl>
      <w:tblPr>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343"/>
        <w:gridCol w:w="1492"/>
        <w:gridCol w:w="2902"/>
        <w:gridCol w:w="1559"/>
        <w:gridCol w:w="1776"/>
      </w:tblGrid>
      <w:tr w:rsidRPr="00F14CCB" w:rsidR="00F14CCB" w:rsidTr="00F52E26" w14:paraId="79D4A765" w14:textId="77777777">
        <w:trPr>
          <w:tblHeader/>
          <w:jc w:val="center"/>
        </w:trPr>
        <w:tc>
          <w:tcPr>
            <w:tcW w:w="1343" w:type="dxa"/>
            <w:shd w:val="clear" w:color="auto" w:fill="B8CCE4" w:themeFill="accent1" w:themeFillTint="66"/>
            <w:vAlign w:val="center"/>
          </w:tcPr>
          <w:p w:rsidRPr="00D23B0C" w:rsidR="00F14CCB" w:rsidP="00F52E26" w:rsidRDefault="00F14CCB" w14:paraId="408C22B2" w14:textId="77777777">
            <w:pPr>
              <w:spacing w:after="0"/>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ELEMENTO</w:t>
            </w:r>
          </w:p>
        </w:tc>
        <w:tc>
          <w:tcPr>
            <w:tcW w:w="1492" w:type="dxa"/>
            <w:shd w:val="clear" w:color="auto" w:fill="B8CCE4" w:themeFill="accent1" w:themeFillTint="66"/>
            <w:vAlign w:val="center"/>
            <w:hideMark/>
          </w:tcPr>
          <w:p w:rsidRPr="00D23B0C" w:rsidR="00F14CCB" w:rsidP="00F52E26" w:rsidRDefault="00F14CCB" w14:paraId="5B1BDBB5" w14:textId="77777777">
            <w:pPr>
              <w:spacing w:after="0"/>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ACTIVIDAD</w:t>
            </w:r>
          </w:p>
        </w:tc>
        <w:tc>
          <w:tcPr>
            <w:tcW w:w="2902" w:type="dxa"/>
            <w:shd w:val="clear" w:color="auto" w:fill="B8CCE4" w:themeFill="accent1" w:themeFillTint="66"/>
            <w:vAlign w:val="center"/>
            <w:hideMark/>
          </w:tcPr>
          <w:p w:rsidRPr="00D23B0C" w:rsidR="00F14CCB" w:rsidP="00F52E26" w:rsidRDefault="00F14CCB" w14:paraId="56C88ED0" w14:textId="77777777">
            <w:pPr>
              <w:spacing w:after="0"/>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DESCRIPCIÓN</w:t>
            </w:r>
          </w:p>
        </w:tc>
        <w:tc>
          <w:tcPr>
            <w:tcW w:w="1559" w:type="dxa"/>
            <w:shd w:val="clear" w:color="auto" w:fill="B8CCE4" w:themeFill="accent1" w:themeFillTint="66"/>
            <w:vAlign w:val="center"/>
            <w:hideMark/>
          </w:tcPr>
          <w:p w:rsidRPr="00D23B0C" w:rsidR="00F14CCB" w:rsidP="00F52E26" w:rsidRDefault="00F14CCB" w14:paraId="671B9628" w14:textId="77777777">
            <w:pPr>
              <w:spacing w:after="0"/>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FRECUENCIA</w:t>
            </w:r>
          </w:p>
        </w:tc>
        <w:tc>
          <w:tcPr>
            <w:tcW w:w="1776" w:type="dxa"/>
            <w:shd w:val="clear" w:color="auto" w:fill="B8CCE4" w:themeFill="accent1" w:themeFillTint="66"/>
            <w:vAlign w:val="center"/>
            <w:hideMark/>
          </w:tcPr>
          <w:p w:rsidRPr="00D23B0C" w:rsidR="00F14CCB" w:rsidP="00F52E26" w:rsidRDefault="00F14CCB" w14:paraId="285C5925" w14:textId="77777777">
            <w:pPr>
              <w:spacing w:after="0"/>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RESPONSABLE</w:t>
            </w:r>
          </w:p>
        </w:tc>
      </w:tr>
      <w:tr w:rsidRPr="00F14CCB" w:rsidR="00F14CCB" w:rsidTr="00F52E26" w14:paraId="787C914B" w14:textId="77777777">
        <w:trPr>
          <w:jc w:val="center"/>
        </w:trPr>
        <w:tc>
          <w:tcPr>
            <w:tcW w:w="1343" w:type="dxa"/>
            <w:vMerge w:val="restart"/>
            <w:vAlign w:val="center"/>
          </w:tcPr>
          <w:p w:rsidRPr="00D23B0C" w:rsidR="00F14CCB" w:rsidP="00F52E26" w:rsidRDefault="00F14CCB" w14:paraId="6E26CE6A" w14:textId="77777777">
            <w:pPr>
              <w:spacing w:after="0"/>
              <w:jc w:val="center"/>
              <w:rPr>
                <w:rFonts w:eastAsia="Times New Roman" w:asciiTheme="majorHAnsi" w:hAnsiTheme="majorHAnsi" w:cstheme="majorHAnsi"/>
                <w:b/>
                <w:color w:val="000000"/>
                <w:lang w:val="es-CO"/>
              </w:rPr>
            </w:pPr>
            <w:r w:rsidRPr="00D23B0C">
              <w:rPr>
                <w:rFonts w:eastAsia="Times New Roman" w:asciiTheme="majorHAnsi" w:hAnsiTheme="majorHAnsi" w:cstheme="majorHAnsi"/>
                <w:b/>
                <w:color w:val="000000"/>
                <w:lang w:val="es-CO"/>
              </w:rPr>
              <w:t>UPS</w:t>
            </w:r>
          </w:p>
        </w:tc>
        <w:tc>
          <w:tcPr>
            <w:tcW w:w="1492" w:type="dxa"/>
            <w:shd w:val="clear" w:color="auto" w:fill="auto"/>
            <w:vAlign w:val="center"/>
            <w:hideMark/>
          </w:tcPr>
          <w:p w:rsidRPr="00D23B0C" w:rsidR="00F14CCB" w:rsidP="00F52E26" w:rsidRDefault="00F14CCB" w14:paraId="61C9BB1B"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02" w:type="dxa"/>
            <w:shd w:val="clear" w:color="auto" w:fill="auto"/>
            <w:vAlign w:val="center"/>
            <w:hideMark/>
          </w:tcPr>
          <w:p w:rsidRPr="00D23B0C" w:rsidR="00F14CCB" w:rsidP="00F52E26" w:rsidRDefault="00F14CCB" w14:paraId="131BEBBB"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Verificar Entrada de CA del módulo del UPS</w:t>
            </w:r>
          </w:p>
        </w:tc>
        <w:tc>
          <w:tcPr>
            <w:tcW w:w="1559" w:type="dxa"/>
            <w:shd w:val="clear" w:color="auto" w:fill="auto"/>
            <w:vAlign w:val="center"/>
            <w:hideMark/>
          </w:tcPr>
          <w:p w:rsidRPr="00D23B0C" w:rsidR="00F14CCB" w:rsidP="00F52E26" w:rsidRDefault="00F14CCB" w14:paraId="312F0E25"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776" w:type="dxa"/>
            <w:shd w:val="clear" w:color="auto" w:fill="auto"/>
            <w:vAlign w:val="center"/>
            <w:hideMark/>
          </w:tcPr>
          <w:p w:rsidRPr="00D23B0C" w:rsidR="00F14CCB" w:rsidP="00F52E26" w:rsidRDefault="00F14CCB" w14:paraId="753E7788"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49AF7365" w14:textId="77777777">
        <w:trPr>
          <w:jc w:val="center"/>
        </w:trPr>
        <w:tc>
          <w:tcPr>
            <w:tcW w:w="1343" w:type="dxa"/>
            <w:vMerge/>
            <w:vAlign w:val="center"/>
          </w:tcPr>
          <w:p w:rsidRPr="00D23B0C" w:rsidR="00F14CCB" w:rsidP="00F52E26" w:rsidRDefault="00F14CCB" w14:paraId="5DDED1DF" w14:textId="77777777">
            <w:pPr>
              <w:spacing w:after="0"/>
              <w:jc w:val="center"/>
              <w:rPr>
                <w:rFonts w:eastAsia="Times New Roman" w:asciiTheme="majorHAnsi" w:hAnsiTheme="majorHAnsi" w:cstheme="majorHAnsi"/>
                <w:color w:val="000000"/>
                <w:lang w:val="es-CO"/>
              </w:rPr>
            </w:pPr>
          </w:p>
        </w:tc>
        <w:tc>
          <w:tcPr>
            <w:tcW w:w="1492" w:type="dxa"/>
            <w:shd w:val="clear" w:color="auto" w:fill="auto"/>
            <w:vAlign w:val="center"/>
            <w:hideMark/>
          </w:tcPr>
          <w:p w:rsidRPr="00D23B0C" w:rsidR="00F14CCB" w:rsidP="00F52E26" w:rsidRDefault="00F14CCB" w14:paraId="482639F1"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02" w:type="dxa"/>
            <w:shd w:val="clear" w:color="auto" w:fill="auto"/>
            <w:vAlign w:val="center"/>
            <w:hideMark/>
          </w:tcPr>
          <w:p w:rsidRPr="00D23B0C" w:rsidR="00F14CCB" w:rsidP="00F52E26" w:rsidRDefault="00F14CCB" w14:paraId="7D89BBE6"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Verificar Salida de CA del módulo del UPS</w:t>
            </w:r>
          </w:p>
        </w:tc>
        <w:tc>
          <w:tcPr>
            <w:tcW w:w="1559" w:type="dxa"/>
            <w:shd w:val="clear" w:color="auto" w:fill="auto"/>
            <w:vAlign w:val="center"/>
            <w:hideMark/>
          </w:tcPr>
          <w:p w:rsidRPr="00D23B0C" w:rsidR="00F14CCB" w:rsidP="00F52E26" w:rsidRDefault="00F14CCB" w14:paraId="27FA4F3B"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776" w:type="dxa"/>
            <w:shd w:val="clear" w:color="auto" w:fill="auto"/>
            <w:vAlign w:val="center"/>
            <w:hideMark/>
          </w:tcPr>
          <w:p w:rsidRPr="00D23B0C" w:rsidR="00F14CCB" w:rsidP="00F52E26" w:rsidRDefault="00F14CCB" w14:paraId="48BE5AD5"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0061853F" w14:textId="77777777">
        <w:trPr>
          <w:jc w:val="center"/>
        </w:trPr>
        <w:tc>
          <w:tcPr>
            <w:tcW w:w="1343" w:type="dxa"/>
            <w:vMerge/>
            <w:vAlign w:val="center"/>
          </w:tcPr>
          <w:p w:rsidRPr="00D23B0C" w:rsidR="00F14CCB" w:rsidP="00F52E26" w:rsidRDefault="00F14CCB" w14:paraId="6AEAD79C" w14:textId="77777777">
            <w:pPr>
              <w:spacing w:after="0"/>
              <w:jc w:val="center"/>
              <w:rPr>
                <w:rFonts w:eastAsia="Times New Roman" w:asciiTheme="majorHAnsi" w:hAnsiTheme="majorHAnsi" w:cstheme="majorHAnsi"/>
                <w:color w:val="000000"/>
                <w:lang w:val="es-CO"/>
              </w:rPr>
            </w:pPr>
          </w:p>
        </w:tc>
        <w:tc>
          <w:tcPr>
            <w:tcW w:w="1492" w:type="dxa"/>
            <w:shd w:val="clear" w:color="auto" w:fill="auto"/>
            <w:vAlign w:val="center"/>
            <w:hideMark/>
          </w:tcPr>
          <w:p w:rsidRPr="00D23B0C" w:rsidR="00F14CCB" w:rsidP="00F52E26" w:rsidRDefault="00F14CCB" w14:paraId="4E5E676B"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02" w:type="dxa"/>
            <w:shd w:val="clear" w:color="auto" w:fill="auto"/>
            <w:vAlign w:val="center"/>
            <w:hideMark/>
          </w:tcPr>
          <w:p w:rsidRPr="00D23B0C" w:rsidR="00F14CCB" w:rsidP="00F52E26" w:rsidRDefault="00F14CCB" w14:paraId="16B25581"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Verificar condiciones ambientales</w:t>
            </w:r>
          </w:p>
        </w:tc>
        <w:tc>
          <w:tcPr>
            <w:tcW w:w="1559" w:type="dxa"/>
            <w:shd w:val="clear" w:color="auto" w:fill="auto"/>
            <w:vAlign w:val="center"/>
            <w:hideMark/>
          </w:tcPr>
          <w:p w:rsidRPr="00D23B0C" w:rsidR="00F14CCB" w:rsidP="00F52E26" w:rsidRDefault="00F14CCB" w14:paraId="52870357"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776" w:type="dxa"/>
            <w:shd w:val="clear" w:color="auto" w:fill="auto"/>
            <w:vAlign w:val="center"/>
            <w:hideMark/>
          </w:tcPr>
          <w:p w:rsidRPr="00D23B0C" w:rsidR="00F14CCB" w:rsidP="00F52E26" w:rsidRDefault="00F14CCB" w14:paraId="2097F367"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512B8EEB" w14:textId="77777777">
        <w:trPr>
          <w:jc w:val="center"/>
        </w:trPr>
        <w:tc>
          <w:tcPr>
            <w:tcW w:w="1343" w:type="dxa"/>
            <w:vMerge/>
            <w:vAlign w:val="center"/>
          </w:tcPr>
          <w:p w:rsidRPr="00D23B0C" w:rsidR="00F14CCB" w:rsidP="00F52E26" w:rsidRDefault="00F14CCB" w14:paraId="384178A9" w14:textId="77777777">
            <w:pPr>
              <w:spacing w:after="0"/>
              <w:jc w:val="center"/>
              <w:rPr>
                <w:rFonts w:eastAsia="Times New Roman" w:asciiTheme="majorHAnsi" w:hAnsiTheme="majorHAnsi" w:cstheme="majorHAnsi"/>
                <w:color w:val="000000"/>
                <w:lang w:val="es-CO"/>
              </w:rPr>
            </w:pPr>
          </w:p>
        </w:tc>
        <w:tc>
          <w:tcPr>
            <w:tcW w:w="1492" w:type="dxa"/>
            <w:shd w:val="clear" w:color="auto" w:fill="auto"/>
            <w:vAlign w:val="center"/>
            <w:hideMark/>
          </w:tcPr>
          <w:p w:rsidRPr="00D23B0C" w:rsidR="00F14CCB" w:rsidP="00F52E26" w:rsidRDefault="00F14CCB" w14:paraId="42BEBCC5"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02" w:type="dxa"/>
            <w:shd w:val="clear" w:color="auto" w:fill="auto"/>
            <w:vAlign w:val="center"/>
            <w:hideMark/>
          </w:tcPr>
          <w:p w:rsidRPr="00D23B0C" w:rsidR="00F14CCB" w:rsidP="00F52E26" w:rsidRDefault="00F14CCB" w14:paraId="2A5C9D78"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Revisar las conexiones eléctricas</w:t>
            </w:r>
          </w:p>
        </w:tc>
        <w:tc>
          <w:tcPr>
            <w:tcW w:w="1559" w:type="dxa"/>
            <w:shd w:val="clear" w:color="auto" w:fill="auto"/>
            <w:vAlign w:val="center"/>
            <w:hideMark/>
          </w:tcPr>
          <w:p w:rsidRPr="00D23B0C" w:rsidR="00F14CCB" w:rsidP="00F52E26" w:rsidRDefault="00F14CCB" w14:paraId="3E11DE82"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776" w:type="dxa"/>
            <w:shd w:val="clear" w:color="auto" w:fill="auto"/>
            <w:vAlign w:val="center"/>
            <w:hideMark/>
          </w:tcPr>
          <w:p w:rsidRPr="00D23B0C" w:rsidR="00F14CCB" w:rsidP="00F52E26" w:rsidRDefault="00F14CCB" w14:paraId="4E91F9DE"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572F9FEC" w14:textId="77777777">
        <w:trPr>
          <w:jc w:val="center"/>
        </w:trPr>
        <w:tc>
          <w:tcPr>
            <w:tcW w:w="1343" w:type="dxa"/>
            <w:vMerge/>
            <w:vAlign w:val="center"/>
          </w:tcPr>
          <w:p w:rsidRPr="00D23B0C" w:rsidR="00F14CCB" w:rsidP="00F52E26" w:rsidRDefault="00F14CCB" w14:paraId="0F169BF9" w14:textId="77777777">
            <w:pPr>
              <w:spacing w:after="0"/>
              <w:jc w:val="center"/>
              <w:rPr>
                <w:rFonts w:eastAsia="Times New Roman" w:asciiTheme="majorHAnsi" w:hAnsiTheme="majorHAnsi" w:cstheme="majorHAnsi"/>
                <w:color w:val="000000"/>
                <w:lang w:val="es-CO"/>
              </w:rPr>
            </w:pPr>
          </w:p>
        </w:tc>
        <w:tc>
          <w:tcPr>
            <w:tcW w:w="1492" w:type="dxa"/>
            <w:shd w:val="clear" w:color="auto" w:fill="auto"/>
            <w:vAlign w:val="center"/>
            <w:hideMark/>
          </w:tcPr>
          <w:p w:rsidRPr="00D23B0C" w:rsidR="00F14CCB" w:rsidP="00F52E26" w:rsidRDefault="00F14CCB" w14:paraId="716A67AF"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02" w:type="dxa"/>
            <w:shd w:val="clear" w:color="auto" w:fill="auto"/>
            <w:vAlign w:val="center"/>
            <w:hideMark/>
          </w:tcPr>
          <w:p w:rsidRPr="00D23B0C" w:rsidR="00F14CCB" w:rsidP="00F52E26" w:rsidRDefault="00F14CCB" w14:paraId="1A18A8AD"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Revisar borneras y conectores</w:t>
            </w:r>
          </w:p>
        </w:tc>
        <w:tc>
          <w:tcPr>
            <w:tcW w:w="1559" w:type="dxa"/>
            <w:shd w:val="clear" w:color="auto" w:fill="auto"/>
            <w:vAlign w:val="center"/>
            <w:hideMark/>
          </w:tcPr>
          <w:p w:rsidRPr="00D23B0C" w:rsidR="00F14CCB" w:rsidP="00F52E26" w:rsidRDefault="00F14CCB" w14:paraId="3F0BB151"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776" w:type="dxa"/>
            <w:shd w:val="clear" w:color="auto" w:fill="auto"/>
            <w:vAlign w:val="center"/>
            <w:hideMark/>
          </w:tcPr>
          <w:p w:rsidRPr="00D23B0C" w:rsidR="00F14CCB" w:rsidP="00F52E26" w:rsidRDefault="00F14CCB" w14:paraId="3E9E3A4E"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67CC605C" w14:textId="77777777">
        <w:trPr>
          <w:jc w:val="center"/>
        </w:trPr>
        <w:tc>
          <w:tcPr>
            <w:tcW w:w="1343" w:type="dxa"/>
            <w:vMerge/>
            <w:vAlign w:val="center"/>
          </w:tcPr>
          <w:p w:rsidRPr="00D23B0C" w:rsidR="00F14CCB" w:rsidP="00F52E26" w:rsidRDefault="00F14CCB" w14:paraId="5916F58D" w14:textId="77777777">
            <w:pPr>
              <w:spacing w:after="0"/>
              <w:jc w:val="center"/>
              <w:rPr>
                <w:rFonts w:eastAsia="Times New Roman" w:asciiTheme="majorHAnsi" w:hAnsiTheme="majorHAnsi" w:cstheme="majorHAnsi"/>
                <w:color w:val="000000"/>
                <w:lang w:val="es-CO"/>
              </w:rPr>
            </w:pPr>
          </w:p>
        </w:tc>
        <w:tc>
          <w:tcPr>
            <w:tcW w:w="1492" w:type="dxa"/>
            <w:shd w:val="clear" w:color="auto" w:fill="auto"/>
            <w:vAlign w:val="center"/>
            <w:hideMark/>
          </w:tcPr>
          <w:p w:rsidRPr="00D23B0C" w:rsidR="00F14CCB" w:rsidP="00F52E26" w:rsidRDefault="00F14CCB" w14:paraId="60D713BD"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02" w:type="dxa"/>
            <w:shd w:val="clear" w:color="auto" w:fill="auto"/>
            <w:vAlign w:val="center"/>
            <w:hideMark/>
          </w:tcPr>
          <w:p w:rsidRPr="00D23B0C" w:rsidR="00F14CCB" w:rsidP="00F52E26" w:rsidRDefault="00F14CCB" w14:paraId="361D1A9E"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Revisar alarmas del sistema</w:t>
            </w:r>
          </w:p>
        </w:tc>
        <w:tc>
          <w:tcPr>
            <w:tcW w:w="1559" w:type="dxa"/>
            <w:shd w:val="clear" w:color="auto" w:fill="auto"/>
            <w:vAlign w:val="center"/>
            <w:hideMark/>
          </w:tcPr>
          <w:p w:rsidRPr="00D23B0C" w:rsidR="00F14CCB" w:rsidP="00F52E26" w:rsidRDefault="00F14CCB" w14:paraId="1592FAE4"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776" w:type="dxa"/>
            <w:shd w:val="clear" w:color="auto" w:fill="auto"/>
            <w:vAlign w:val="center"/>
            <w:hideMark/>
          </w:tcPr>
          <w:p w:rsidRPr="00D23B0C" w:rsidR="00F14CCB" w:rsidP="00F52E26" w:rsidRDefault="00F14CCB" w14:paraId="42AFA7FD"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22F5BB58" w14:textId="77777777">
        <w:trPr>
          <w:jc w:val="center"/>
        </w:trPr>
        <w:tc>
          <w:tcPr>
            <w:tcW w:w="1343" w:type="dxa"/>
            <w:vMerge/>
            <w:vAlign w:val="center"/>
          </w:tcPr>
          <w:p w:rsidRPr="00D23B0C" w:rsidR="00F14CCB" w:rsidP="00F52E26" w:rsidRDefault="00F14CCB" w14:paraId="2699A641" w14:textId="77777777">
            <w:pPr>
              <w:spacing w:after="0"/>
              <w:jc w:val="center"/>
              <w:rPr>
                <w:rFonts w:eastAsia="Times New Roman" w:asciiTheme="majorHAnsi" w:hAnsiTheme="majorHAnsi" w:cstheme="majorHAnsi"/>
                <w:color w:val="000000"/>
                <w:lang w:val="es-CO"/>
              </w:rPr>
            </w:pPr>
          </w:p>
        </w:tc>
        <w:tc>
          <w:tcPr>
            <w:tcW w:w="1492" w:type="dxa"/>
            <w:shd w:val="clear" w:color="auto" w:fill="auto"/>
            <w:vAlign w:val="center"/>
            <w:hideMark/>
          </w:tcPr>
          <w:p w:rsidRPr="00D23B0C" w:rsidR="00F14CCB" w:rsidP="00F52E26" w:rsidRDefault="00F14CCB" w14:paraId="6F8BD69D"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02" w:type="dxa"/>
            <w:shd w:val="clear" w:color="auto" w:fill="auto"/>
            <w:vAlign w:val="center"/>
            <w:hideMark/>
          </w:tcPr>
          <w:p w:rsidRPr="00D23B0C" w:rsidR="00F14CCB" w:rsidP="00F52E26" w:rsidRDefault="00F14CCB" w14:paraId="62B53E6B"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Limpieza general</w:t>
            </w:r>
          </w:p>
        </w:tc>
        <w:tc>
          <w:tcPr>
            <w:tcW w:w="1559" w:type="dxa"/>
            <w:shd w:val="clear" w:color="auto" w:fill="auto"/>
            <w:vAlign w:val="center"/>
            <w:hideMark/>
          </w:tcPr>
          <w:p w:rsidRPr="00D23B0C" w:rsidR="00F14CCB" w:rsidP="00F52E26" w:rsidRDefault="00F14CCB" w14:paraId="5E287299"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776" w:type="dxa"/>
            <w:shd w:val="clear" w:color="auto" w:fill="auto"/>
            <w:vAlign w:val="center"/>
            <w:hideMark/>
          </w:tcPr>
          <w:p w:rsidRPr="00D23B0C" w:rsidR="00F14CCB" w:rsidP="00F52E26" w:rsidRDefault="00F14CCB" w14:paraId="50C14EB8"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3EFD8C12" w14:textId="77777777">
        <w:trPr>
          <w:jc w:val="center"/>
        </w:trPr>
        <w:tc>
          <w:tcPr>
            <w:tcW w:w="1343" w:type="dxa"/>
            <w:vMerge w:val="restart"/>
            <w:shd w:val="clear" w:color="auto" w:fill="auto"/>
            <w:vAlign w:val="center"/>
            <w:hideMark/>
          </w:tcPr>
          <w:p w:rsidRPr="00D23B0C" w:rsidR="00F14CCB" w:rsidP="00F52E26" w:rsidRDefault="00F14CCB" w14:paraId="4820D1EB" w14:textId="77777777">
            <w:pPr>
              <w:spacing w:after="0"/>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BANCO DE BATERÍAS</w:t>
            </w:r>
          </w:p>
        </w:tc>
        <w:tc>
          <w:tcPr>
            <w:tcW w:w="1492" w:type="dxa"/>
            <w:shd w:val="clear" w:color="auto" w:fill="auto"/>
            <w:vAlign w:val="center"/>
            <w:hideMark/>
          </w:tcPr>
          <w:p w:rsidRPr="00D23B0C" w:rsidR="00F14CCB" w:rsidP="00F52E26" w:rsidRDefault="00F14CCB" w14:paraId="2E2211FE"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02" w:type="dxa"/>
            <w:shd w:val="clear" w:color="auto" w:fill="auto"/>
            <w:vAlign w:val="center"/>
            <w:hideMark/>
          </w:tcPr>
          <w:p w:rsidRPr="00D23B0C" w:rsidR="00F14CCB" w:rsidP="00F52E26" w:rsidRDefault="00F14CCB" w14:paraId="6C190D25"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Verificación de voltajes</w:t>
            </w:r>
          </w:p>
        </w:tc>
        <w:tc>
          <w:tcPr>
            <w:tcW w:w="1559" w:type="dxa"/>
            <w:shd w:val="clear" w:color="auto" w:fill="auto"/>
            <w:vAlign w:val="center"/>
            <w:hideMark/>
          </w:tcPr>
          <w:p w:rsidRPr="00D23B0C" w:rsidR="00F14CCB" w:rsidP="00F52E26" w:rsidRDefault="00F14CCB" w14:paraId="181A3669"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776" w:type="dxa"/>
            <w:shd w:val="clear" w:color="auto" w:fill="auto"/>
            <w:vAlign w:val="center"/>
            <w:hideMark/>
          </w:tcPr>
          <w:p w:rsidRPr="00D23B0C" w:rsidR="00F14CCB" w:rsidP="00F52E26" w:rsidRDefault="00F14CCB" w14:paraId="40A61843"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4EF5479B" w14:textId="77777777">
        <w:trPr>
          <w:jc w:val="center"/>
        </w:trPr>
        <w:tc>
          <w:tcPr>
            <w:tcW w:w="1343" w:type="dxa"/>
            <w:vMerge/>
            <w:vAlign w:val="center"/>
            <w:hideMark/>
          </w:tcPr>
          <w:p w:rsidRPr="00D23B0C" w:rsidR="00F14CCB" w:rsidP="00F52E26" w:rsidRDefault="00F14CCB" w14:paraId="1FF35E31" w14:textId="77777777">
            <w:pPr>
              <w:spacing w:after="0"/>
              <w:jc w:val="center"/>
              <w:rPr>
                <w:rFonts w:eastAsia="Times New Roman" w:asciiTheme="majorHAnsi" w:hAnsiTheme="majorHAnsi" w:cstheme="majorHAnsi"/>
                <w:b/>
                <w:bCs/>
                <w:color w:val="000000"/>
                <w:lang w:val="es-CO"/>
              </w:rPr>
            </w:pPr>
          </w:p>
        </w:tc>
        <w:tc>
          <w:tcPr>
            <w:tcW w:w="1492" w:type="dxa"/>
            <w:shd w:val="clear" w:color="auto" w:fill="auto"/>
            <w:vAlign w:val="center"/>
            <w:hideMark/>
          </w:tcPr>
          <w:p w:rsidRPr="00D23B0C" w:rsidR="00F14CCB" w:rsidP="00F52E26" w:rsidRDefault="00F14CCB" w14:paraId="5671347F"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02" w:type="dxa"/>
            <w:shd w:val="clear" w:color="auto" w:fill="auto"/>
            <w:vAlign w:val="center"/>
            <w:hideMark/>
          </w:tcPr>
          <w:p w:rsidRPr="00D23B0C" w:rsidR="00F14CCB" w:rsidP="00F52E26" w:rsidRDefault="00F14CCB" w14:paraId="4FF7DCE7"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Verificación de liquido</w:t>
            </w:r>
          </w:p>
        </w:tc>
        <w:tc>
          <w:tcPr>
            <w:tcW w:w="1559" w:type="dxa"/>
            <w:shd w:val="clear" w:color="auto" w:fill="auto"/>
            <w:vAlign w:val="center"/>
            <w:hideMark/>
          </w:tcPr>
          <w:p w:rsidRPr="00D23B0C" w:rsidR="00F14CCB" w:rsidP="00F52E26" w:rsidRDefault="00F14CCB" w14:paraId="72E271EA"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776" w:type="dxa"/>
            <w:shd w:val="clear" w:color="auto" w:fill="auto"/>
            <w:vAlign w:val="center"/>
            <w:hideMark/>
          </w:tcPr>
          <w:p w:rsidRPr="00D23B0C" w:rsidR="00F14CCB" w:rsidP="00F52E26" w:rsidRDefault="00F14CCB" w14:paraId="743922B4"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1F19DC49" w14:textId="77777777">
        <w:trPr>
          <w:jc w:val="center"/>
        </w:trPr>
        <w:tc>
          <w:tcPr>
            <w:tcW w:w="1343" w:type="dxa"/>
            <w:vMerge/>
            <w:vAlign w:val="center"/>
            <w:hideMark/>
          </w:tcPr>
          <w:p w:rsidRPr="00D23B0C" w:rsidR="00F14CCB" w:rsidP="00F52E26" w:rsidRDefault="00F14CCB" w14:paraId="32C8D4A9" w14:textId="77777777">
            <w:pPr>
              <w:spacing w:after="0"/>
              <w:jc w:val="center"/>
              <w:rPr>
                <w:rFonts w:eastAsia="Times New Roman" w:asciiTheme="majorHAnsi" w:hAnsiTheme="majorHAnsi" w:cstheme="majorHAnsi"/>
                <w:b/>
                <w:bCs/>
                <w:color w:val="000000"/>
                <w:lang w:val="es-CO"/>
              </w:rPr>
            </w:pPr>
          </w:p>
        </w:tc>
        <w:tc>
          <w:tcPr>
            <w:tcW w:w="1492" w:type="dxa"/>
            <w:shd w:val="clear" w:color="auto" w:fill="auto"/>
            <w:vAlign w:val="center"/>
            <w:hideMark/>
          </w:tcPr>
          <w:p w:rsidRPr="00D23B0C" w:rsidR="00F14CCB" w:rsidP="00F52E26" w:rsidRDefault="00F14CCB" w14:paraId="5D931895"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02" w:type="dxa"/>
            <w:shd w:val="clear" w:color="auto" w:fill="auto"/>
            <w:vAlign w:val="center"/>
            <w:hideMark/>
          </w:tcPr>
          <w:p w:rsidRPr="00D23B0C" w:rsidR="00F14CCB" w:rsidP="00F52E26" w:rsidRDefault="00F14CCB" w14:paraId="6F22E704"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Inspección visual del estado de los bornes y el cableado</w:t>
            </w:r>
          </w:p>
        </w:tc>
        <w:tc>
          <w:tcPr>
            <w:tcW w:w="1559" w:type="dxa"/>
            <w:shd w:val="clear" w:color="auto" w:fill="auto"/>
            <w:vAlign w:val="center"/>
            <w:hideMark/>
          </w:tcPr>
          <w:p w:rsidRPr="00D23B0C" w:rsidR="00F14CCB" w:rsidP="00F52E26" w:rsidRDefault="00F14CCB" w14:paraId="29056AF5"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776" w:type="dxa"/>
            <w:shd w:val="clear" w:color="auto" w:fill="auto"/>
            <w:vAlign w:val="center"/>
            <w:hideMark/>
          </w:tcPr>
          <w:p w:rsidRPr="00D23B0C" w:rsidR="00F14CCB" w:rsidP="00F52E26" w:rsidRDefault="00F14CCB" w14:paraId="4FE4FF10"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34610D6D" w14:textId="77777777">
        <w:trPr>
          <w:jc w:val="center"/>
        </w:trPr>
        <w:tc>
          <w:tcPr>
            <w:tcW w:w="1343" w:type="dxa"/>
            <w:vMerge/>
            <w:vAlign w:val="center"/>
            <w:hideMark/>
          </w:tcPr>
          <w:p w:rsidRPr="00D23B0C" w:rsidR="00F14CCB" w:rsidP="00F52E26" w:rsidRDefault="00F14CCB" w14:paraId="3E249D55" w14:textId="77777777">
            <w:pPr>
              <w:spacing w:after="0"/>
              <w:jc w:val="center"/>
              <w:rPr>
                <w:rFonts w:eastAsia="Times New Roman" w:asciiTheme="majorHAnsi" w:hAnsiTheme="majorHAnsi" w:cstheme="majorHAnsi"/>
                <w:b/>
                <w:bCs/>
                <w:color w:val="000000"/>
                <w:lang w:val="es-CO"/>
              </w:rPr>
            </w:pPr>
          </w:p>
        </w:tc>
        <w:tc>
          <w:tcPr>
            <w:tcW w:w="1492" w:type="dxa"/>
            <w:shd w:val="clear" w:color="auto" w:fill="auto"/>
            <w:vAlign w:val="center"/>
            <w:hideMark/>
          </w:tcPr>
          <w:p w:rsidRPr="00D23B0C" w:rsidR="00F14CCB" w:rsidP="00F52E26" w:rsidRDefault="00F14CCB" w14:paraId="1DB4A44A"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02" w:type="dxa"/>
            <w:shd w:val="clear" w:color="auto" w:fill="auto"/>
            <w:vAlign w:val="center"/>
            <w:hideMark/>
          </w:tcPr>
          <w:p w:rsidRPr="00D23B0C" w:rsidR="00F14CCB" w:rsidP="00F52E26" w:rsidRDefault="00F14CCB" w14:paraId="360F7FA1"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Limpieza general</w:t>
            </w:r>
          </w:p>
        </w:tc>
        <w:tc>
          <w:tcPr>
            <w:tcW w:w="1559" w:type="dxa"/>
            <w:shd w:val="clear" w:color="auto" w:fill="auto"/>
            <w:vAlign w:val="center"/>
            <w:hideMark/>
          </w:tcPr>
          <w:p w:rsidRPr="00D23B0C" w:rsidR="00F14CCB" w:rsidP="00F52E26" w:rsidRDefault="00F14CCB" w14:paraId="0BA007AD"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776" w:type="dxa"/>
            <w:shd w:val="clear" w:color="auto" w:fill="auto"/>
            <w:vAlign w:val="center"/>
            <w:hideMark/>
          </w:tcPr>
          <w:p w:rsidRPr="00D23B0C" w:rsidR="00F14CCB" w:rsidP="00F52E26" w:rsidRDefault="00F14CCB" w14:paraId="15533691"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33D0AAAE" w14:textId="77777777">
        <w:trPr>
          <w:jc w:val="center"/>
        </w:trPr>
        <w:tc>
          <w:tcPr>
            <w:tcW w:w="1343" w:type="dxa"/>
            <w:vMerge/>
            <w:vAlign w:val="center"/>
            <w:hideMark/>
          </w:tcPr>
          <w:p w:rsidRPr="00D23B0C" w:rsidR="00F14CCB" w:rsidP="00F52E26" w:rsidRDefault="00F14CCB" w14:paraId="0A4CE3A5" w14:textId="77777777">
            <w:pPr>
              <w:spacing w:after="0"/>
              <w:jc w:val="center"/>
              <w:rPr>
                <w:rFonts w:eastAsia="Times New Roman" w:asciiTheme="majorHAnsi" w:hAnsiTheme="majorHAnsi" w:cstheme="majorHAnsi"/>
                <w:b/>
                <w:bCs/>
                <w:color w:val="000000"/>
                <w:lang w:val="es-CO"/>
              </w:rPr>
            </w:pPr>
          </w:p>
        </w:tc>
        <w:tc>
          <w:tcPr>
            <w:tcW w:w="1492" w:type="dxa"/>
            <w:shd w:val="clear" w:color="auto" w:fill="auto"/>
            <w:vAlign w:val="center"/>
            <w:hideMark/>
          </w:tcPr>
          <w:p w:rsidRPr="00D23B0C" w:rsidR="00F14CCB" w:rsidP="00F52E26" w:rsidRDefault="00F14CCB" w14:paraId="42C5EAA3"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02" w:type="dxa"/>
            <w:shd w:val="clear" w:color="auto" w:fill="auto"/>
            <w:vAlign w:val="center"/>
            <w:hideMark/>
          </w:tcPr>
          <w:p w:rsidRPr="00D23B0C" w:rsidR="00F14CCB" w:rsidP="00F52E26" w:rsidRDefault="00F14CCB" w14:paraId="3DC743CF"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Verificación de carga y capacidad</w:t>
            </w:r>
          </w:p>
        </w:tc>
        <w:tc>
          <w:tcPr>
            <w:tcW w:w="1559" w:type="dxa"/>
            <w:shd w:val="clear" w:color="auto" w:fill="auto"/>
            <w:vAlign w:val="center"/>
            <w:hideMark/>
          </w:tcPr>
          <w:p w:rsidRPr="00D23B0C" w:rsidR="00F14CCB" w:rsidP="00F52E26" w:rsidRDefault="00F14CCB" w14:paraId="208138D0"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776" w:type="dxa"/>
            <w:shd w:val="clear" w:color="auto" w:fill="auto"/>
            <w:vAlign w:val="center"/>
            <w:hideMark/>
          </w:tcPr>
          <w:p w:rsidRPr="00D23B0C" w:rsidR="00F14CCB" w:rsidP="00F52E26" w:rsidRDefault="00F14CCB" w14:paraId="186D4A86"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69CD673B" w14:textId="77777777">
        <w:trPr>
          <w:jc w:val="center"/>
        </w:trPr>
        <w:tc>
          <w:tcPr>
            <w:tcW w:w="1343" w:type="dxa"/>
            <w:vMerge/>
            <w:vAlign w:val="center"/>
            <w:hideMark/>
          </w:tcPr>
          <w:p w:rsidRPr="00D23B0C" w:rsidR="00F14CCB" w:rsidP="00F52E26" w:rsidRDefault="00F14CCB" w14:paraId="6730B14C" w14:textId="77777777">
            <w:pPr>
              <w:spacing w:after="0"/>
              <w:jc w:val="center"/>
              <w:rPr>
                <w:rFonts w:eastAsia="Times New Roman" w:asciiTheme="majorHAnsi" w:hAnsiTheme="majorHAnsi" w:cstheme="majorHAnsi"/>
                <w:b/>
                <w:bCs/>
                <w:color w:val="000000"/>
                <w:lang w:val="es-CO"/>
              </w:rPr>
            </w:pPr>
          </w:p>
        </w:tc>
        <w:tc>
          <w:tcPr>
            <w:tcW w:w="1492" w:type="dxa"/>
            <w:shd w:val="clear" w:color="auto" w:fill="auto"/>
            <w:vAlign w:val="center"/>
            <w:hideMark/>
          </w:tcPr>
          <w:p w:rsidRPr="00D23B0C" w:rsidR="00F14CCB" w:rsidP="00F52E26" w:rsidRDefault="00F14CCB" w14:paraId="520E9384"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02" w:type="dxa"/>
            <w:shd w:val="clear" w:color="auto" w:fill="auto"/>
            <w:vAlign w:val="center"/>
            <w:hideMark/>
          </w:tcPr>
          <w:p w:rsidRPr="00D23B0C" w:rsidR="00F14CCB" w:rsidP="00F52E26" w:rsidRDefault="00F14CCB" w14:paraId="143DFFCE"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Verificación de conexiones</w:t>
            </w:r>
          </w:p>
        </w:tc>
        <w:tc>
          <w:tcPr>
            <w:tcW w:w="1559" w:type="dxa"/>
            <w:shd w:val="clear" w:color="auto" w:fill="auto"/>
            <w:vAlign w:val="center"/>
            <w:hideMark/>
          </w:tcPr>
          <w:p w:rsidRPr="00D23B0C" w:rsidR="00F14CCB" w:rsidP="00F52E26" w:rsidRDefault="00F14CCB" w14:paraId="298B34F0"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776" w:type="dxa"/>
            <w:shd w:val="clear" w:color="auto" w:fill="auto"/>
            <w:vAlign w:val="center"/>
            <w:hideMark/>
          </w:tcPr>
          <w:p w:rsidRPr="00D23B0C" w:rsidR="00F14CCB" w:rsidP="00F52E26" w:rsidRDefault="00F14CCB" w14:paraId="5C7AB061"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bl>
    <w:p w:rsidRPr="00D23B0C" w:rsidR="00F14CCB" w:rsidP="00F14CCB" w:rsidRDefault="00F14CCB" w14:paraId="07FE3527" w14:textId="77777777">
      <w:pPr>
        <w:spacing w:after="0"/>
        <w:jc w:val="both"/>
        <w:rPr>
          <w:rFonts w:asciiTheme="majorHAnsi" w:hAnsiTheme="majorHAnsi" w:cstheme="majorHAnsi"/>
        </w:rPr>
      </w:pPr>
    </w:p>
    <w:p w:rsidRPr="00D23B0C" w:rsidR="00F14CCB" w:rsidP="00F14CCB" w:rsidRDefault="00F14CCB" w14:paraId="3E49D02A" w14:textId="77777777">
      <w:pPr>
        <w:pStyle w:val="Prrafodelista"/>
        <w:numPr>
          <w:ilvl w:val="1"/>
          <w:numId w:val="27"/>
        </w:numPr>
        <w:spacing w:after="0" w:line="240" w:lineRule="auto"/>
        <w:jc w:val="both"/>
        <w:rPr>
          <w:rFonts w:asciiTheme="majorHAnsi" w:hAnsiTheme="majorHAnsi" w:cstheme="majorHAnsi"/>
        </w:rPr>
      </w:pPr>
      <w:r w:rsidRPr="00D23B0C">
        <w:rPr>
          <w:rFonts w:asciiTheme="majorHAnsi" w:hAnsiTheme="majorHAnsi" w:cstheme="majorHAnsi"/>
          <w:b/>
        </w:rPr>
        <w:t>Soporte y correctivos Sistema UPS que den a lugar</w:t>
      </w:r>
    </w:p>
    <w:p w:rsidRPr="00D23B0C" w:rsidR="00F14CCB" w:rsidP="00F14CCB" w:rsidRDefault="00F14CCB" w14:paraId="30C3C189" w14:textId="77777777">
      <w:pPr>
        <w:spacing w:after="0"/>
        <w:jc w:val="both"/>
        <w:rPr>
          <w:rFonts w:asciiTheme="majorHAnsi" w:hAnsiTheme="majorHAnsi" w:cstheme="majorHAnsi"/>
        </w:rPr>
      </w:pPr>
    </w:p>
    <w:tbl>
      <w:tblPr>
        <w:tblW w:w="8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596"/>
        <w:gridCol w:w="4035"/>
        <w:gridCol w:w="1397"/>
        <w:gridCol w:w="1447"/>
      </w:tblGrid>
      <w:tr w:rsidRPr="00F14CCB" w:rsidR="00F14CCB" w:rsidTr="00F52E26" w14:paraId="1DD65B9F" w14:textId="77777777">
        <w:trPr>
          <w:tblHeader/>
          <w:jc w:val="center"/>
        </w:trPr>
        <w:tc>
          <w:tcPr>
            <w:tcW w:w="1596" w:type="dxa"/>
            <w:shd w:val="clear" w:color="auto" w:fill="B8CCE4" w:themeFill="accent1" w:themeFillTint="66"/>
            <w:vAlign w:val="center"/>
          </w:tcPr>
          <w:p w:rsidRPr="00D23B0C" w:rsidR="00F14CCB" w:rsidP="00F52E26" w:rsidRDefault="00F14CCB" w14:paraId="60E47C49"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ACTIVIDAD</w:t>
            </w:r>
          </w:p>
        </w:tc>
        <w:tc>
          <w:tcPr>
            <w:tcW w:w="4035" w:type="dxa"/>
            <w:shd w:val="clear" w:color="auto" w:fill="B8CCE4" w:themeFill="accent1" w:themeFillTint="66"/>
            <w:vAlign w:val="center"/>
          </w:tcPr>
          <w:p w:rsidRPr="00D23B0C" w:rsidR="00F14CCB" w:rsidP="00F52E26" w:rsidRDefault="00F14CCB" w14:paraId="3880DC5B"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DESCRIPCIÓN</w:t>
            </w:r>
          </w:p>
        </w:tc>
        <w:tc>
          <w:tcPr>
            <w:tcW w:w="1397" w:type="dxa"/>
            <w:shd w:val="clear" w:color="auto" w:fill="B8CCE4" w:themeFill="accent1" w:themeFillTint="66"/>
            <w:vAlign w:val="center"/>
          </w:tcPr>
          <w:p w:rsidRPr="00D23B0C" w:rsidR="00F14CCB" w:rsidP="00F52E26" w:rsidRDefault="00F14CCB" w14:paraId="42924EBF"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FRECUENCIA</w:t>
            </w:r>
          </w:p>
        </w:tc>
        <w:tc>
          <w:tcPr>
            <w:tcW w:w="1447" w:type="dxa"/>
            <w:shd w:val="clear" w:color="auto" w:fill="B8CCE4" w:themeFill="accent1" w:themeFillTint="66"/>
            <w:vAlign w:val="center"/>
          </w:tcPr>
          <w:p w:rsidRPr="00D23B0C" w:rsidR="00F14CCB" w:rsidP="00F52E26" w:rsidRDefault="00F14CCB" w14:paraId="01E3DE5E"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RESPONSABLE</w:t>
            </w:r>
          </w:p>
        </w:tc>
      </w:tr>
      <w:tr w:rsidRPr="00F14CCB" w:rsidR="00F14CCB" w:rsidTr="00F52E26" w14:paraId="6777325B" w14:textId="77777777">
        <w:trPr>
          <w:jc w:val="center"/>
        </w:trPr>
        <w:tc>
          <w:tcPr>
            <w:tcW w:w="1596" w:type="dxa"/>
            <w:shd w:val="clear" w:color="auto" w:fill="auto"/>
            <w:vAlign w:val="center"/>
          </w:tcPr>
          <w:p w:rsidRPr="00D23B0C" w:rsidR="00F14CCB" w:rsidP="00F52E26" w:rsidRDefault="00F14CCB" w14:paraId="4385A154" w14:textId="77777777">
            <w:pPr>
              <w:spacing w:after="0"/>
              <w:jc w:val="center"/>
              <w:rPr>
                <w:rFonts w:asciiTheme="majorHAnsi" w:hAnsiTheme="majorHAnsi" w:cstheme="majorHAnsi"/>
                <w:color w:val="000000"/>
              </w:rPr>
            </w:pPr>
            <w:r w:rsidRPr="00D23B0C">
              <w:rPr>
                <w:rFonts w:asciiTheme="majorHAnsi" w:hAnsiTheme="majorHAnsi" w:cstheme="majorHAnsi"/>
                <w:color w:val="000000"/>
              </w:rPr>
              <w:t>Soporte</w:t>
            </w:r>
          </w:p>
        </w:tc>
        <w:tc>
          <w:tcPr>
            <w:tcW w:w="4035" w:type="dxa"/>
            <w:shd w:val="clear" w:color="auto" w:fill="auto"/>
            <w:vAlign w:val="center"/>
          </w:tcPr>
          <w:p w:rsidRPr="00D23B0C" w:rsidR="00F14CCB" w:rsidP="00F52E26" w:rsidRDefault="00F14CCB" w14:paraId="788AF7B1" w14:textId="77777777">
            <w:pPr>
              <w:spacing w:after="0"/>
              <w:jc w:val="center"/>
              <w:rPr>
                <w:rFonts w:asciiTheme="majorHAnsi" w:hAnsiTheme="majorHAnsi" w:cstheme="majorHAnsi"/>
                <w:color w:val="000000"/>
              </w:rPr>
            </w:pPr>
            <w:r w:rsidRPr="00D23B0C">
              <w:rPr>
                <w:rFonts w:asciiTheme="majorHAnsi" w:hAnsiTheme="majorHAnsi" w:cstheme="majorHAnsi"/>
                <w:color w:val="000000"/>
              </w:rPr>
              <w:t>Monitoreo de los elementos del sistema</w:t>
            </w:r>
          </w:p>
        </w:tc>
        <w:tc>
          <w:tcPr>
            <w:tcW w:w="1397" w:type="dxa"/>
            <w:shd w:val="clear" w:color="auto" w:fill="auto"/>
            <w:vAlign w:val="center"/>
          </w:tcPr>
          <w:p w:rsidRPr="00D23B0C" w:rsidR="00F14CCB" w:rsidP="00F52E26" w:rsidRDefault="00F14CCB" w14:paraId="064D3BE3" w14:textId="77777777">
            <w:pPr>
              <w:spacing w:after="0"/>
              <w:jc w:val="center"/>
              <w:rPr>
                <w:rFonts w:asciiTheme="majorHAnsi" w:hAnsiTheme="majorHAnsi" w:cstheme="majorHAnsi"/>
                <w:color w:val="000000"/>
              </w:rPr>
            </w:pPr>
            <w:r w:rsidRPr="00D23B0C">
              <w:rPr>
                <w:rFonts w:asciiTheme="majorHAnsi" w:hAnsiTheme="majorHAnsi" w:cstheme="majorHAnsi"/>
                <w:color w:val="000000"/>
              </w:rPr>
              <w:t>Permanente 7x24</w:t>
            </w:r>
          </w:p>
        </w:tc>
        <w:tc>
          <w:tcPr>
            <w:tcW w:w="1447" w:type="dxa"/>
            <w:shd w:val="clear" w:color="auto" w:fill="auto"/>
            <w:vAlign w:val="center"/>
          </w:tcPr>
          <w:p w:rsidRPr="00D23B0C" w:rsidR="00F14CCB" w:rsidP="00F52E26" w:rsidRDefault="00F14CCB" w14:paraId="5BFF2D3C" w14:textId="77777777">
            <w:pPr>
              <w:spacing w:after="0"/>
              <w:jc w:val="center"/>
              <w:rPr>
                <w:rFonts w:asciiTheme="majorHAnsi" w:hAnsiTheme="majorHAnsi" w:cstheme="majorHAnsi"/>
                <w:color w:val="000000"/>
              </w:rPr>
            </w:pPr>
            <w:r w:rsidRPr="00D23B0C">
              <w:rPr>
                <w:rFonts w:asciiTheme="majorHAnsi" w:hAnsiTheme="majorHAnsi" w:cstheme="majorHAnsi"/>
                <w:color w:val="000000"/>
              </w:rPr>
              <w:t>Contratista</w:t>
            </w:r>
          </w:p>
        </w:tc>
      </w:tr>
      <w:tr w:rsidRPr="00F14CCB" w:rsidR="00F14CCB" w:rsidTr="00F52E26" w14:paraId="216892B4" w14:textId="77777777">
        <w:trPr>
          <w:jc w:val="center"/>
        </w:trPr>
        <w:tc>
          <w:tcPr>
            <w:tcW w:w="1596" w:type="dxa"/>
            <w:shd w:val="clear" w:color="auto" w:fill="auto"/>
            <w:vAlign w:val="center"/>
          </w:tcPr>
          <w:p w:rsidRPr="00D23B0C" w:rsidR="00F14CCB" w:rsidP="00F52E26" w:rsidRDefault="00F14CCB" w14:paraId="62D3CBE9" w14:textId="77777777">
            <w:pPr>
              <w:spacing w:after="0"/>
              <w:jc w:val="center"/>
              <w:rPr>
                <w:rFonts w:asciiTheme="majorHAnsi" w:hAnsiTheme="majorHAnsi" w:cstheme="majorHAnsi"/>
                <w:color w:val="000000"/>
              </w:rPr>
            </w:pPr>
            <w:r w:rsidRPr="00D23B0C">
              <w:rPr>
                <w:rFonts w:asciiTheme="majorHAnsi" w:hAnsiTheme="majorHAnsi" w:cstheme="majorHAnsi"/>
                <w:color w:val="000000"/>
              </w:rPr>
              <w:t>soporte</w:t>
            </w:r>
          </w:p>
        </w:tc>
        <w:tc>
          <w:tcPr>
            <w:tcW w:w="4035" w:type="dxa"/>
            <w:shd w:val="clear" w:color="auto" w:fill="auto"/>
            <w:vAlign w:val="center"/>
          </w:tcPr>
          <w:p w:rsidRPr="00D23B0C" w:rsidR="00F14CCB" w:rsidP="00F52E26" w:rsidRDefault="00F14CCB" w14:paraId="72429756" w14:textId="77777777">
            <w:pPr>
              <w:spacing w:after="0"/>
              <w:jc w:val="center"/>
              <w:rPr>
                <w:rFonts w:asciiTheme="majorHAnsi" w:hAnsiTheme="majorHAnsi" w:cstheme="majorHAnsi"/>
                <w:color w:val="000000"/>
              </w:rPr>
            </w:pPr>
            <w:r w:rsidRPr="00D23B0C">
              <w:rPr>
                <w:rFonts w:asciiTheme="majorHAnsi" w:hAnsiTheme="majorHAnsi" w:cstheme="majorHAnsi"/>
                <w:color w:val="000000"/>
              </w:rPr>
              <w:t>Actualizaciones de software o firmware de los componentes</w:t>
            </w:r>
          </w:p>
        </w:tc>
        <w:tc>
          <w:tcPr>
            <w:tcW w:w="1397" w:type="dxa"/>
            <w:shd w:val="clear" w:color="auto" w:fill="auto"/>
            <w:vAlign w:val="center"/>
          </w:tcPr>
          <w:p w:rsidRPr="00D23B0C" w:rsidR="00F14CCB" w:rsidP="00F52E26" w:rsidRDefault="00F14CCB" w14:paraId="7FB4BB72" w14:textId="77777777">
            <w:pPr>
              <w:spacing w:after="0"/>
              <w:jc w:val="center"/>
              <w:rPr>
                <w:rFonts w:asciiTheme="majorHAnsi" w:hAnsiTheme="majorHAnsi" w:cstheme="majorHAnsi"/>
                <w:color w:val="000000"/>
              </w:rPr>
            </w:pPr>
            <w:r w:rsidRPr="00D23B0C">
              <w:rPr>
                <w:rFonts w:asciiTheme="majorHAnsi" w:hAnsiTheme="majorHAnsi" w:cstheme="majorHAnsi"/>
                <w:color w:val="000000"/>
              </w:rPr>
              <w:t>Cuando se requiera</w:t>
            </w:r>
          </w:p>
        </w:tc>
        <w:tc>
          <w:tcPr>
            <w:tcW w:w="1447" w:type="dxa"/>
            <w:shd w:val="clear" w:color="auto" w:fill="auto"/>
            <w:vAlign w:val="center"/>
          </w:tcPr>
          <w:p w:rsidRPr="00D23B0C" w:rsidR="00F14CCB" w:rsidP="00F52E26" w:rsidRDefault="00F14CCB" w14:paraId="5387F255" w14:textId="77777777">
            <w:pPr>
              <w:spacing w:after="0"/>
              <w:jc w:val="center"/>
              <w:rPr>
                <w:rFonts w:asciiTheme="majorHAnsi" w:hAnsiTheme="majorHAnsi" w:cstheme="majorHAnsi"/>
                <w:color w:val="000000"/>
              </w:rPr>
            </w:pPr>
            <w:r w:rsidRPr="00D23B0C">
              <w:rPr>
                <w:rFonts w:asciiTheme="majorHAnsi" w:hAnsiTheme="majorHAnsi" w:cstheme="majorHAnsi"/>
                <w:color w:val="000000"/>
              </w:rPr>
              <w:t>Contratista</w:t>
            </w:r>
          </w:p>
        </w:tc>
      </w:tr>
      <w:tr w:rsidRPr="00F14CCB" w:rsidR="00F14CCB" w:rsidTr="00F52E26" w14:paraId="1E90F8F9" w14:textId="77777777">
        <w:trPr>
          <w:jc w:val="center"/>
        </w:trPr>
        <w:tc>
          <w:tcPr>
            <w:tcW w:w="1596" w:type="dxa"/>
            <w:shd w:val="clear" w:color="auto" w:fill="auto"/>
            <w:vAlign w:val="center"/>
            <w:hideMark/>
          </w:tcPr>
          <w:p w:rsidRPr="00D23B0C" w:rsidR="00F14CCB" w:rsidP="00F52E26" w:rsidRDefault="00F14CCB" w14:paraId="43D0C57A" w14:textId="77777777">
            <w:pPr>
              <w:spacing w:after="0"/>
              <w:jc w:val="center"/>
              <w:rPr>
                <w:rFonts w:asciiTheme="majorHAnsi" w:hAnsiTheme="majorHAnsi" w:cstheme="majorHAnsi"/>
                <w:color w:val="000000"/>
              </w:rPr>
            </w:pPr>
            <w:r w:rsidRPr="00D23B0C">
              <w:rPr>
                <w:rFonts w:asciiTheme="majorHAnsi" w:hAnsiTheme="majorHAnsi" w:cstheme="majorHAnsi"/>
                <w:color w:val="000000"/>
              </w:rPr>
              <w:t>Operación</w:t>
            </w:r>
          </w:p>
        </w:tc>
        <w:tc>
          <w:tcPr>
            <w:tcW w:w="4035" w:type="dxa"/>
            <w:shd w:val="clear" w:color="auto" w:fill="auto"/>
            <w:vAlign w:val="center"/>
            <w:hideMark/>
          </w:tcPr>
          <w:p w:rsidRPr="00D23B0C" w:rsidR="00F14CCB" w:rsidP="00F52E26" w:rsidRDefault="00F14CCB" w14:paraId="3B34BB1A" w14:textId="77777777">
            <w:pPr>
              <w:spacing w:after="0"/>
              <w:jc w:val="center"/>
              <w:rPr>
                <w:rFonts w:asciiTheme="majorHAnsi" w:hAnsiTheme="majorHAnsi" w:cstheme="majorHAnsi"/>
                <w:color w:val="000000"/>
              </w:rPr>
            </w:pPr>
            <w:r w:rsidRPr="00D23B0C">
              <w:rPr>
                <w:rFonts w:asciiTheme="majorHAnsi" w:hAnsiTheme="majorHAnsi" w:cstheme="majorHAnsi"/>
                <w:color w:val="000000"/>
              </w:rPr>
              <w:t>Operar control centralizado Andover Continuum</w:t>
            </w:r>
          </w:p>
        </w:tc>
        <w:tc>
          <w:tcPr>
            <w:tcW w:w="1397" w:type="dxa"/>
            <w:shd w:val="clear" w:color="auto" w:fill="auto"/>
            <w:vAlign w:val="center"/>
            <w:hideMark/>
          </w:tcPr>
          <w:p w:rsidRPr="00D23B0C" w:rsidR="00F14CCB" w:rsidP="00F52E26" w:rsidRDefault="00F14CCB" w14:paraId="70FAAFDB" w14:textId="77777777">
            <w:pPr>
              <w:spacing w:after="0"/>
              <w:jc w:val="center"/>
              <w:rPr>
                <w:rFonts w:asciiTheme="majorHAnsi" w:hAnsiTheme="majorHAnsi" w:cstheme="majorHAnsi"/>
                <w:color w:val="000000"/>
              </w:rPr>
            </w:pPr>
            <w:r w:rsidRPr="00D23B0C">
              <w:rPr>
                <w:rFonts w:asciiTheme="majorHAnsi" w:hAnsiTheme="majorHAnsi" w:cstheme="majorHAnsi"/>
                <w:color w:val="000000"/>
              </w:rPr>
              <w:t>Cuando se requiera</w:t>
            </w:r>
          </w:p>
        </w:tc>
        <w:tc>
          <w:tcPr>
            <w:tcW w:w="1447" w:type="dxa"/>
            <w:shd w:val="clear" w:color="auto" w:fill="auto"/>
            <w:vAlign w:val="center"/>
            <w:hideMark/>
          </w:tcPr>
          <w:p w:rsidRPr="00D23B0C" w:rsidR="00F14CCB" w:rsidP="00F52E26" w:rsidRDefault="00F14CCB" w14:paraId="5C395579" w14:textId="77777777">
            <w:pPr>
              <w:spacing w:after="0"/>
              <w:jc w:val="center"/>
              <w:rPr>
                <w:rFonts w:asciiTheme="majorHAnsi" w:hAnsiTheme="majorHAnsi" w:cstheme="majorHAnsi"/>
                <w:color w:val="000000"/>
              </w:rPr>
            </w:pPr>
            <w:r w:rsidRPr="00D23B0C">
              <w:rPr>
                <w:rFonts w:asciiTheme="majorHAnsi" w:hAnsiTheme="majorHAnsi" w:cstheme="majorHAnsi"/>
                <w:color w:val="000000"/>
              </w:rPr>
              <w:t>Secretaría de seguridad</w:t>
            </w:r>
          </w:p>
        </w:tc>
      </w:tr>
      <w:tr w:rsidRPr="00F14CCB" w:rsidR="00F14CCB" w:rsidTr="00F52E26" w14:paraId="407872C3" w14:textId="77777777">
        <w:trPr>
          <w:jc w:val="center"/>
        </w:trPr>
        <w:tc>
          <w:tcPr>
            <w:tcW w:w="1596" w:type="dxa"/>
            <w:shd w:val="clear" w:color="auto" w:fill="auto"/>
            <w:vAlign w:val="center"/>
          </w:tcPr>
          <w:p w:rsidRPr="00D23B0C" w:rsidR="00F14CCB" w:rsidP="00F52E26" w:rsidRDefault="00F14CCB" w14:paraId="3AAC1F28"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4035" w:type="dxa"/>
            <w:shd w:val="clear" w:color="auto" w:fill="auto"/>
            <w:vAlign w:val="center"/>
          </w:tcPr>
          <w:p w:rsidRPr="00D23B0C" w:rsidR="00F14CCB" w:rsidP="00F52E26" w:rsidRDefault="00F14CCB" w14:paraId="78340BEF"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Atención de incidentes a través de un medio de contacto telefónico o correo.</w:t>
            </w:r>
          </w:p>
        </w:tc>
        <w:tc>
          <w:tcPr>
            <w:tcW w:w="1397" w:type="dxa"/>
            <w:shd w:val="clear" w:color="auto" w:fill="auto"/>
            <w:vAlign w:val="center"/>
          </w:tcPr>
          <w:p w:rsidRPr="00D23B0C" w:rsidR="00F14CCB" w:rsidP="00F52E26" w:rsidRDefault="00F14CCB" w14:paraId="7FBAB7D2"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c>
          <w:tcPr>
            <w:tcW w:w="1447" w:type="dxa"/>
            <w:shd w:val="clear" w:color="auto" w:fill="auto"/>
            <w:vAlign w:val="center"/>
          </w:tcPr>
          <w:p w:rsidRPr="00D23B0C" w:rsidR="00F14CCB" w:rsidP="00F52E26" w:rsidRDefault="00F14CCB" w14:paraId="392AF7FD"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30947BBA" w14:textId="77777777">
        <w:trPr>
          <w:jc w:val="center"/>
        </w:trPr>
        <w:tc>
          <w:tcPr>
            <w:tcW w:w="1596" w:type="dxa"/>
            <w:shd w:val="clear" w:color="auto" w:fill="auto"/>
            <w:vAlign w:val="center"/>
            <w:hideMark/>
          </w:tcPr>
          <w:p w:rsidRPr="00D23B0C" w:rsidR="00F14CCB" w:rsidP="00F52E26" w:rsidRDefault="00F14CCB" w14:paraId="67D7721D"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4035" w:type="dxa"/>
            <w:shd w:val="clear" w:color="auto" w:fill="auto"/>
            <w:vAlign w:val="center"/>
            <w:hideMark/>
          </w:tcPr>
          <w:p w:rsidRPr="00D23B0C" w:rsidR="00F14CCB" w:rsidP="00F52E26" w:rsidRDefault="00F14CCB" w14:paraId="4F41A31E"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Identificación de incidentes, eventos y problemas técnicos de los elementos del sistema y servicios conexos como energía y comunicaciones</w:t>
            </w:r>
          </w:p>
        </w:tc>
        <w:tc>
          <w:tcPr>
            <w:tcW w:w="1397" w:type="dxa"/>
            <w:shd w:val="clear" w:color="auto" w:fill="auto"/>
            <w:vAlign w:val="center"/>
            <w:hideMark/>
          </w:tcPr>
          <w:p w:rsidRPr="00D23B0C" w:rsidR="00F14CCB" w:rsidP="00F52E26" w:rsidRDefault="00F14CCB" w14:paraId="241B94E9"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c>
          <w:tcPr>
            <w:tcW w:w="1447" w:type="dxa"/>
            <w:shd w:val="clear" w:color="auto" w:fill="auto"/>
            <w:vAlign w:val="center"/>
            <w:hideMark/>
          </w:tcPr>
          <w:p w:rsidRPr="00D23B0C" w:rsidR="00F14CCB" w:rsidP="00F52E26" w:rsidRDefault="00F14CCB" w14:paraId="512C6E68"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3047E69B" w14:textId="77777777">
        <w:trPr>
          <w:jc w:val="center"/>
        </w:trPr>
        <w:tc>
          <w:tcPr>
            <w:tcW w:w="1596" w:type="dxa"/>
            <w:shd w:val="clear" w:color="auto" w:fill="auto"/>
            <w:vAlign w:val="center"/>
            <w:hideMark/>
          </w:tcPr>
          <w:p w:rsidRPr="00D23B0C" w:rsidR="00F14CCB" w:rsidP="00F52E26" w:rsidRDefault="00F14CCB" w14:paraId="4B5B5048"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4035" w:type="dxa"/>
            <w:shd w:val="clear" w:color="auto" w:fill="auto"/>
            <w:vAlign w:val="center"/>
            <w:hideMark/>
          </w:tcPr>
          <w:p w:rsidRPr="00D23B0C" w:rsidR="00F14CCB" w:rsidP="00F52E26" w:rsidRDefault="00F14CCB" w14:paraId="0923BF77"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Diagnóstico de fallas y problemas</w:t>
            </w:r>
          </w:p>
        </w:tc>
        <w:tc>
          <w:tcPr>
            <w:tcW w:w="1397" w:type="dxa"/>
            <w:shd w:val="clear" w:color="auto" w:fill="auto"/>
            <w:vAlign w:val="center"/>
            <w:hideMark/>
          </w:tcPr>
          <w:p w:rsidRPr="00D23B0C" w:rsidR="00F14CCB" w:rsidP="00F52E26" w:rsidRDefault="00F14CCB" w14:paraId="3B74DB86"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c>
          <w:tcPr>
            <w:tcW w:w="1447" w:type="dxa"/>
            <w:shd w:val="clear" w:color="auto" w:fill="auto"/>
            <w:vAlign w:val="center"/>
            <w:hideMark/>
          </w:tcPr>
          <w:p w:rsidRPr="00D23B0C" w:rsidR="00F14CCB" w:rsidP="00F52E26" w:rsidRDefault="00F14CCB" w14:paraId="0D166C5D"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518A76DD" w14:textId="77777777">
        <w:trPr>
          <w:jc w:val="center"/>
        </w:trPr>
        <w:tc>
          <w:tcPr>
            <w:tcW w:w="1596" w:type="dxa"/>
            <w:shd w:val="clear" w:color="auto" w:fill="auto"/>
            <w:vAlign w:val="center"/>
            <w:hideMark/>
          </w:tcPr>
          <w:p w:rsidRPr="00D23B0C" w:rsidR="00F14CCB" w:rsidP="00F52E26" w:rsidRDefault="00F14CCB" w14:paraId="51669256"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4035" w:type="dxa"/>
            <w:shd w:val="clear" w:color="auto" w:fill="auto"/>
            <w:vAlign w:val="center"/>
            <w:hideMark/>
          </w:tcPr>
          <w:p w:rsidRPr="00D23B0C" w:rsidR="00F14CCB" w:rsidP="00F52E26" w:rsidRDefault="00F14CCB" w14:paraId="6708D8C3"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Solución de incidentes. Incluye reemplazo de elementos.</w:t>
            </w:r>
          </w:p>
        </w:tc>
        <w:tc>
          <w:tcPr>
            <w:tcW w:w="1397" w:type="dxa"/>
            <w:shd w:val="clear" w:color="auto" w:fill="auto"/>
            <w:vAlign w:val="center"/>
            <w:hideMark/>
          </w:tcPr>
          <w:p w:rsidRPr="00D23B0C" w:rsidR="00F14CCB" w:rsidP="00F52E26" w:rsidRDefault="00F14CCB" w14:paraId="5970A3C7"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c>
          <w:tcPr>
            <w:tcW w:w="1447" w:type="dxa"/>
            <w:shd w:val="clear" w:color="auto" w:fill="auto"/>
            <w:vAlign w:val="center"/>
            <w:hideMark/>
          </w:tcPr>
          <w:p w:rsidRPr="00D23B0C" w:rsidR="00F14CCB" w:rsidP="00F52E26" w:rsidRDefault="00F14CCB" w14:paraId="5147FB8F"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597A88EB" w14:textId="77777777">
        <w:trPr>
          <w:jc w:val="center"/>
        </w:trPr>
        <w:tc>
          <w:tcPr>
            <w:tcW w:w="1596" w:type="dxa"/>
            <w:shd w:val="clear" w:color="auto" w:fill="auto"/>
            <w:vAlign w:val="center"/>
            <w:hideMark/>
          </w:tcPr>
          <w:p w:rsidRPr="00D23B0C" w:rsidR="00F14CCB" w:rsidP="00F52E26" w:rsidRDefault="00F14CCB" w14:paraId="47FED4ED"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4035" w:type="dxa"/>
            <w:shd w:val="clear" w:color="auto" w:fill="auto"/>
            <w:vAlign w:val="center"/>
            <w:hideMark/>
          </w:tcPr>
          <w:p w:rsidRPr="00D23B0C" w:rsidR="00F14CCB" w:rsidP="00F52E26" w:rsidRDefault="00F14CCB" w14:paraId="163B5D5E"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Trámite de garantías con fabricantes o distribuidores autorizados para elementos que cuenten con este soporte.</w:t>
            </w:r>
          </w:p>
        </w:tc>
        <w:tc>
          <w:tcPr>
            <w:tcW w:w="1397" w:type="dxa"/>
            <w:shd w:val="clear" w:color="auto" w:fill="auto"/>
            <w:vAlign w:val="center"/>
            <w:hideMark/>
          </w:tcPr>
          <w:p w:rsidRPr="00D23B0C" w:rsidR="00F14CCB" w:rsidP="00F52E26" w:rsidRDefault="00F14CCB" w14:paraId="7E79ADBF"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c>
          <w:tcPr>
            <w:tcW w:w="1447" w:type="dxa"/>
            <w:shd w:val="clear" w:color="auto" w:fill="auto"/>
            <w:vAlign w:val="center"/>
            <w:hideMark/>
          </w:tcPr>
          <w:p w:rsidRPr="00D23B0C" w:rsidR="00F14CCB" w:rsidP="00F52E26" w:rsidRDefault="00F14CCB" w14:paraId="1D0B66FC"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bl>
    <w:p w:rsidR="00F14CCB" w:rsidP="00F14CCB" w:rsidRDefault="00F14CCB" w14:paraId="4CE38220" w14:textId="77777777">
      <w:pPr>
        <w:spacing w:after="0"/>
        <w:jc w:val="both"/>
        <w:rPr>
          <w:rFonts w:asciiTheme="majorHAnsi" w:hAnsiTheme="majorHAnsi" w:cstheme="majorHAnsi"/>
        </w:rPr>
      </w:pPr>
    </w:p>
    <w:p w:rsidR="00F14CCB" w:rsidP="00F14CCB" w:rsidRDefault="00F14CCB" w14:paraId="4F03EEE6" w14:textId="77777777">
      <w:pPr>
        <w:spacing w:after="0"/>
        <w:jc w:val="both"/>
        <w:rPr>
          <w:rFonts w:asciiTheme="majorHAnsi" w:hAnsiTheme="majorHAnsi" w:cstheme="majorHAnsi"/>
        </w:rPr>
      </w:pPr>
    </w:p>
    <w:p w:rsidR="00F14CCB" w:rsidP="00F14CCB" w:rsidRDefault="00F14CCB" w14:paraId="64F0CF42" w14:textId="77777777">
      <w:pPr>
        <w:spacing w:after="0"/>
        <w:jc w:val="both"/>
        <w:rPr>
          <w:rFonts w:asciiTheme="majorHAnsi" w:hAnsiTheme="majorHAnsi" w:cstheme="majorHAnsi"/>
        </w:rPr>
      </w:pPr>
    </w:p>
    <w:p w:rsidRPr="00D23B0C" w:rsidR="00F14CCB" w:rsidP="00F14CCB" w:rsidRDefault="00F14CCB" w14:paraId="054C11CA" w14:textId="77777777">
      <w:pPr>
        <w:spacing w:after="0"/>
        <w:jc w:val="both"/>
        <w:rPr>
          <w:rFonts w:asciiTheme="majorHAnsi" w:hAnsiTheme="majorHAnsi" w:cstheme="majorHAnsi"/>
        </w:rPr>
      </w:pPr>
    </w:p>
    <w:p w:rsidRPr="00D23B0C" w:rsidR="00F14CCB" w:rsidP="00F14CCB" w:rsidRDefault="00F14CCB" w14:paraId="52531AB2" w14:textId="77777777">
      <w:pPr>
        <w:pStyle w:val="Prrafodelista"/>
        <w:numPr>
          <w:ilvl w:val="1"/>
          <w:numId w:val="27"/>
        </w:numPr>
        <w:spacing w:after="0" w:line="240" w:lineRule="auto"/>
        <w:jc w:val="both"/>
        <w:rPr>
          <w:rFonts w:asciiTheme="majorHAnsi" w:hAnsiTheme="majorHAnsi" w:cstheme="majorHAnsi"/>
        </w:rPr>
      </w:pPr>
      <w:r w:rsidRPr="00D23B0C">
        <w:rPr>
          <w:rFonts w:asciiTheme="majorHAnsi" w:hAnsiTheme="majorHAnsi" w:cstheme="majorHAnsi"/>
          <w:b/>
        </w:rPr>
        <w:t>Mantenimiento correctivo red de energía, tableros, salidas, etc.</w:t>
      </w:r>
    </w:p>
    <w:p w:rsidRPr="00D23B0C" w:rsidR="00F14CCB" w:rsidP="00F14CCB" w:rsidRDefault="00F14CCB" w14:paraId="5933EDDD" w14:textId="77777777">
      <w:pPr>
        <w:spacing w:after="0"/>
        <w:jc w:val="both"/>
        <w:rPr>
          <w:rFonts w:asciiTheme="majorHAnsi" w:hAnsiTheme="majorHAnsi" w:cstheme="majorHAnsi"/>
        </w:rPr>
      </w:pPr>
    </w:p>
    <w:tbl>
      <w:tblPr>
        <w:tblW w:w="8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596"/>
        <w:gridCol w:w="4035"/>
        <w:gridCol w:w="1397"/>
        <w:gridCol w:w="1447"/>
      </w:tblGrid>
      <w:tr w:rsidRPr="00F14CCB" w:rsidR="00F14CCB" w:rsidTr="00F52E26" w14:paraId="1CECB21B" w14:textId="77777777">
        <w:trPr>
          <w:jc w:val="center"/>
        </w:trPr>
        <w:tc>
          <w:tcPr>
            <w:tcW w:w="1596" w:type="dxa"/>
            <w:shd w:val="clear" w:color="auto" w:fill="B8CCE4" w:themeFill="accent1" w:themeFillTint="66"/>
            <w:vAlign w:val="center"/>
          </w:tcPr>
          <w:p w:rsidRPr="00D23B0C" w:rsidR="00F14CCB" w:rsidP="00F52E26" w:rsidRDefault="00F14CCB" w14:paraId="383910E6"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ACTIVIDAD</w:t>
            </w:r>
          </w:p>
        </w:tc>
        <w:tc>
          <w:tcPr>
            <w:tcW w:w="4035" w:type="dxa"/>
            <w:shd w:val="clear" w:color="auto" w:fill="B8CCE4" w:themeFill="accent1" w:themeFillTint="66"/>
            <w:vAlign w:val="center"/>
          </w:tcPr>
          <w:p w:rsidRPr="00D23B0C" w:rsidR="00F14CCB" w:rsidP="00F52E26" w:rsidRDefault="00F14CCB" w14:paraId="004A2AB0"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DESCRIPCIÓN</w:t>
            </w:r>
          </w:p>
        </w:tc>
        <w:tc>
          <w:tcPr>
            <w:tcW w:w="1397" w:type="dxa"/>
            <w:shd w:val="clear" w:color="auto" w:fill="B8CCE4" w:themeFill="accent1" w:themeFillTint="66"/>
            <w:vAlign w:val="center"/>
          </w:tcPr>
          <w:p w:rsidRPr="00D23B0C" w:rsidR="00F14CCB" w:rsidP="00F52E26" w:rsidRDefault="00F14CCB" w14:paraId="38546154"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FRECUENCIA</w:t>
            </w:r>
          </w:p>
        </w:tc>
        <w:tc>
          <w:tcPr>
            <w:tcW w:w="1447" w:type="dxa"/>
            <w:shd w:val="clear" w:color="auto" w:fill="B8CCE4" w:themeFill="accent1" w:themeFillTint="66"/>
            <w:vAlign w:val="center"/>
          </w:tcPr>
          <w:p w:rsidRPr="00D23B0C" w:rsidR="00F14CCB" w:rsidP="00F52E26" w:rsidRDefault="00F14CCB" w14:paraId="1826A09F"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RESPONSABLE</w:t>
            </w:r>
          </w:p>
        </w:tc>
      </w:tr>
      <w:tr w:rsidRPr="00F14CCB" w:rsidR="00F14CCB" w:rsidTr="00F52E26" w14:paraId="19A579EA" w14:textId="77777777">
        <w:trPr>
          <w:jc w:val="center"/>
        </w:trPr>
        <w:tc>
          <w:tcPr>
            <w:tcW w:w="1596" w:type="dxa"/>
            <w:shd w:val="clear" w:color="auto" w:fill="auto"/>
            <w:vAlign w:val="center"/>
          </w:tcPr>
          <w:p w:rsidRPr="00D23B0C" w:rsidR="00F14CCB" w:rsidP="00F52E26" w:rsidRDefault="00F14CCB" w14:paraId="3F796E15"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4035" w:type="dxa"/>
            <w:shd w:val="clear" w:color="auto" w:fill="auto"/>
            <w:vAlign w:val="center"/>
          </w:tcPr>
          <w:p w:rsidRPr="00D23B0C" w:rsidR="00F14CCB" w:rsidP="00F52E26" w:rsidRDefault="00F14CCB" w14:paraId="3080DEEA"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Atención de incidentes a través de un medio de contacto telefónico o correo.</w:t>
            </w:r>
          </w:p>
        </w:tc>
        <w:tc>
          <w:tcPr>
            <w:tcW w:w="1397" w:type="dxa"/>
            <w:shd w:val="clear" w:color="auto" w:fill="auto"/>
            <w:vAlign w:val="center"/>
          </w:tcPr>
          <w:p w:rsidRPr="00D23B0C" w:rsidR="00F14CCB" w:rsidP="00F52E26" w:rsidRDefault="00F14CCB" w14:paraId="5AF49531"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c>
          <w:tcPr>
            <w:tcW w:w="1447" w:type="dxa"/>
            <w:shd w:val="clear" w:color="auto" w:fill="auto"/>
            <w:vAlign w:val="center"/>
          </w:tcPr>
          <w:p w:rsidRPr="00D23B0C" w:rsidR="00F14CCB" w:rsidP="00F52E26" w:rsidRDefault="00F14CCB" w14:paraId="740C5F00"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5AEDDEE5" w14:textId="77777777">
        <w:trPr>
          <w:jc w:val="center"/>
        </w:trPr>
        <w:tc>
          <w:tcPr>
            <w:tcW w:w="1596" w:type="dxa"/>
            <w:shd w:val="clear" w:color="auto" w:fill="auto"/>
            <w:vAlign w:val="center"/>
            <w:hideMark/>
          </w:tcPr>
          <w:p w:rsidRPr="00D23B0C" w:rsidR="00F14CCB" w:rsidP="00F52E26" w:rsidRDefault="00F14CCB" w14:paraId="7C42C3AC"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4035" w:type="dxa"/>
            <w:shd w:val="clear" w:color="auto" w:fill="auto"/>
            <w:vAlign w:val="center"/>
            <w:hideMark/>
          </w:tcPr>
          <w:p w:rsidRPr="00D23B0C" w:rsidR="00F14CCB" w:rsidP="00F52E26" w:rsidRDefault="00F14CCB" w14:paraId="28598A22"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Identificación de incidentes, eventos y problemas técnicos de los elementos del sistema y servicios conexos como energía y comunicaciones</w:t>
            </w:r>
          </w:p>
        </w:tc>
        <w:tc>
          <w:tcPr>
            <w:tcW w:w="1397" w:type="dxa"/>
            <w:shd w:val="clear" w:color="auto" w:fill="auto"/>
            <w:vAlign w:val="center"/>
            <w:hideMark/>
          </w:tcPr>
          <w:p w:rsidRPr="00D23B0C" w:rsidR="00F14CCB" w:rsidP="00F52E26" w:rsidRDefault="00F14CCB" w14:paraId="0E14FC84"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c>
          <w:tcPr>
            <w:tcW w:w="1447" w:type="dxa"/>
            <w:shd w:val="clear" w:color="auto" w:fill="auto"/>
            <w:vAlign w:val="center"/>
            <w:hideMark/>
          </w:tcPr>
          <w:p w:rsidRPr="00D23B0C" w:rsidR="00F14CCB" w:rsidP="00F52E26" w:rsidRDefault="00F14CCB" w14:paraId="56281657"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3B52EA9E" w14:textId="77777777">
        <w:trPr>
          <w:jc w:val="center"/>
        </w:trPr>
        <w:tc>
          <w:tcPr>
            <w:tcW w:w="1596" w:type="dxa"/>
            <w:shd w:val="clear" w:color="auto" w:fill="auto"/>
            <w:vAlign w:val="center"/>
            <w:hideMark/>
          </w:tcPr>
          <w:p w:rsidRPr="00D23B0C" w:rsidR="00F14CCB" w:rsidP="00F52E26" w:rsidRDefault="00F14CCB" w14:paraId="728CE87B"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4035" w:type="dxa"/>
            <w:shd w:val="clear" w:color="auto" w:fill="auto"/>
            <w:vAlign w:val="center"/>
            <w:hideMark/>
          </w:tcPr>
          <w:p w:rsidRPr="00D23B0C" w:rsidR="00F14CCB" w:rsidP="00F52E26" w:rsidRDefault="00F14CCB" w14:paraId="22BFA91A"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Diagnóstico de fallas y problemas</w:t>
            </w:r>
          </w:p>
        </w:tc>
        <w:tc>
          <w:tcPr>
            <w:tcW w:w="1397" w:type="dxa"/>
            <w:shd w:val="clear" w:color="auto" w:fill="auto"/>
            <w:vAlign w:val="center"/>
            <w:hideMark/>
          </w:tcPr>
          <w:p w:rsidRPr="00D23B0C" w:rsidR="00F14CCB" w:rsidP="00F52E26" w:rsidRDefault="00F14CCB" w14:paraId="2DC70C02"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c>
          <w:tcPr>
            <w:tcW w:w="1447" w:type="dxa"/>
            <w:shd w:val="clear" w:color="auto" w:fill="auto"/>
            <w:vAlign w:val="center"/>
            <w:hideMark/>
          </w:tcPr>
          <w:p w:rsidRPr="00D23B0C" w:rsidR="00F14CCB" w:rsidP="00F52E26" w:rsidRDefault="00F14CCB" w14:paraId="48248018"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53683D33" w14:textId="77777777">
        <w:trPr>
          <w:jc w:val="center"/>
        </w:trPr>
        <w:tc>
          <w:tcPr>
            <w:tcW w:w="1596" w:type="dxa"/>
            <w:shd w:val="clear" w:color="auto" w:fill="auto"/>
            <w:vAlign w:val="center"/>
            <w:hideMark/>
          </w:tcPr>
          <w:p w:rsidRPr="00D23B0C" w:rsidR="00F14CCB" w:rsidP="00F52E26" w:rsidRDefault="00F14CCB" w14:paraId="76FF7754"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correctivo</w:t>
            </w:r>
          </w:p>
        </w:tc>
        <w:tc>
          <w:tcPr>
            <w:tcW w:w="4035" w:type="dxa"/>
            <w:shd w:val="clear" w:color="auto" w:fill="auto"/>
            <w:vAlign w:val="center"/>
            <w:hideMark/>
          </w:tcPr>
          <w:p w:rsidRPr="00D23B0C" w:rsidR="00F14CCB" w:rsidP="00F52E26" w:rsidRDefault="00F14CCB" w14:paraId="4191B9BE"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Solución de incidentes. Incluye reemplazo de elementos.</w:t>
            </w:r>
          </w:p>
        </w:tc>
        <w:tc>
          <w:tcPr>
            <w:tcW w:w="1397" w:type="dxa"/>
            <w:shd w:val="clear" w:color="auto" w:fill="auto"/>
            <w:vAlign w:val="center"/>
            <w:hideMark/>
          </w:tcPr>
          <w:p w:rsidRPr="00D23B0C" w:rsidR="00F14CCB" w:rsidP="00F52E26" w:rsidRDefault="00F14CCB" w14:paraId="0E8F7AFA"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Cuando se presente</w:t>
            </w:r>
          </w:p>
        </w:tc>
        <w:tc>
          <w:tcPr>
            <w:tcW w:w="1447" w:type="dxa"/>
            <w:shd w:val="clear" w:color="auto" w:fill="auto"/>
            <w:vAlign w:val="center"/>
            <w:hideMark/>
          </w:tcPr>
          <w:p w:rsidRPr="00D23B0C" w:rsidR="00F14CCB" w:rsidP="00F52E26" w:rsidRDefault="00F14CCB" w14:paraId="316D9134"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bl>
    <w:p w:rsidRPr="00D23B0C" w:rsidR="00F14CCB" w:rsidP="00F14CCB" w:rsidRDefault="00F14CCB" w14:paraId="6100A80A" w14:textId="77777777">
      <w:pPr>
        <w:spacing w:after="0"/>
        <w:jc w:val="both"/>
        <w:rPr>
          <w:rFonts w:asciiTheme="majorHAnsi" w:hAnsiTheme="majorHAnsi" w:cstheme="majorHAnsi"/>
        </w:rPr>
      </w:pPr>
    </w:p>
    <w:p w:rsidRPr="00D23B0C" w:rsidR="00F14CCB" w:rsidP="00F14CCB" w:rsidRDefault="00F14CCB" w14:paraId="713B71A7" w14:textId="77777777">
      <w:pPr>
        <w:pStyle w:val="Prrafodelista"/>
        <w:numPr>
          <w:ilvl w:val="1"/>
          <w:numId w:val="27"/>
        </w:numPr>
        <w:spacing w:after="0" w:line="240" w:lineRule="auto"/>
        <w:jc w:val="both"/>
        <w:rPr>
          <w:rFonts w:asciiTheme="majorHAnsi" w:hAnsiTheme="majorHAnsi" w:cstheme="majorHAnsi"/>
        </w:rPr>
      </w:pPr>
      <w:r w:rsidRPr="00D23B0C">
        <w:rPr>
          <w:rFonts w:asciiTheme="majorHAnsi" w:hAnsiTheme="majorHAnsi" w:cstheme="majorHAnsi"/>
          <w:b/>
        </w:rPr>
        <w:t>Mantenimiento preventivo de sistemas de transferencia</w:t>
      </w:r>
    </w:p>
    <w:p w:rsidRPr="00D23B0C" w:rsidR="00F14CCB" w:rsidP="00F14CCB" w:rsidRDefault="00F14CCB" w14:paraId="108414B3" w14:textId="77777777">
      <w:pPr>
        <w:spacing w:after="0"/>
        <w:jc w:val="both"/>
        <w:rPr>
          <w:rFonts w:asciiTheme="majorHAnsi" w:hAnsiTheme="majorHAnsi" w:cstheme="majorHAnsi"/>
        </w:rPr>
      </w:pPr>
    </w:p>
    <w:tbl>
      <w:tblPr>
        <w:tblW w:w="8424" w:type="dxa"/>
        <w:jc w:val="center"/>
        <w:tblCellMar>
          <w:left w:w="70" w:type="dxa"/>
          <w:right w:w="70" w:type="dxa"/>
        </w:tblCellMar>
        <w:tblLook w:val="04A0" w:firstRow="1" w:lastRow="0" w:firstColumn="1" w:lastColumn="0" w:noHBand="0" w:noVBand="1"/>
      </w:tblPr>
      <w:tblGrid>
        <w:gridCol w:w="1648"/>
        <w:gridCol w:w="1540"/>
        <w:gridCol w:w="2496"/>
        <w:gridCol w:w="1293"/>
        <w:gridCol w:w="1447"/>
      </w:tblGrid>
      <w:tr w:rsidRPr="00F14CCB" w:rsidR="00F14CCB" w:rsidTr="00F52E26" w14:paraId="7A69F088" w14:textId="77777777">
        <w:trPr>
          <w:tblHeader/>
          <w:jc w:val="center"/>
        </w:trPr>
        <w:tc>
          <w:tcPr>
            <w:tcW w:w="1648" w:type="dxa"/>
            <w:tcBorders>
              <w:top w:val="single" w:color="auto" w:sz="4" w:space="0"/>
              <w:left w:val="single" w:color="auto" w:sz="4" w:space="0"/>
              <w:bottom w:val="single" w:color="000000" w:sz="4" w:space="0"/>
              <w:right w:val="single" w:color="auto" w:sz="4" w:space="0"/>
            </w:tcBorders>
            <w:shd w:val="clear" w:color="auto" w:fill="B8CCE4" w:themeFill="accent1" w:themeFillTint="66"/>
            <w:vAlign w:val="center"/>
          </w:tcPr>
          <w:p w:rsidRPr="00D23B0C" w:rsidR="00F14CCB" w:rsidP="00F52E26" w:rsidRDefault="00F14CCB" w14:paraId="361AC269"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ELEMENTO</w:t>
            </w:r>
          </w:p>
        </w:tc>
        <w:tc>
          <w:tcPr>
            <w:tcW w:w="1540" w:type="dxa"/>
            <w:tcBorders>
              <w:top w:val="single" w:color="auto" w:sz="4" w:space="0"/>
              <w:left w:val="nil"/>
              <w:bottom w:val="single" w:color="auto" w:sz="4" w:space="0"/>
              <w:right w:val="single" w:color="auto" w:sz="4" w:space="0"/>
            </w:tcBorders>
            <w:shd w:val="clear" w:color="auto" w:fill="B8CCE4" w:themeFill="accent1" w:themeFillTint="66"/>
            <w:vAlign w:val="center"/>
          </w:tcPr>
          <w:p w:rsidRPr="00D23B0C" w:rsidR="00F14CCB" w:rsidP="00F52E26" w:rsidRDefault="00F14CCB" w14:paraId="3BA11681"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ACTIVIDAD</w:t>
            </w:r>
          </w:p>
        </w:tc>
        <w:tc>
          <w:tcPr>
            <w:tcW w:w="2945" w:type="dxa"/>
            <w:tcBorders>
              <w:top w:val="single" w:color="auto" w:sz="4" w:space="0"/>
              <w:left w:val="nil"/>
              <w:bottom w:val="single" w:color="auto" w:sz="4" w:space="0"/>
              <w:right w:val="single" w:color="auto" w:sz="4" w:space="0"/>
            </w:tcBorders>
            <w:shd w:val="clear" w:color="auto" w:fill="B8CCE4" w:themeFill="accent1" w:themeFillTint="66"/>
            <w:vAlign w:val="center"/>
          </w:tcPr>
          <w:p w:rsidRPr="00D23B0C" w:rsidR="00F14CCB" w:rsidP="00F52E26" w:rsidRDefault="00F14CCB" w14:paraId="2DE91CF8"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DESCRIPCIÓN</w:t>
            </w:r>
          </w:p>
        </w:tc>
        <w:tc>
          <w:tcPr>
            <w:tcW w:w="1157" w:type="dxa"/>
            <w:tcBorders>
              <w:top w:val="single" w:color="auto" w:sz="4" w:space="0"/>
              <w:left w:val="nil"/>
              <w:bottom w:val="single" w:color="auto" w:sz="4" w:space="0"/>
              <w:right w:val="single" w:color="auto" w:sz="4" w:space="0"/>
            </w:tcBorders>
            <w:shd w:val="clear" w:color="auto" w:fill="B8CCE4" w:themeFill="accent1" w:themeFillTint="66"/>
            <w:vAlign w:val="center"/>
          </w:tcPr>
          <w:p w:rsidRPr="00D23B0C" w:rsidR="00F14CCB" w:rsidP="00F52E26" w:rsidRDefault="00F14CCB" w14:paraId="63092238"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FRECUENCIA</w:t>
            </w:r>
          </w:p>
        </w:tc>
        <w:tc>
          <w:tcPr>
            <w:tcW w:w="1134" w:type="dxa"/>
            <w:tcBorders>
              <w:top w:val="single" w:color="auto" w:sz="4" w:space="0"/>
              <w:left w:val="nil"/>
              <w:bottom w:val="single" w:color="auto" w:sz="4" w:space="0"/>
              <w:right w:val="single" w:color="auto" w:sz="4" w:space="0"/>
            </w:tcBorders>
            <w:shd w:val="clear" w:color="auto" w:fill="B8CCE4" w:themeFill="accent1" w:themeFillTint="66"/>
            <w:vAlign w:val="center"/>
          </w:tcPr>
          <w:p w:rsidRPr="00D23B0C" w:rsidR="00F14CCB" w:rsidP="00F52E26" w:rsidRDefault="00F14CCB" w14:paraId="7072AD29"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RESPONSABLE</w:t>
            </w:r>
          </w:p>
        </w:tc>
      </w:tr>
      <w:tr w:rsidRPr="00F14CCB" w:rsidR="00F14CCB" w:rsidTr="00F52E26" w14:paraId="3F5FA9EA" w14:textId="77777777">
        <w:trPr>
          <w:jc w:val="center"/>
        </w:trPr>
        <w:tc>
          <w:tcPr>
            <w:tcW w:w="1648" w:type="dxa"/>
            <w:vMerge w:val="restart"/>
            <w:tcBorders>
              <w:top w:val="single" w:color="auto" w:sz="4" w:space="0"/>
              <w:left w:val="single" w:color="auto" w:sz="4" w:space="0"/>
              <w:bottom w:val="single" w:color="000000" w:sz="4" w:space="0"/>
              <w:right w:val="single" w:color="auto" w:sz="4" w:space="0"/>
            </w:tcBorders>
            <w:shd w:val="clear" w:color="auto" w:fill="auto"/>
            <w:vAlign w:val="center"/>
            <w:hideMark/>
          </w:tcPr>
          <w:p w:rsidRPr="00D23B0C" w:rsidR="00F14CCB" w:rsidP="00F52E26" w:rsidRDefault="00F14CCB" w14:paraId="4D3D8E50" w14:textId="77777777">
            <w:pPr>
              <w:spacing w:after="0"/>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TABLEROS DE TRANSFERENCIA</w:t>
            </w:r>
          </w:p>
        </w:tc>
        <w:tc>
          <w:tcPr>
            <w:tcW w:w="1540" w:type="dxa"/>
            <w:tcBorders>
              <w:top w:val="single" w:color="auto" w:sz="4" w:space="0"/>
              <w:left w:val="nil"/>
              <w:bottom w:val="single" w:color="auto" w:sz="4" w:space="0"/>
              <w:right w:val="single" w:color="auto" w:sz="4" w:space="0"/>
            </w:tcBorders>
            <w:shd w:val="clear" w:color="auto" w:fill="auto"/>
            <w:vAlign w:val="center"/>
            <w:hideMark/>
          </w:tcPr>
          <w:p w:rsidRPr="00D23B0C" w:rsidR="00F14CCB" w:rsidP="00F52E26" w:rsidRDefault="00F14CCB" w14:paraId="4D89651C"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45" w:type="dxa"/>
            <w:tcBorders>
              <w:top w:val="single" w:color="auto" w:sz="4" w:space="0"/>
              <w:left w:val="nil"/>
              <w:bottom w:val="single" w:color="auto" w:sz="4" w:space="0"/>
              <w:right w:val="single" w:color="auto" w:sz="4" w:space="0"/>
            </w:tcBorders>
            <w:shd w:val="clear" w:color="auto" w:fill="auto"/>
            <w:vAlign w:val="center"/>
            <w:hideMark/>
          </w:tcPr>
          <w:p w:rsidRPr="00D23B0C" w:rsidR="00F14CCB" w:rsidP="00F52E26" w:rsidRDefault="00F14CCB" w14:paraId="2AF8B90B"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Verificación de voltajes</w:t>
            </w:r>
          </w:p>
        </w:tc>
        <w:tc>
          <w:tcPr>
            <w:tcW w:w="1157" w:type="dxa"/>
            <w:tcBorders>
              <w:top w:val="single" w:color="auto" w:sz="4" w:space="0"/>
              <w:left w:val="nil"/>
              <w:bottom w:val="single" w:color="auto" w:sz="4" w:space="0"/>
              <w:right w:val="single" w:color="auto" w:sz="4" w:space="0"/>
            </w:tcBorders>
            <w:shd w:val="clear" w:color="auto" w:fill="auto"/>
            <w:vAlign w:val="center"/>
            <w:hideMark/>
          </w:tcPr>
          <w:p w:rsidRPr="00D23B0C" w:rsidR="00F14CCB" w:rsidP="00F52E26" w:rsidRDefault="00F14CCB" w14:paraId="22DF949E"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134" w:type="dxa"/>
            <w:tcBorders>
              <w:top w:val="single" w:color="auto" w:sz="4" w:space="0"/>
              <w:left w:val="nil"/>
              <w:bottom w:val="single" w:color="auto" w:sz="4" w:space="0"/>
              <w:right w:val="single" w:color="auto" w:sz="4" w:space="0"/>
            </w:tcBorders>
            <w:shd w:val="clear" w:color="auto" w:fill="auto"/>
            <w:vAlign w:val="center"/>
            <w:hideMark/>
          </w:tcPr>
          <w:p w:rsidRPr="00D23B0C" w:rsidR="00F14CCB" w:rsidP="00F52E26" w:rsidRDefault="00F14CCB" w14:paraId="76553F05"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4212605A" w14:textId="77777777">
        <w:trPr>
          <w:jc w:val="center"/>
        </w:trPr>
        <w:tc>
          <w:tcPr>
            <w:tcW w:w="1648" w:type="dxa"/>
            <w:vMerge/>
            <w:tcBorders>
              <w:top w:val="single" w:color="auto" w:sz="4" w:space="0"/>
              <w:left w:val="single" w:color="auto" w:sz="4" w:space="0"/>
              <w:bottom w:val="single" w:color="000000" w:sz="4" w:space="0"/>
              <w:right w:val="single" w:color="auto" w:sz="4" w:space="0"/>
            </w:tcBorders>
            <w:vAlign w:val="center"/>
            <w:hideMark/>
          </w:tcPr>
          <w:p w:rsidRPr="00D23B0C" w:rsidR="00F14CCB" w:rsidP="00F52E26" w:rsidRDefault="00F14CCB" w14:paraId="54063CAA" w14:textId="77777777">
            <w:pPr>
              <w:spacing w:after="0"/>
              <w:jc w:val="center"/>
              <w:rPr>
                <w:rFonts w:eastAsia="Times New Roman" w:asciiTheme="majorHAnsi" w:hAnsiTheme="majorHAnsi" w:cstheme="majorHAnsi"/>
                <w:b/>
                <w:bCs/>
                <w:color w:val="000000"/>
                <w:lang w:val="es-CO"/>
              </w:rPr>
            </w:pPr>
          </w:p>
        </w:tc>
        <w:tc>
          <w:tcPr>
            <w:tcW w:w="1540"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0E522A9D"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45"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01398F3F"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Ajuste de conexiones</w:t>
            </w:r>
          </w:p>
        </w:tc>
        <w:tc>
          <w:tcPr>
            <w:tcW w:w="1157"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18391EEF"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134"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62646F65"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59EF81AE" w14:textId="77777777">
        <w:trPr>
          <w:jc w:val="center"/>
        </w:trPr>
        <w:tc>
          <w:tcPr>
            <w:tcW w:w="1648" w:type="dxa"/>
            <w:vMerge/>
            <w:tcBorders>
              <w:top w:val="single" w:color="auto" w:sz="4" w:space="0"/>
              <w:left w:val="single" w:color="auto" w:sz="4" w:space="0"/>
              <w:bottom w:val="single" w:color="000000" w:sz="4" w:space="0"/>
              <w:right w:val="single" w:color="auto" w:sz="4" w:space="0"/>
            </w:tcBorders>
            <w:vAlign w:val="center"/>
            <w:hideMark/>
          </w:tcPr>
          <w:p w:rsidRPr="00D23B0C" w:rsidR="00F14CCB" w:rsidP="00F52E26" w:rsidRDefault="00F14CCB" w14:paraId="56073902" w14:textId="77777777">
            <w:pPr>
              <w:spacing w:after="0"/>
              <w:jc w:val="center"/>
              <w:rPr>
                <w:rFonts w:eastAsia="Times New Roman" w:asciiTheme="majorHAnsi" w:hAnsiTheme="majorHAnsi" w:cstheme="majorHAnsi"/>
                <w:b/>
                <w:bCs/>
                <w:color w:val="000000"/>
                <w:lang w:val="es-CO"/>
              </w:rPr>
            </w:pPr>
          </w:p>
        </w:tc>
        <w:tc>
          <w:tcPr>
            <w:tcW w:w="1540"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6E22D32C"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45"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490C29D5"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Limpieza general</w:t>
            </w:r>
          </w:p>
        </w:tc>
        <w:tc>
          <w:tcPr>
            <w:tcW w:w="1157"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72ADAB1D"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134"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0B8A7678"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24DE5787" w14:textId="77777777">
        <w:trPr>
          <w:jc w:val="center"/>
        </w:trPr>
        <w:tc>
          <w:tcPr>
            <w:tcW w:w="1648" w:type="dxa"/>
            <w:vMerge/>
            <w:tcBorders>
              <w:top w:val="single" w:color="auto" w:sz="4" w:space="0"/>
              <w:left w:val="single" w:color="auto" w:sz="4" w:space="0"/>
              <w:bottom w:val="single" w:color="000000" w:sz="4" w:space="0"/>
              <w:right w:val="single" w:color="auto" w:sz="4" w:space="0"/>
            </w:tcBorders>
            <w:vAlign w:val="center"/>
            <w:hideMark/>
          </w:tcPr>
          <w:p w:rsidRPr="00D23B0C" w:rsidR="00F14CCB" w:rsidP="00F52E26" w:rsidRDefault="00F14CCB" w14:paraId="544ED0DE" w14:textId="77777777">
            <w:pPr>
              <w:spacing w:after="0"/>
              <w:jc w:val="center"/>
              <w:rPr>
                <w:rFonts w:eastAsia="Times New Roman" w:asciiTheme="majorHAnsi" w:hAnsiTheme="majorHAnsi" w:cstheme="majorHAnsi"/>
                <w:b/>
                <w:bCs/>
                <w:color w:val="000000"/>
                <w:lang w:val="es-CO"/>
              </w:rPr>
            </w:pPr>
          </w:p>
        </w:tc>
        <w:tc>
          <w:tcPr>
            <w:tcW w:w="1540"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6EAFBAA0"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45"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66976E21"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Verificación manual y automática de la transferencia.</w:t>
            </w:r>
          </w:p>
        </w:tc>
        <w:tc>
          <w:tcPr>
            <w:tcW w:w="1157"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5A68D84E"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134"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033F0CE5"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24034587" w14:textId="77777777">
        <w:trPr>
          <w:jc w:val="center"/>
        </w:trPr>
        <w:tc>
          <w:tcPr>
            <w:tcW w:w="1648" w:type="dxa"/>
            <w:vMerge/>
            <w:tcBorders>
              <w:top w:val="single" w:color="auto" w:sz="4" w:space="0"/>
              <w:left w:val="single" w:color="auto" w:sz="4" w:space="0"/>
              <w:bottom w:val="single" w:color="000000" w:sz="4" w:space="0"/>
              <w:right w:val="single" w:color="auto" w:sz="4" w:space="0"/>
            </w:tcBorders>
            <w:vAlign w:val="center"/>
            <w:hideMark/>
          </w:tcPr>
          <w:p w:rsidRPr="00D23B0C" w:rsidR="00F14CCB" w:rsidP="00F52E26" w:rsidRDefault="00F14CCB" w14:paraId="00D0A194" w14:textId="77777777">
            <w:pPr>
              <w:spacing w:after="0"/>
              <w:jc w:val="center"/>
              <w:rPr>
                <w:rFonts w:eastAsia="Times New Roman" w:asciiTheme="majorHAnsi" w:hAnsiTheme="majorHAnsi" w:cstheme="majorHAnsi"/>
                <w:b/>
                <w:bCs/>
                <w:color w:val="000000"/>
                <w:lang w:val="es-CO"/>
              </w:rPr>
            </w:pPr>
          </w:p>
        </w:tc>
        <w:tc>
          <w:tcPr>
            <w:tcW w:w="1540"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5ED3527A"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45"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6C0FF680"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de contactos eléctricos</w:t>
            </w:r>
          </w:p>
        </w:tc>
        <w:tc>
          <w:tcPr>
            <w:tcW w:w="1157"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3B706C2F"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134"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62F31F43"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7AB13A4A" w14:textId="77777777">
        <w:trPr>
          <w:jc w:val="center"/>
        </w:trPr>
        <w:tc>
          <w:tcPr>
            <w:tcW w:w="1648" w:type="dxa"/>
            <w:vMerge w:val="restart"/>
            <w:tcBorders>
              <w:top w:val="nil"/>
              <w:left w:val="single" w:color="auto" w:sz="4" w:space="0"/>
              <w:bottom w:val="single" w:color="000000" w:sz="4" w:space="0"/>
              <w:right w:val="single" w:color="auto" w:sz="4" w:space="0"/>
            </w:tcBorders>
            <w:shd w:val="clear" w:color="auto" w:fill="auto"/>
            <w:vAlign w:val="center"/>
            <w:hideMark/>
          </w:tcPr>
          <w:p w:rsidRPr="00D23B0C" w:rsidR="00F14CCB" w:rsidP="00F52E26" w:rsidRDefault="00F14CCB" w14:paraId="2C8F0D02" w14:textId="77777777">
            <w:pPr>
              <w:spacing w:after="0"/>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TABLEROS ELECTRICOS DEL SISTEMA DE TRANSFERENCIA</w:t>
            </w:r>
          </w:p>
        </w:tc>
        <w:tc>
          <w:tcPr>
            <w:tcW w:w="1540"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06F2CBB7"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45"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2B7DD19F"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Revisar borneras y conectores</w:t>
            </w:r>
          </w:p>
        </w:tc>
        <w:tc>
          <w:tcPr>
            <w:tcW w:w="1157"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14DF85B3"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134"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5E18DBB3"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099C0F26" w14:textId="77777777">
        <w:trPr>
          <w:jc w:val="center"/>
        </w:trPr>
        <w:tc>
          <w:tcPr>
            <w:tcW w:w="1648" w:type="dxa"/>
            <w:vMerge/>
            <w:tcBorders>
              <w:top w:val="nil"/>
              <w:left w:val="single" w:color="auto" w:sz="4" w:space="0"/>
              <w:bottom w:val="single" w:color="000000" w:sz="4" w:space="0"/>
              <w:right w:val="single" w:color="auto" w:sz="4" w:space="0"/>
            </w:tcBorders>
            <w:vAlign w:val="center"/>
            <w:hideMark/>
          </w:tcPr>
          <w:p w:rsidRPr="00D23B0C" w:rsidR="00F14CCB" w:rsidP="00F52E26" w:rsidRDefault="00F14CCB" w14:paraId="7C162808" w14:textId="77777777">
            <w:pPr>
              <w:spacing w:after="0"/>
              <w:jc w:val="center"/>
              <w:rPr>
                <w:rFonts w:eastAsia="Times New Roman" w:asciiTheme="majorHAnsi" w:hAnsiTheme="majorHAnsi" w:cstheme="majorHAnsi"/>
                <w:b/>
                <w:bCs/>
                <w:color w:val="000000"/>
                <w:lang w:val="es-CO"/>
              </w:rPr>
            </w:pPr>
          </w:p>
        </w:tc>
        <w:tc>
          <w:tcPr>
            <w:tcW w:w="1540"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790AC48C"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45"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2D2322A0"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Ajuste de conexiones</w:t>
            </w:r>
          </w:p>
        </w:tc>
        <w:tc>
          <w:tcPr>
            <w:tcW w:w="1157"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37F42007"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134"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2B7D8675"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55C41E5E" w14:textId="77777777">
        <w:trPr>
          <w:jc w:val="center"/>
        </w:trPr>
        <w:tc>
          <w:tcPr>
            <w:tcW w:w="1648" w:type="dxa"/>
            <w:vMerge/>
            <w:tcBorders>
              <w:top w:val="nil"/>
              <w:left w:val="single" w:color="auto" w:sz="4" w:space="0"/>
              <w:bottom w:val="single" w:color="000000" w:sz="4" w:space="0"/>
              <w:right w:val="single" w:color="auto" w:sz="4" w:space="0"/>
            </w:tcBorders>
            <w:vAlign w:val="center"/>
            <w:hideMark/>
          </w:tcPr>
          <w:p w:rsidRPr="00D23B0C" w:rsidR="00F14CCB" w:rsidP="00F52E26" w:rsidRDefault="00F14CCB" w14:paraId="42FDD3B6" w14:textId="77777777">
            <w:pPr>
              <w:spacing w:after="0"/>
              <w:jc w:val="center"/>
              <w:rPr>
                <w:rFonts w:eastAsia="Times New Roman" w:asciiTheme="majorHAnsi" w:hAnsiTheme="majorHAnsi" w:cstheme="majorHAnsi"/>
                <w:b/>
                <w:bCs/>
                <w:color w:val="000000"/>
                <w:lang w:val="es-CO"/>
              </w:rPr>
            </w:pPr>
          </w:p>
        </w:tc>
        <w:tc>
          <w:tcPr>
            <w:tcW w:w="1540"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1EAFBBB8"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45"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56C14A13"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Limpieza general</w:t>
            </w:r>
          </w:p>
        </w:tc>
        <w:tc>
          <w:tcPr>
            <w:tcW w:w="1157"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504398A3"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134"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4C4387F8"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7585212F" w14:textId="77777777">
        <w:trPr>
          <w:jc w:val="center"/>
        </w:trPr>
        <w:tc>
          <w:tcPr>
            <w:tcW w:w="1648" w:type="dxa"/>
            <w:vMerge/>
            <w:tcBorders>
              <w:top w:val="nil"/>
              <w:left w:val="single" w:color="auto" w:sz="4" w:space="0"/>
              <w:bottom w:val="single" w:color="000000" w:sz="4" w:space="0"/>
              <w:right w:val="single" w:color="auto" w:sz="4" w:space="0"/>
            </w:tcBorders>
            <w:vAlign w:val="center"/>
            <w:hideMark/>
          </w:tcPr>
          <w:p w:rsidRPr="00D23B0C" w:rsidR="00F14CCB" w:rsidP="00F52E26" w:rsidRDefault="00F14CCB" w14:paraId="5FCDDDDA" w14:textId="77777777">
            <w:pPr>
              <w:spacing w:after="0"/>
              <w:jc w:val="center"/>
              <w:rPr>
                <w:rFonts w:eastAsia="Times New Roman" w:asciiTheme="majorHAnsi" w:hAnsiTheme="majorHAnsi" w:cstheme="majorHAnsi"/>
                <w:b/>
                <w:bCs/>
                <w:color w:val="000000"/>
                <w:lang w:val="es-CO"/>
              </w:rPr>
            </w:pPr>
          </w:p>
        </w:tc>
        <w:tc>
          <w:tcPr>
            <w:tcW w:w="1540"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77C4EF00"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45"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5911C809"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Verificación visual del estado del cableado</w:t>
            </w:r>
          </w:p>
        </w:tc>
        <w:tc>
          <w:tcPr>
            <w:tcW w:w="1157"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1A33F6FC"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134"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5696E2BC"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2143FDB3" w14:textId="77777777">
        <w:trPr>
          <w:jc w:val="center"/>
        </w:trPr>
        <w:tc>
          <w:tcPr>
            <w:tcW w:w="1648" w:type="dxa"/>
            <w:vMerge/>
            <w:tcBorders>
              <w:top w:val="nil"/>
              <w:left w:val="single" w:color="auto" w:sz="4" w:space="0"/>
              <w:bottom w:val="single" w:color="000000" w:sz="4" w:space="0"/>
              <w:right w:val="single" w:color="auto" w:sz="4" w:space="0"/>
            </w:tcBorders>
            <w:vAlign w:val="center"/>
            <w:hideMark/>
          </w:tcPr>
          <w:p w:rsidRPr="00D23B0C" w:rsidR="00F14CCB" w:rsidP="00F52E26" w:rsidRDefault="00F14CCB" w14:paraId="0F56EE94" w14:textId="77777777">
            <w:pPr>
              <w:spacing w:after="0"/>
              <w:jc w:val="center"/>
              <w:rPr>
                <w:rFonts w:eastAsia="Times New Roman" w:asciiTheme="majorHAnsi" w:hAnsiTheme="majorHAnsi" w:cstheme="majorHAnsi"/>
                <w:b/>
                <w:bCs/>
                <w:color w:val="000000"/>
                <w:lang w:val="es-CO"/>
              </w:rPr>
            </w:pPr>
          </w:p>
        </w:tc>
        <w:tc>
          <w:tcPr>
            <w:tcW w:w="1540"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150B69D4"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45"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71E7971F"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Medición de voltajes</w:t>
            </w:r>
          </w:p>
        </w:tc>
        <w:tc>
          <w:tcPr>
            <w:tcW w:w="1157"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5C9D6770"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134"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1D96122D"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13FE3D9B" w14:textId="77777777">
        <w:trPr>
          <w:jc w:val="center"/>
        </w:trPr>
        <w:tc>
          <w:tcPr>
            <w:tcW w:w="1648" w:type="dxa"/>
            <w:vMerge/>
            <w:tcBorders>
              <w:top w:val="nil"/>
              <w:left w:val="single" w:color="auto" w:sz="4" w:space="0"/>
              <w:bottom w:val="single" w:color="000000" w:sz="4" w:space="0"/>
              <w:right w:val="single" w:color="auto" w:sz="4" w:space="0"/>
            </w:tcBorders>
            <w:vAlign w:val="center"/>
            <w:hideMark/>
          </w:tcPr>
          <w:p w:rsidRPr="00D23B0C" w:rsidR="00F14CCB" w:rsidP="00F52E26" w:rsidRDefault="00F14CCB" w14:paraId="48687C17" w14:textId="77777777">
            <w:pPr>
              <w:spacing w:after="0"/>
              <w:jc w:val="center"/>
              <w:rPr>
                <w:rFonts w:eastAsia="Times New Roman" w:asciiTheme="majorHAnsi" w:hAnsiTheme="majorHAnsi" w:cstheme="majorHAnsi"/>
                <w:b/>
                <w:bCs/>
                <w:color w:val="000000"/>
                <w:lang w:val="es-CO"/>
              </w:rPr>
            </w:pPr>
          </w:p>
        </w:tc>
        <w:tc>
          <w:tcPr>
            <w:tcW w:w="1540"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6B6D63CE"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2945"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5E9AD3CA"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de contactos eléctricos</w:t>
            </w:r>
          </w:p>
        </w:tc>
        <w:tc>
          <w:tcPr>
            <w:tcW w:w="1157"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74BBD342"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134" w:type="dxa"/>
            <w:tcBorders>
              <w:top w:val="nil"/>
              <w:left w:val="nil"/>
              <w:bottom w:val="single" w:color="auto" w:sz="4" w:space="0"/>
              <w:right w:val="single" w:color="auto" w:sz="4" w:space="0"/>
            </w:tcBorders>
            <w:shd w:val="clear" w:color="auto" w:fill="auto"/>
            <w:vAlign w:val="center"/>
            <w:hideMark/>
          </w:tcPr>
          <w:p w:rsidRPr="00D23B0C" w:rsidR="00F14CCB" w:rsidP="00F52E26" w:rsidRDefault="00F14CCB" w14:paraId="64A473E0"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bl>
    <w:p w:rsidR="00F14CCB" w:rsidP="00F14CCB" w:rsidRDefault="00F14CCB" w14:paraId="1B8E25FF" w14:textId="77777777">
      <w:pPr>
        <w:spacing w:after="0"/>
        <w:jc w:val="both"/>
        <w:rPr>
          <w:rFonts w:asciiTheme="majorHAnsi" w:hAnsiTheme="majorHAnsi" w:cstheme="majorHAnsi"/>
        </w:rPr>
      </w:pPr>
    </w:p>
    <w:p w:rsidRPr="00D23B0C" w:rsidR="00F14CCB" w:rsidP="00F14CCB" w:rsidRDefault="00F14CCB" w14:paraId="37547470" w14:textId="77777777">
      <w:pPr>
        <w:spacing w:after="0"/>
        <w:jc w:val="both"/>
        <w:rPr>
          <w:rFonts w:asciiTheme="majorHAnsi" w:hAnsiTheme="majorHAnsi" w:cstheme="majorHAnsi"/>
        </w:rPr>
      </w:pPr>
    </w:p>
    <w:p w:rsidRPr="00D23B0C" w:rsidR="00F14CCB" w:rsidP="00F14CCB" w:rsidRDefault="00F14CCB" w14:paraId="3E03CD7F" w14:textId="77777777">
      <w:pPr>
        <w:pStyle w:val="Prrafodelista"/>
        <w:numPr>
          <w:ilvl w:val="1"/>
          <w:numId w:val="27"/>
        </w:numPr>
        <w:spacing w:after="0" w:line="240" w:lineRule="auto"/>
        <w:jc w:val="both"/>
        <w:rPr>
          <w:rFonts w:asciiTheme="majorHAnsi" w:hAnsiTheme="majorHAnsi" w:cstheme="majorHAnsi"/>
        </w:rPr>
      </w:pPr>
      <w:r w:rsidRPr="00D23B0C">
        <w:rPr>
          <w:rFonts w:asciiTheme="majorHAnsi" w:hAnsiTheme="majorHAnsi" w:cstheme="majorHAnsi"/>
          <w:b/>
        </w:rPr>
        <w:t>Mantenimiento preventivo Planta Eléctrica DIESEL</w:t>
      </w:r>
    </w:p>
    <w:p w:rsidRPr="00D23B0C" w:rsidR="00F14CCB" w:rsidP="00F14CCB" w:rsidRDefault="00F14CCB" w14:paraId="32EF4EB0" w14:textId="77777777">
      <w:pPr>
        <w:spacing w:after="0"/>
        <w:jc w:val="both"/>
        <w:rPr>
          <w:rFonts w:asciiTheme="majorHAnsi" w:hAnsiTheme="majorHAnsi" w:cstheme="majorHAnsi"/>
        </w:rPr>
      </w:pPr>
    </w:p>
    <w:tbl>
      <w:tblPr>
        <w:tblW w:w="8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50"/>
        <w:gridCol w:w="1540"/>
        <w:gridCol w:w="3445"/>
        <w:gridCol w:w="1293"/>
        <w:gridCol w:w="1447"/>
      </w:tblGrid>
      <w:tr w:rsidRPr="00F14CCB" w:rsidR="00F14CCB" w:rsidTr="00F52E26" w14:paraId="41B7D133" w14:textId="77777777">
        <w:trPr>
          <w:jc w:val="center"/>
        </w:trPr>
        <w:tc>
          <w:tcPr>
            <w:tcW w:w="1136" w:type="dxa"/>
            <w:shd w:val="clear" w:color="auto" w:fill="B8CCE4" w:themeFill="accent1" w:themeFillTint="66"/>
            <w:vAlign w:val="center"/>
          </w:tcPr>
          <w:p w:rsidRPr="00D23B0C" w:rsidR="00F14CCB" w:rsidP="00F52E26" w:rsidRDefault="00F14CCB" w14:paraId="21AA8FB4"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ELEMENTO</w:t>
            </w:r>
          </w:p>
        </w:tc>
        <w:tc>
          <w:tcPr>
            <w:tcW w:w="1540" w:type="dxa"/>
            <w:shd w:val="clear" w:color="auto" w:fill="B8CCE4" w:themeFill="accent1" w:themeFillTint="66"/>
            <w:vAlign w:val="center"/>
          </w:tcPr>
          <w:p w:rsidRPr="00D23B0C" w:rsidR="00F14CCB" w:rsidP="00F52E26" w:rsidRDefault="00F14CCB" w14:paraId="2757B719"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ACTIVIDAD</w:t>
            </w:r>
          </w:p>
        </w:tc>
        <w:tc>
          <w:tcPr>
            <w:tcW w:w="3792" w:type="dxa"/>
            <w:shd w:val="clear" w:color="auto" w:fill="B8CCE4" w:themeFill="accent1" w:themeFillTint="66"/>
            <w:vAlign w:val="center"/>
          </w:tcPr>
          <w:p w:rsidRPr="00D23B0C" w:rsidR="00F14CCB" w:rsidP="00F52E26" w:rsidRDefault="00F14CCB" w14:paraId="6B17F13A"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DESCRIPCIÓN</w:t>
            </w:r>
          </w:p>
        </w:tc>
        <w:tc>
          <w:tcPr>
            <w:tcW w:w="1273" w:type="dxa"/>
            <w:shd w:val="clear" w:color="auto" w:fill="B8CCE4" w:themeFill="accent1" w:themeFillTint="66"/>
            <w:vAlign w:val="center"/>
          </w:tcPr>
          <w:p w:rsidRPr="00D23B0C" w:rsidR="00F14CCB" w:rsidP="00F52E26" w:rsidRDefault="00F14CCB" w14:paraId="108E324A"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FRECUENCIA</w:t>
            </w:r>
          </w:p>
        </w:tc>
        <w:tc>
          <w:tcPr>
            <w:tcW w:w="1134" w:type="dxa"/>
            <w:shd w:val="clear" w:color="auto" w:fill="B8CCE4" w:themeFill="accent1" w:themeFillTint="66"/>
            <w:vAlign w:val="center"/>
          </w:tcPr>
          <w:p w:rsidRPr="00D23B0C" w:rsidR="00F14CCB" w:rsidP="00F52E26" w:rsidRDefault="00F14CCB" w14:paraId="3A2BE9DF" w14:textId="77777777">
            <w:pPr>
              <w:spacing w:after="0"/>
              <w:jc w:val="center"/>
              <w:rPr>
                <w:rFonts w:asciiTheme="majorHAnsi" w:hAnsiTheme="majorHAnsi" w:cstheme="majorHAnsi"/>
                <w:b/>
                <w:bCs/>
                <w:color w:val="000000"/>
              </w:rPr>
            </w:pPr>
            <w:r w:rsidRPr="00D23B0C">
              <w:rPr>
                <w:rFonts w:asciiTheme="majorHAnsi" w:hAnsiTheme="majorHAnsi" w:cstheme="majorHAnsi"/>
                <w:b/>
                <w:bCs/>
                <w:color w:val="000000"/>
              </w:rPr>
              <w:t>RESPONSABLE</w:t>
            </w:r>
          </w:p>
        </w:tc>
      </w:tr>
      <w:tr w:rsidRPr="00F14CCB" w:rsidR="00F14CCB" w:rsidTr="00F52E26" w14:paraId="0D610BB9" w14:textId="77777777">
        <w:trPr>
          <w:jc w:val="center"/>
        </w:trPr>
        <w:tc>
          <w:tcPr>
            <w:tcW w:w="1136" w:type="dxa"/>
            <w:vMerge w:val="restart"/>
            <w:shd w:val="clear" w:color="auto" w:fill="auto"/>
            <w:vAlign w:val="center"/>
            <w:hideMark/>
          </w:tcPr>
          <w:p w:rsidRPr="00D23B0C" w:rsidR="00F14CCB" w:rsidP="00F52E26" w:rsidRDefault="00F14CCB" w14:paraId="43E16C6A" w14:textId="77777777">
            <w:pPr>
              <w:spacing w:after="0"/>
              <w:jc w:val="center"/>
              <w:rPr>
                <w:rFonts w:eastAsia="Times New Roman" w:asciiTheme="majorHAnsi" w:hAnsiTheme="majorHAnsi" w:cstheme="majorHAnsi"/>
                <w:b/>
                <w:bCs/>
                <w:color w:val="000000"/>
                <w:lang w:val="es-CO"/>
              </w:rPr>
            </w:pPr>
            <w:r w:rsidRPr="00D23B0C">
              <w:rPr>
                <w:rFonts w:eastAsia="Times New Roman" w:asciiTheme="majorHAnsi" w:hAnsiTheme="majorHAnsi" w:cstheme="majorHAnsi"/>
                <w:b/>
                <w:bCs/>
                <w:color w:val="000000"/>
                <w:lang w:val="es-CO"/>
              </w:rPr>
              <w:t>PLANTA ELECTRICA DIESEL</w:t>
            </w:r>
          </w:p>
        </w:tc>
        <w:tc>
          <w:tcPr>
            <w:tcW w:w="1540" w:type="dxa"/>
            <w:shd w:val="clear" w:color="auto" w:fill="auto"/>
            <w:vAlign w:val="center"/>
            <w:hideMark/>
          </w:tcPr>
          <w:p w:rsidRPr="00D23B0C" w:rsidR="00F14CCB" w:rsidP="00F52E26" w:rsidRDefault="00F14CCB" w14:paraId="3A090503"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792" w:type="dxa"/>
            <w:shd w:val="clear" w:color="auto" w:fill="auto"/>
            <w:vAlign w:val="center"/>
            <w:hideMark/>
          </w:tcPr>
          <w:p w:rsidRPr="00D23B0C" w:rsidR="00F14CCB" w:rsidP="00F52E26" w:rsidRDefault="00F14CCB" w14:paraId="07120A27"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Revisar Nivel de agua del radiador, si le falta, ajustarlo con agua potable.</w:t>
            </w:r>
          </w:p>
        </w:tc>
        <w:tc>
          <w:tcPr>
            <w:tcW w:w="1273" w:type="dxa"/>
            <w:shd w:val="clear" w:color="auto" w:fill="auto"/>
            <w:vAlign w:val="center"/>
            <w:hideMark/>
          </w:tcPr>
          <w:p w:rsidRPr="00D23B0C" w:rsidR="00F14CCB" w:rsidP="00F52E26" w:rsidRDefault="00F14CCB" w14:paraId="5A1C2746"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Semanal y cuando se requiera usar la planta</w:t>
            </w:r>
          </w:p>
        </w:tc>
        <w:tc>
          <w:tcPr>
            <w:tcW w:w="1134" w:type="dxa"/>
            <w:shd w:val="clear" w:color="auto" w:fill="auto"/>
            <w:vAlign w:val="center"/>
            <w:hideMark/>
          </w:tcPr>
          <w:p w:rsidRPr="00D23B0C" w:rsidR="00F14CCB" w:rsidP="00F52E26" w:rsidRDefault="00F14CCB" w14:paraId="051B8F9C"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22CB6461" w14:textId="77777777">
        <w:trPr>
          <w:jc w:val="center"/>
        </w:trPr>
        <w:tc>
          <w:tcPr>
            <w:tcW w:w="1136" w:type="dxa"/>
            <w:vMerge/>
            <w:vAlign w:val="center"/>
            <w:hideMark/>
          </w:tcPr>
          <w:p w:rsidRPr="00D23B0C" w:rsidR="00F14CCB" w:rsidP="00F52E26" w:rsidRDefault="00F14CCB" w14:paraId="5F0B6696" w14:textId="77777777">
            <w:pPr>
              <w:spacing w:after="0"/>
              <w:jc w:val="center"/>
              <w:rPr>
                <w:rFonts w:eastAsia="Times New Roman" w:asciiTheme="majorHAnsi" w:hAnsiTheme="majorHAnsi" w:cstheme="majorHAnsi"/>
                <w:b/>
                <w:bCs/>
                <w:color w:val="000000"/>
                <w:lang w:val="es-CO"/>
              </w:rPr>
            </w:pPr>
          </w:p>
        </w:tc>
        <w:tc>
          <w:tcPr>
            <w:tcW w:w="1540" w:type="dxa"/>
            <w:shd w:val="clear" w:color="auto" w:fill="auto"/>
            <w:vAlign w:val="center"/>
            <w:hideMark/>
          </w:tcPr>
          <w:p w:rsidRPr="00D23B0C" w:rsidR="00F14CCB" w:rsidP="00F52E26" w:rsidRDefault="00F14CCB" w14:paraId="536B730A"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792" w:type="dxa"/>
            <w:shd w:val="clear" w:color="auto" w:fill="auto"/>
            <w:vAlign w:val="center"/>
            <w:hideMark/>
          </w:tcPr>
          <w:p w:rsidRPr="00D23B0C" w:rsidR="00F14CCB" w:rsidP="00F52E26" w:rsidRDefault="00F14CCB" w14:paraId="5C292BB6"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del filtro de aire</w:t>
            </w:r>
          </w:p>
        </w:tc>
        <w:tc>
          <w:tcPr>
            <w:tcW w:w="1273" w:type="dxa"/>
            <w:shd w:val="clear" w:color="auto" w:fill="auto"/>
            <w:vAlign w:val="center"/>
            <w:hideMark/>
          </w:tcPr>
          <w:p w:rsidRPr="00D23B0C" w:rsidR="00F14CCB" w:rsidP="00F52E26" w:rsidRDefault="00F14CCB" w14:paraId="327EC03B"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134" w:type="dxa"/>
            <w:shd w:val="clear" w:color="auto" w:fill="auto"/>
            <w:vAlign w:val="center"/>
            <w:hideMark/>
          </w:tcPr>
          <w:p w:rsidRPr="00D23B0C" w:rsidR="00F14CCB" w:rsidP="00F52E26" w:rsidRDefault="00F14CCB" w14:paraId="43A16C7A"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4D3D96CF" w14:textId="77777777">
        <w:trPr>
          <w:jc w:val="center"/>
        </w:trPr>
        <w:tc>
          <w:tcPr>
            <w:tcW w:w="1136" w:type="dxa"/>
            <w:vMerge/>
            <w:vAlign w:val="center"/>
            <w:hideMark/>
          </w:tcPr>
          <w:p w:rsidRPr="00D23B0C" w:rsidR="00F14CCB" w:rsidP="00F52E26" w:rsidRDefault="00F14CCB" w14:paraId="6FD6B1D4" w14:textId="77777777">
            <w:pPr>
              <w:spacing w:after="0"/>
              <w:jc w:val="center"/>
              <w:rPr>
                <w:rFonts w:eastAsia="Times New Roman" w:asciiTheme="majorHAnsi" w:hAnsiTheme="majorHAnsi" w:cstheme="majorHAnsi"/>
                <w:b/>
                <w:bCs/>
                <w:color w:val="000000"/>
                <w:lang w:val="es-CO"/>
              </w:rPr>
            </w:pPr>
          </w:p>
        </w:tc>
        <w:tc>
          <w:tcPr>
            <w:tcW w:w="1540" w:type="dxa"/>
            <w:shd w:val="clear" w:color="auto" w:fill="auto"/>
            <w:vAlign w:val="center"/>
            <w:hideMark/>
          </w:tcPr>
          <w:p w:rsidRPr="00D23B0C" w:rsidR="00F14CCB" w:rsidP="00F52E26" w:rsidRDefault="00F14CCB" w14:paraId="1A7114FE"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792" w:type="dxa"/>
            <w:shd w:val="clear" w:color="auto" w:fill="auto"/>
            <w:vAlign w:val="center"/>
            <w:hideMark/>
          </w:tcPr>
          <w:p w:rsidRPr="00D23B0C" w:rsidR="00F14CCB" w:rsidP="00F52E26" w:rsidRDefault="00F14CCB" w14:paraId="7F3F1B3A"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del arranque</w:t>
            </w:r>
          </w:p>
        </w:tc>
        <w:tc>
          <w:tcPr>
            <w:tcW w:w="1273" w:type="dxa"/>
            <w:shd w:val="clear" w:color="auto" w:fill="auto"/>
            <w:vAlign w:val="center"/>
            <w:hideMark/>
          </w:tcPr>
          <w:p w:rsidRPr="00D23B0C" w:rsidR="00F14CCB" w:rsidP="00F52E26" w:rsidRDefault="00F14CCB" w14:paraId="330480CC"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Semanal y cuando se requiera usar la planta</w:t>
            </w:r>
          </w:p>
        </w:tc>
        <w:tc>
          <w:tcPr>
            <w:tcW w:w="1134" w:type="dxa"/>
            <w:shd w:val="clear" w:color="auto" w:fill="auto"/>
            <w:vAlign w:val="center"/>
            <w:hideMark/>
          </w:tcPr>
          <w:p w:rsidRPr="00D23B0C" w:rsidR="00F14CCB" w:rsidP="00F52E26" w:rsidRDefault="00F14CCB" w14:paraId="4ECDEE58"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231A22E1" w14:textId="77777777">
        <w:trPr>
          <w:jc w:val="center"/>
        </w:trPr>
        <w:tc>
          <w:tcPr>
            <w:tcW w:w="1136" w:type="dxa"/>
            <w:vMerge/>
            <w:vAlign w:val="center"/>
            <w:hideMark/>
          </w:tcPr>
          <w:p w:rsidRPr="00D23B0C" w:rsidR="00F14CCB" w:rsidP="00F52E26" w:rsidRDefault="00F14CCB" w14:paraId="4ECF722B" w14:textId="77777777">
            <w:pPr>
              <w:spacing w:after="0"/>
              <w:jc w:val="center"/>
              <w:rPr>
                <w:rFonts w:eastAsia="Times New Roman" w:asciiTheme="majorHAnsi" w:hAnsiTheme="majorHAnsi" w:cstheme="majorHAnsi"/>
                <w:b/>
                <w:bCs/>
                <w:color w:val="000000"/>
                <w:lang w:val="es-CO"/>
              </w:rPr>
            </w:pPr>
          </w:p>
        </w:tc>
        <w:tc>
          <w:tcPr>
            <w:tcW w:w="1540" w:type="dxa"/>
            <w:shd w:val="clear" w:color="auto" w:fill="auto"/>
            <w:vAlign w:val="center"/>
            <w:hideMark/>
          </w:tcPr>
          <w:p w:rsidRPr="00D23B0C" w:rsidR="00F14CCB" w:rsidP="00F52E26" w:rsidRDefault="00F14CCB" w14:paraId="075BB5D7"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792" w:type="dxa"/>
            <w:shd w:val="clear" w:color="auto" w:fill="auto"/>
            <w:vAlign w:val="center"/>
            <w:hideMark/>
          </w:tcPr>
          <w:p w:rsidRPr="00D23B0C" w:rsidR="00F14CCB" w:rsidP="00F52E26" w:rsidRDefault="00F14CCB" w14:paraId="645BA0E4"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de niveles de combustible</w:t>
            </w:r>
          </w:p>
        </w:tc>
        <w:tc>
          <w:tcPr>
            <w:tcW w:w="1273" w:type="dxa"/>
            <w:shd w:val="clear" w:color="auto" w:fill="auto"/>
            <w:vAlign w:val="center"/>
            <w:hideMark/>
          </w:tcPr>
          <w:p w:rsidRPr="00D23B0C" w:rsidR="00F14CCB" w:rsidP="00F52E26" w:rsidRDefault="00F14CCB" w14:paraId="2A3835FA"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Semanal y cuando se requiera usar la planta</w:t>
            </w:r>
          </w:p>
        </w:tc>
        <w:tc>
          <w:tcPr>
            <w:tcW w:w="1134" w:type="dxa"/>
            <w:shd w:val="clear" w:color="auto" w:fill="auto"/>
            <w:vAlign w:val="center"/>
            <w:hideMark/>
          </w:tcPr>
          <w:p w:rsidRPr="00D23B0C" w:rsidR="00F14CCB" w:rsidP="00F52E26" w:rsidRDefault="00F14CCB" w14:paraId="497B87EB"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4A907744" w14:textId="77777777">
        <w:trPr>
          <w:jc w:val="center"/>
        </w:trPr>
        <w:tc>
          <w:tcPr>
            <w:tcW w:w="1136" w:type="dxa"/>
            <w:vMerge/>
            <w:vAlign w:val="center"/>
            <w:hideMark/>
          </w:tcPr>
          <w:p w:rsidRPr="00D23B0C" w:rsidR="00F14CCB" w:rsidP="00F52E26" w:rsidRDefault="00F14CCB" w14:paraId="3CB8E9C8" w14:textId="77777777">
            <w:pPr>
              <w:spacing w:after="0"/>
              <w:jc w:val="center"/>
              <w:rPr>
                <w:rFonts w:eastAsia="Times New Roman" w:asciiTheme="majorHAnsi" w:hAnsiTheme="majorHAnsi" w:cstheme="majorHAnsi"/>
                <w:b/>
                <w:bCs/>
                <w:color w:val="000000"/>
                <w:lang w:val="es-CO"/>
              </w:rPr>
            </w:pPr>
          </w:p>
        </w:tc>
        <w:tc>
          <w:tcPr>
            <w:tcW w:w="1540" w:type="dxa"/>
            <w:shd w:val="clear" w:color="auto" w:fill="auto"/>
            <w:vAlign w:val="center"/>
            <w:hideMark/>
          </w:tcPr>
          <w:p w:rsidRPr="00D23B0C" w:rsidR="00F14CCB" w:rsidP="00F52E26" w:rsidRDefault="00F14CCB" w14:paraId="1CED618B"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792" w:type="dxa"/>
            <w:shd w:val="clear" w:color="auto" w:fill="auto"/>
            <w:vAlign w:val="center"/>
            <w:hideMark/>
          </w:tcPr>
          <w:p w:rsidRPr="00D23B0C" w:rsidR="00F14CCB" w:rsidP="00F52E26" w:rsidRDefault="00F14CCB" w14:paraId="59C3DAB3"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Revisión de baterías, Revisar que los bornes de la batería no se encuentren flojos; pueden generar arco y deformar el poste de la batería.</w:t>
            </w:r>
          </w:p>
        </w:tc>
        <w:tc>
          <w:tcPr>
            <w:tcW w:w="1273" w:type="dxa"/>
            <w:shd w:val="clear" w:color="auto" w:fill="auto"/>
            <w:vAlign w:val="center"/>
            <w:hideMark/>
          </w:tcPr>
          <w:p w:rsidRPr="00D23B0C" w:rsidR="00F14CCB" w:rsidP="00F52E26" w:rsidRDefault="00F14CCB" w14:paraId="49A9F0A0"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Semanal y cuando se requiera usar la planta</w:t>
            </w:r>
          </w:p>
        </w:tc>
        <w:tc>
          <w:tcPr>
            <w:tcW w:w="1134" w:type="dxa"/>
            <w:shd w:val="clear" w:color="auto" w:fill="auto"/>
            <w:vAlign w:val="center"/>
            <w:hideMark/>
          </w:tcPr>
          <w:p w:rsidRPr="00D23B0C" w:rsidR="00F14CCB" w:rsidP="00F52E26" w:rsidRDefault="00F14CCB" w14:paraId="1780FDAC"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0119FC22" w14:textId="77777777">
        <w:trPr>
          <w:jc w:val="center"/>
        </w:trPr>
        <w:tc>
          <w:tcPr>
            <w:tcW w:w="1136" w:type="dxa"/>
            <w:vMerge/>
            <w:vAlign w:val="center"/>
            <w:hideMark/>
          </w:tcPr>
          <w:p w:rsidRPr="00D23B0C" w:rsidR="00F14CCB" w:rsidP="00F52E26" w:rsidRDefault="00F14CCB" w14:paraId="233C45FE" w14:textId="77777777">
            <w:pPr>
              <w:spacing w:after="0"/>
              <w:jc w:val="center"/>
              <w:rPr>
                <w:rFonts w:eastAsia="Times New Roman" w:asciiTheme="majorHAnsi" w:hAnsiTheme="majorHAnsi" w:cstheme="majorHAnsi"/>
                <w:b/>
                <w:bCs/>
                <w:color w:val="000000"/>
                <w:lang w:val="es-CO"/>
              </w:rPr>
            </w:pPr>
          </w:p>
        </w:tc>
        <w:tc>
          <w:tcPr>
            <w:tcW w:w="1540" w:type="dxa"/>
            <w:shd w:val="clear" w:color="auto" w:fill="auto"/>
            <w:vAlign w:val="center"/>
            <w:hideMark/>
          </w:tcPr>
          <w:p w:rsidRPr="00D23B0C" w:rsidR="00F14CCB" w:rsidP="00F52E26" w:rsidRDefault="00F14CCB" w14:paraId="5A55F664"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792" w:type="dxa"/>
            <w:shd w:val="clear" w:color="auto" w:fill="auto"/>
            <w:vAlign w:val="center"/>
            <w:hideMark/>
          </w:tcPr>
          <w:p w:rsidRPr="00D23B0C" w:rsidR="00F14CCB" w:rsidP="00F52E26" w:rsidRDefault="00F14CCB" w14:paraId="2EDA415B"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Revisar el precalentador de camisas</w:t>
            </w:r>
          </w:p>
        </w:tc>
        <w:tc>
          <w:tcPr>
            <w:tcW w:w="1273" w:type="dxa"/>
            <w:shd w:val="clear" w:color="auto" w:fill="auto"/>
            <w:vAlign w:val="center"/>
            <w:hideMark/>
          </w:tcPr>
          <w:p w:rsidRPr="00D23B0C" w:rsidR="00F14CCB" w:rsidP="00F52E26" w:rsidRDefault="00F14CCB" w14:paraId="060A1089"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Semanal y cuando se requiera usar la planta</w:t>
            </w:r>
          </w:p>
        </w:tc>
        <w:tc>
          <w:tcPr>
            <w:tcW w:w="1134" w:type="dxa"/>
            <w:shd w:val="clear" w:color="auto" w:fill="auto"/>
            <w:vAlign w:val="center"/>
            <w:hideMark/>
          </w:tcPr>
          <w:p w:rsidRPr="00D23B0C" w:rsidR="00F14CCB" w:rsidP="00F52E26" w:rsidRDefault="00F14CCB" w14:paraId="4B290E64"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2E74D85E" w14:textId="77777777">
        <w:trPr>
          <w:jc w:val="center"/>
        </w:trPr>
        <w:tc>
          <w:tcPr>
            <w:tcW w:w="1136" w:type="dxa"/>
            <w:vMerge/>
            <w:vAlign w:val="center"/>
            <w:hideMark/>
          </w:tcPr>
          <w:p w:rsidRPr="00D23B0C" w:rsidR="00F14CCB" w:rsidP="00F52E26" w:rsidRDefault="00F14CCB" w14:paraId="5CEA43BF" w14:textId="77777777">
            <w:pPr>
              <w:spacing w:after="0"/>
              <w:jc w:val="center"/>
              <w:rPr>
                <w:rFonts w:eastAsia="Times New Roman" w:asciiTheme="majorHAnsi" w:hAnsiTheme="majorHAnsi" w:cstheme="majorHAnsi"/>
                <w:b/>
                <w:bCs/>
                <w:color w:val="000000"/>
                <w:lang w:val="es-CO"/>
              </w:rPr>
            </w:pPr>
          </w:p>
        </w:tc>
        <w:tc>
          <w:tcPr>
            <w:tcW w:w="1540" w:type="dxa"/>
            <w:shd w:val="clear" w:color="auto" w:fill="auto"/>
            <w:vAlign w:val="center"/>
            <w:hideMark/>
          </w:tcPr>
          <w:p w:rsidRPr="00D23B0C" w:rsidR="00F14CCB" w:rsidP="00F52E26" w:rsidRDefault="00F14CCB" w14:paraId="2235D45A"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792" w:type="dxa"/>
            <w:shd w:val="clear" w:color="auto" w:fill="auto"/>
            <w:vAlign w:val="center"/>
            <w:hideMark/>
          </w:tcPr>
          <w:p w:rsidRPr="00D23B0C" w:rsidR="00F14CCB" w:rsidP="00F52E26" w:rsidRDefault="00F14CCB" w14:paraId="06203719"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Revisar el estado de la correa del ventilador.</w:t>
            </w:r>
          </w:p>
        </w:tc>
        <w:tc>
          <w:tcPr>
            <w:tcW w:w="1273" w:type="dxa"/>
            <w:shd w:val="clear" w:color="auto" w:fill="auto"/>
            <w:vAlign w:val="center"/>
            <w:hideMark/>
          </w:tcPr>
          <w:p w:rsidRPr="00D23B0C" w:rsidR="00F14CCB" w:rsidP="00F52E26" w:rsidRDefault="00F14CCB" w14:paraId="1CEE689D"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Semestral</w:t>
            </w:r>
          </w:p>
        </w:tc>
        <w:tc>
          <w:tcPr>
            <w:tcW w:w="1134" w:type="dxa"/>
            <w:shd w:val="clear" w:color="auto" w:fill="auto"/>
            <w:vAlign w:val="center"/>
            <w:hideMark/>
          </w:tcPr>
          <w:p w:rsidRPr="00D23B0C" w:rsidR="00F14CCB" w:rsidP="00F52E26" w:rsidRDefault="00F14CCB" w14:paraId="01302129"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r w:rsidRPr="00F14CCB" w:rsidR="00F14CCB" w:rsidTr="00F52E26" w14:paraId="27496018" w14:textId="77777777">
        <w:trPr>
          <w:jc w:val="center"/>
        </w:trPr>
        <w:tc>
          <w:tcPr>
            <w:tcW w:w="1136" w:type="dxa"/>
            <w:vMerge/>
            <w:vAlign w:val="center"/>
            <w:hideMark/>
          </w:tcPr>
          <w:p w:rsidRPr="00D23B0C" w:rsidR="00F14CCB" w:rsidP="00F52E26" w:rsidRDefault="00F14CCB" w14:paraId="539D6A03" w14:textId="77777777">
            <w:pPr>
              <w:spacing w:after="0"/>
              <w:jc w:val="center"/>
              <w:rPr>
                <w:rFonts w:eastAsia="Times New Roman" w:asciiTheme="majorHAnsi" w:hAnsiTheme="majorHAnsi" w:cstheme="majorHAnsi"/>
                <w:b/>
                <w:bCs/>
                <w:color w:val="000000"/>
                <w:lang w:val="es-CO"/>
              </w:rPr>
            </w:pPr>
          </w:p>
        </w:tc>
        <w:tc>
          <w:tcPr>
            <w:tcW w:w="1540" w:type="dxa"/>
            <w:shd w:val="clear" w:color="auto" w:fill="auto"/>
            <w:vAlign w:val="center"/>
            <w:hideMark/>
          </w:tcPr>
          <w:p w:rsidRPr="00D23B0C" w:rsidR="00F14CCB" w:rsidP="00F52E26" w:rsidRDefault="00F14CCB" w14:paraId="58F8CE97"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Mantenimiento preventivo</w:t>
            </w:r>
          </w:p>
        </w:tc>
        <w:tc>
          <w:tcPr>
            <w:tcW w:w="3792" w:type="dxa"/>
            <w:shd w:val="clear" w:color="auto" w:fill="auto"/>
            <w:vAlign w:val="center"/>
            <w:hideMark/>
          </w:tcPr>
          <w:p w:rsidRPr="00D23B0C" w:rsidR="00F14CCB" w:rsidP="00F52E26" w:rsidRDefault="00F14CCB" w14:paraId="5C1A62C0"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Revisar que no haya fugas de aceite, agua, combustible, humo. Si las hay, se deben corregir de manera inmediata</w:t>
            </w:r>
          </w:p>
        </w:tc>
        <w:tc>
          <w:tcPr>
            <w:tcW w:w="1273" w:type="dxa"/>
            <w:shd w:val="clear" w:color="auto" w:fill="auto"/>
            <w:vAlign w:val="center"/>
            <w:hideMark/>
          </w:tcPr>
          <w:p w:rsidRPr="00D23B0C" w:rsidR="00F14CCB" w:rsidP="00F52E26" w:rsidRDefault="00F14CCB" w14:paraId="7B4B4F2A"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Semanal y cuando se requiera usar la planta</w:t>
            </w:r>
          </w:p>
        </w:tc>
        <w:tc>
          <w:tcPr>
            <w:tcW w:w="1134" w:type="dxa"/>
            <w:shd w:val="clear" w:color="auto" w:fill="auto"/>
            <w:vAlign w:val="center"/>
            <w:hideMark/>
          </w:tcPr>
          <w:p w:rsidRPr="00D23B0C" w:rsidR="00F14CCB" w:rsidP="00F52E26" w:rsidRDefault="00F14CCB" w14:paraId="13290249" w14:textId="77777777">
            <w:pPr>
              <w:spacing w:after="0"/>
              <w:jc w:val="center"/>
              <w:rPr>
                <w:rFonts w:eastAsia="Times New Roman" w:asciiTheme="majorHAnsi" w:hAnsiTheme="majorHAnsi" w:cstheme="majorHAnsi"/>
                <w:color w:val="000000"/>
                <w:lang w:val="es-CO"/>
              </w:rPr>
            </w:pPr>
            <w:r w:rsidRPr="00D23B0C">
              <w:rPr>
                <w:rFonts w:eastAsia="Times New Roman" w:asciiTheme="majorHAnsi" w:hAnsiTheme="majorHAnsi" w:cstheme="majorHAnsi"/>
                <w:color w:val="000000"/>
                <w:lang w:val="es-CO"/>
              </w:rPr>
              <w:t>Contratista</w:t>
            </w:r>
          </w:p>
        </w:tc>
      </w:tr>
    </w:tbl>
    <w:p w:rsidRPr="00D23B0C" w:rsidR="00F14CCB" w:rsidP="00F14CCB" w:rsidRDefault="00F14CCB" w14:paraId="44F84DB0" w14:textId="77777777">
      <w:pPr>
        <w:spacing w:after="0"/>
        <w:jc w:val="both"/>
        <w:rPr>
          <w:rFonts w:asciiTheme="majorHAnsi" w:hAnsiTheme="majorHAnsi" w:cstheme="majorHAnsi"/>
        </w:rPr>
      </w:pPr>
    </w:p>
    <w:p w:rsidRPr="00D23B0C" w:rsidR="00F14CCB" w:rsidP="00F14CCB" w:rsidRDefault="00F14CCB" w14:paraId="04C93208" w14:textId="77777777">
      <w:pPr>
        <w:spacing w:after="0"/>
        <w:jc w:val="both"/>
        <w:rPr>
          <w:rFonts w:asciiTheme="majorHAnsi" w:hAnsiTheme="majorHAnsi" w:cstheme="majorHAnsi"/>
          <w:b/>
        </w:rPr>
      </w:pPr>
      <w:r w:rsidRPr="00D23B0C">
        <w:rPr>
          <w:rFonts w:asciiTheme="majorHAnsi" w:hAnsiTheme="majorHAnsi" w:cstheme="majorHAnsi"/>
          <w:b/>
        </w:rPr>
        <w:t>Notas:</w:t>
      </w:r>
    </w:p>
    <w:p w:rsidRPr="00D23B0C" w:rsidR="00F14CCB" w:rsidP="00F14CCB" w:rsidRDefault="00F14CCB" w14:paraId="35910F42" w14:textId="77777777">
      <w:pPr>
        <w:spacing w:after="0"/>
        <w:jc w:val="both"/>
        <w:rPr>
          <w:rFonts w:asciiTheme="majorHAnsi" w:hAnsiTheme="majorHAnsi" w:cstheme="majorHAnsi"/>
        </w:rPr>
      </w:pPr>
    </w:p>
    <w:p w:rsidRPr="00D23B0C" w:rsidR="00F14CCB" w:rsidP="00F14CCB" w:rsidRDefault="00F14CCB" w14:paraId="19033337" w14:textId="77777777">
      <w:pPr>
        <w:pStyle w:val="Prrafodelista"/>
        <w:numPr>
          <w:ilvl w:val="0"/>
          <w:numId w:val="28"/>
        </w:numPr>
        <w:spacing w:after="0" w:line="240" w:lineRule="auto"/>
        <w:jc w:val="both"/>
        <w:rPr>
          <w:rFonts w:asciiTheme="majorHAnsi" w:hAnsiTheme="majorHAnsi" w:cstheme="majorHAnsi"/>
        </w:rPr>
      </w:pPr>
      <w:r w:rsidRPr="00D23B0C">
        <w:rPr>
          <w:rFonts w:asciiTheme="majorHAnsi" w:hAnsiTheme="majorHAnsi" w:cstheme="majorHAnsi"/>
        </w:rPr>
        <w:lastRenderedPageBreak/>
        <w:t xml:space="preserve">Para las actividades de mantenimiento, el contratista debe suministrar sin costo adicional todos los consumibles y repuestos menores para el cambio y/o arreglo de piezas y ajustes a los elementos de los equipos y de los sistemas que presenten falla, avería, desgaste o desajuste debido a su operación normal y uso ordinario, y que son propios de un mantenimiento preventivo y que no pueden ser tenidos en cuenta como repuestos mayores, como: </w:t>
      </w:r>
      <w:proofErr w:type="spellStart"/>
      <w:r w:rsidRPr="00D23B0C">
        <w:rPr>
          <w:rFonts w:asciiTheme="majorHAnsi" w:hAnsiTheme="majorHAnsi" w:cstheme="majorHAnsi"/>
        </w:rPr>
        <w:t>breakers</w:t>
      </w:r>
      <w:proofErr w:type="spellEnd"/>
      <w:r w:rsidRPr="00D23B0C">
        <w:rPr>
          <w:rFonts w:asciiTheme="majorHAnsi" w:hAnsiTheme="majorHAnsi" w:cstheme="majorHAnsi"/>
        </w:rPr>
        <w:t xml:space="preserve">, filtro de combustible, filtro de aceite, filtro separador, filtro de aire, aceite </w:t>
      </w:r>
      <w:proofErr w:type="spellStart"/>
      <w:r w:rsidRPr="00D23B0C">
        <w:rPr>
          <w:rFonts w:asciiTheme="majorHAnsi" w:hAnsiTheme="majorHAnsi" w:cstheme="majorHAnsi"/>
        </w:rPr>
        <w:t>Mobil</w:t>
      </w:r>
      <w:proofErr w:type="spellEnd"/>
      <w:r w:rsidRPr="00D23B0C">
        <w:rPr>
          <w:rFonts w:asciiTheme="majorHAnsi" w:hAnsiTheme="majorHAnsi" w:cstheme="majorHAnsi"/>
        </w:rPr>
        <w:t xml:space="preserve"> 15W40, líquido refrigerante, desengrasante industrial, cable </w:t>
      </w:r>
      <w:proofErr w:type="spellStart"/>
      <w:r w:rsidRPr="00D23B0C">
        <w:rPr>
          <w:rFonts w:asciiTheme="majorHAnsi" w:hAnsiTheme="majorHAnsi" w:cstheme="majorHAnsi"/>
        </w:rPr>
        <w:t>multiconductor</w:t>
      </w:r>
      <w:proofErr w:type="spellEnd"/>
      <w:r w:rsidRPr="00D23B0C">
        <w:rPr>
          <w:rFonts w:asciiTheme="majorHAnsi" w:hAnsiTheme="majorHAnsi" w:cstheme="majorHAnsi"/>
        </w:rPr>
        <w:t xml:space="preserve"> 3*12 menor a 20 </w:t>
      </w:r>
      <w:proofErr w:type="spellStart"/>
      <w:r w:rsidRPr="00D23B0C">
        <w:rPr>
          <w:rFonts w:asciiTheme="majorHAnsi" w:hAnsiTheme="majorHAnsi" w:cstheme="majorHAnsi"/>
        </w:rPr>
        <w:t>mts</w:t>
      </w:r>
      <w:proofErr w:type="spellEnd"/>
      <w:r w:rsidRPr="00D23B0C">
        <w:rPr>
          <w:rFonts w:asciiTheme="majorHAnsi" w:hAnsiTheme="majorHAnsi" w:cstheme="majorHAnsi"/>
        </w:rPr>
        <w:t>, borneras de conexiones, amarres plásticos, velcro, cintas aislantes, tornillería, bases adhesivas, silicona, lubricante 3 en 1, limpia contactos, crema disipadora y elementos de limpieza general.</w:t>
      </w:r>
    </w:p>
    <w:p w:rsidRPr="00D23B0C" w:rsidR="00F14CCB" w:rsidP="00F14CCB" w:rsidRDefault="00F14CCB" w14:paraId="2AD08F76" w14:textId="77777777">
      <w:pPr>
        <w:spacing w:after="0"/>
        <w:jc w:val="both"/>
        <w:rPr>
          <w:rFonts w:asciiTheme="majorHAnsi" w:hAnsiTheme="majorHAnsi" w:cstheme="majorHAnsi"/>
        </w:rPr>
      </w:pPr>
    </w:p>
    <w:p w:rsidRPr="00D23B0C" w:rsidR="00F14CCB" w:rsidP="00F14CCB" w:rsidRDefault="00F14CCB" w14:paraId="1E1C6A7A" w14:textId="77777777">
      <w:pPr>
        <w:pBdr>
          <w:top w:val="nil"/>
          <w:left w:val="nil"/>
          <w:bottom w:val="nil"/>
          <w:right w:val="nil"/>
          <w:between w:val="nil"/>
        </w:pBdr>
        <w:spacing w:after="0" w:line="276" w:lineRule="auto"/>
        <w:rPr>
          <w:rFonts w:asciiTheme="majorHAnsi" w:hAnsiTheme="majorHAnsi" w:cstheme="majorHAnsi"/>
          <w:b/>
          <w:lang w:val="es-CO"/>
        </w:rPr>
      </w:pPr>
      <w:r w:rsidRPr="00D23B0C">
        <w:rPr>
          <w:rFonts w:asciiTheme="majorHAnsi" w:hAnsiTheme="majorHAnsi" w:cstheme="majorHAnsi"/>
          <w:b/>
          <w:lang w:val="es-CO"/>
        </w:rPr>
        <w:t>ANS y descuentos operativos</w:t>
      </w:r>
    </w:p>
    <w:p w:rsidRPr="00D23B0C" w:rsidR="00F14CCB" w:rsidP="00F14CCB" w:rsidRDefault="00F14CCB" w14:paraId="432D7E2C" w14:textId="77777777">
      <w:pPr>
        <w:pBdr>
          <w:top w:val="nil"/>
          <w:left w:val="nil"/>
          <w:bottom w:val="nil"/>
          <w:right w:val="nil"/>
          <w:between w:val="nil"/>
        </w:pBdr>
        <w:spacing w:after="0"/>
        <w:rPr>
          <w:rFonts w:asciiTheme="majorHAnsi" w:hAnsiTheme="majorHAnsi" w:cstheme="majorHAnsi"/>
          <w:b/>
          <w:lang w:val="es-CO"/>
        </w:rPr>
      </w:pPr>
    </w:p>
    <w:p w:rsidRPr="00D23B0C" w:rsidR="00F14CCB" w:rsidP="00F14CCB" w:rsidRDefault="00F14CCB" w14:paraId="434E2C22" w14:textId="77777777">
      <w:pPr>
        <w:pBdr>
          <w:top w:val="nil"/>
          <w:left w:val="nil"/>
          <w:bottom w:val="nil"/>
          <w:right w:val="nil"/>
          <w:between w:val="nil"/>
        </w:pBdr>
        <w:spacing w:after="0"/>
        <w:jc w:val="both"/>
        <w:rPr>
          <w:rFonts w:asciiTheme="majorHAnsi" w:hAnsiTheme="majorHAnsi" w:cstheme="majorHAnsi"/>
          <w:lang w:val="es-CO"/>
        </w:rPr>
      </w:pPr>
      <w:r w:rsidRPr="00D23B0C">
        <w:rPr>
          <w:rFonts w:asciiTheme="majorHAnsi" w:hAnsiTheme="majorHAnsi" w:cstheme="majorHAnsi"/>
          <w:lang w:val="es-CO"/>
        </w:rPr>
        <w:t xml:space="preserve">Para la gestión de estos ANS, el contratista debe facilitar a la Mesa de Ayuda todo el inventario actualizado de equipos y dispositivos correspondientes a los sistemas de energía y equipos especiales, esto con el fin de registrar los requerimientos a través del software Aranda y tener un control sobre los tiempos de respuesta del servicio. </w:t>
      </w:r>
    </w:p>
    <w:p w:rsidRPr="00D23B0C" w:rsidR="00F14CCB" w:rsidP="00D23B0C" w:rsidRDefault="00F14CCB" w14:paraId="28FFFF80" w14:textId="77777777">
      <w:pPr>
        <w:jc w:val="both"/>
        <w:rPr>
          <w:rFonts w:asciiTheme="majorHAnsi" w:hAnsiTheme="majorHAnsi" w:cstheme="majorHAnsi"/>
        </w:rPr>
      </w:pPr>
    </w:p>
    <w:p w:rsidRPr="00D23B0C" w:rsidR="00F14CCB" w:rsidP="00D23B0C" w:rsidRDefault="00F14CCB" w14:paraId="7FF9A198" w14:textId="77777777">
      <w:pPr>
        <w:jc w:val="both"/>
        <w:rPr>
          <w:rFonts w:asciiTheme="majorHAnsi" w:hAnsiTheme="majorHAnsi" w:cstheme="majorHAnsi"/>
        </w:rPr>
      </w:pPr>
    </w:p>
    <w:p w:rsidRPr="00D23B0C" w:rsidR="00F14CCB" w:rsidP="00D23B0C" w:rsidRDefault="00F14CCB" w14:paraId="26B94B17" w14:textId="77777777">
      <w:pPr>
        <w:jc w:val="both"/>
        <w:rPr>
          <w:rFonts w:asciiTheme="majorHAnsi" w:hAnsiTheme="majorHAnsi" w:cstheme="majorHAnsi"/>
        </w:rPr>
      </w:pPr>
    </w:p>
    <w:sectPr w:rsidRPr="00D23B0C" w:rsidR="00F14CCB" w:rsidSect="00C12C56">
      <w:headerReference w:type="default" r:id="rId19"/>
      <w:footerReference w:type="default" r:id="rId20"/>
      <w:pgSz w:w="12240" w:h="15840" w:orient="portrait"/>
      <w:pgMar w:top="2087"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5260A" w:rsidP="001D52A2" w:rsidRDefault="0005260A" w14:paraId="196255C4" w14:textId="77777777">
      <w:pPr>
        <w:spacing w:after="0" w:line="240" w:lineRule="auto"/>
      </w:pPr>
      <w:r>
        <w:separator/>
      </w:r>
    </w:p>
  </w:endnote>
  <w:endnote w:type="continuationSeparator" w:id="0">
    <w:p w:rsidR="0005260A" w:rsidP="001D52A2" w:rsidRDefault="0005260A" w14:paraId="2E8EF82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571BE4" w:rsidRDefault="00571BE4" w14:paraId="26F38D77" w14:textId="77777777">
    <w:pPr>
      <w:pStyle w:val="Piedepgina"/>
    </w:pPr>
    <w:r>
      <w:rPr>
        <w:noProof/>
        <w:lang w:val="es-CO"/>
      </w:rPr>
      <w:drawing>
        <wp:anchor distT="0" distB="0" distL="114300" distR="114300" simplePos="0" relativeHeight="251659264" behindDoc="0" locked="0" layoutInCell="1" allowOverlap="1" wp14:anchorId="5E6FB0E5" wp14:editId="7DE237F3">
          <wp:simplePos x="0" y="0"/>
          <wp:positionH relativeFrom="margin">
            <wp:align>center</wp:align>
          </wp:positionH>
          <wp:positionV relativeFrom="paragraph">
            <wp:posOffset>-188595</wp:posOffset>
          </wp:positionV>
          <wp:extent cx="7076440" cy="7905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6440" cy="790575"/>
                  </a:xfrm>
                  <a:prstGeom prst="rect">
                    <a:avLst/>
                  </a:prstGeom>
                  <a:noFill/>
                </pic:spPr>
              </pic:pic>
            </a:graphicData>
          </a:graphic>
          <wp14:sizeRelH relativeFrom="page">
            <wp14:pctWidth>0</wp14:pctWidth>
          </wp14:sizeRelH>
          <wp14:sizeRelV relativeFrom="page">
            <wp14:pctHeight>0</wp14:pctHeight>
          </wp14:sizeRelV>
        </wp:anchor>
      </w:drawing>
    </w:r>
    <w:r w:rsidR="0837B6E8">
      <w:rPr/>
      <w:t/>
    </w:r>
    <w:r w:rsidR="4F09416F">
      <w:rP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5260A" w:rsidP="001D52A2" w:rsidRDefault="0005260A" w14:paraId="1A6026DF" w14:textId="77777777">
      <w:pPr>
        <w:spacing w:after="0" w:line="240" w:lineRule="auto"/>
      </w:pPr>
      <w:r>
        <w:separator/>
      </w:r>
    </w:p>
  </w:footnote>
  <w:footnote w:type="continuationSeparator" w:id="0">
    <w:p w:rsidR="0005260A" w:rsidP="001D52A2" w:rsidRDefault="0005260A" w14:paraId="5F16E6A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571BE4" w:rsidRDefault="00571BE4" w14:paraId="4F172C65" w14:textId="77777777">
    <w:pPr>
      <w:pStyle w:val="Encabezado"/>
    </w:pPr>
    <w:r>
      <w:rPr>
        <w:noProof/>
        <w:lang w:val="es-CO"/>
      </w:rPr>
      <w:drawing>
        <wp:anchor distT="0" distB="0" distL="114300" distR="114300" simplePos="0" relativeHeight="251658240" behindDoc="0" locked="0" layoutInCell="1" allowOverlap="1" wp14:anchorId="2C6C953B" wp14:editId="5CA5C47C">
          <wp:simplePos x="0" y="0"/>
          <wp:positionH relativeFrom="page">
            <wp:align>left</wp:align>
          </wp:positionH>
          <wp:positionV relativeFrom="paragraph">
            <wp:posOffset>-446405</wp:posOffset>
          </wp:positionV>
          <wp:extent cx="1804670" cy="1161415"/>
          <wp:effectExtent l="0" t="0" r="0" b="635"/>
          <wp:wrapSquare wrapText="bothSides"/>
          <wp:docPr id="1" name="Imagen 1" descr="logo-esu-sombr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su-sombrilla"/>
                  <pic:cNvPicPr>
                    <a:picLocks noChangeAspect="1" noChangeArrowheads="1"/>
                  </pic:cNvPicPr>
                </pic:nvPicPr>
                <pic:blipFill>
                  <a:blip r:embed="rId1">
                    <a:extLst>
                      <a:ext uri="{28A0092B-C50C-407E-A947-70E740481C1C}">
                        <a14:useLocalDpi xmlns:a14="http://schemas.microsoft.com/office/drawing/2010/main" val="0"/>
                      </a:ext>
                    </a:extLst>
                  </a:blip>
                  <a:srcRect b="24600"/>
                  <a:stretch>
                    <a:fillRect/>
                  </a:stretch>
                </pic:blipFill>
                <pic:spPr bwMode="auto">
                  <a:xfrm>
                    <a:off x="0" y="0"/>
                    <a:ext cx="1804670" cy="1161415"/>
                  </a:xfrm>
                  <a:prstGeom prst="rect">
                    <a:avLst/>
                  </a:prstGeom>
                  <a:noFill/>
                  <a:ln>
                    <a:noFill/>
                  </a:ln>
                </pic:spPr>
              </pic:pic>
            </a:graphicData>
          </a:graphic>
          <wp14:sizeRelH relativeFrom="page">
            <wp14:pctWidth>0</wp14:pctWidth>
          </wp14:sizeRelH>
          <wp14:sizeRelV relativeFrom="page">
            <wp14:pctHeight>0</wp14:pctHeight>
          </wp14:sizeRelV>
        </wp:anchor>
      </w:drawing>
    </w:r>
    <w:r w:rsidR="0837B6E8">
      <w:rPr/>
      <w:t/>
    </w:r>
    <w:r w:rsidR="4F09416F">
      <w:rP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A512A45"/>
    <w:multiLevelType w:val="singleLevel"/>
    <w:tmpl w:val="AA512A45"/>
    <w:lvl w:ilvl="0">
      <w:start w:val="1"/>
      <w:numFmt w:val="lowerLetter"/>
      <w:suff w:val="space"/>
      <w:lvlText w:val="%1)"/>
      <w:lvlJc w:val="left"/>
    </w:lvl>
  </w:abstractNum>
  <w:abstractNum w:abstractNumId="1" w15:restartNumberingAfterBreak="0">
    <w:nsid w:val="CF092B84"/>
    <w:multiLevelType w:val="multilevel"/>
    <w:tmpl w:val="807EC4FC"/>
    <w:lvl w:ilvl="0">
      <w:start w:val="1"/>
      <w:numFmt w:val="decimal"/>
      <w:lvlText w:val="%1."/>
      <w:lvlJc w:val="left"/>
      <w:pPr>
        <w:ind w:left="720" w:hanging="360"/>
      </w:pPr>
      <w:rPr>
        <w:b/>
      </w:rPr>
    </w:lvl>
    <w:lvl w:ilvl="1">
      <w:start w:val="1"/>
      <w:numFmt w:val="decimal"/>
      <w:lvlText w:val="%1.%2."/>
      <w:lvlJc w:val="left"/>
      <w:pPr>
        <w:ind w:left="720" w:hanging="360"/>
      </w:pPr>
      <w:rPr>
        <w:b/>
      </w:rPr>
    </w:lvl>
    <w:lvl w:ilvl="2">
      <w:start w:val="1"/>
      <w:numFmt w:val="decimal"/>
      <w:lvlText w:val="%1.%2.%3."/>
      <w:lvlJc w:val="left"/>
      <w:pPr>
        <w:ind w:left="1080" w:hanging="720"/>
      </w:pPr>
      <w:rPr>
        <w:b/>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6C728F2"/>
    <w:multiLevelType w:val="hybridMultilevel"/>
    <w:tmpl w:val="EDF2177E"/>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 w15:restartNumberingAfterBreak="0">
    <w:nsid w:val="09C62D38"/>
    <w:multiLevelType w:val="hybridMultilevel"/>
    <w:tmpl w:val="EED61212"/>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 w15:restartNumberingAfterBreak="0">
    <w:nsid w:val="0D2C0072"/>
    <w:multiLevelType w:val="hybridMultilevel"/>
    <w:tmpl w:val="9C18BA9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5" w15:restartNumberingAfterBreak="0">
    <w:nsid w:val="0D342799"/>
    <w:multiLevelType w:val="hybridMultilevel"/>
    <w:tmpl w:val="8F2CFD42"/>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6" w15:restartNumberingAfterBreak="0">
    <w:nsid w:val="0EBC012A"/>
    <w:multiLevelType w:val="hybridMultilevel"/>
    <w:tmpl w:val="FDDC6F98"/>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rPr>
        <w:b/>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0FE749B7"/>
    <w:multiLevelType w:val="hybridMultilevel"/>
    <w:tmpl w:val="6AB4F0DE"/>
    <w:lvl w:ilvl="0" w:tplc="18D29EFC">
      <w:start w:val="1"/>
      <w:numFmt w:val="bullet"/>
      <w:lvlText w:val=""/>
      <w:lvlJc w:val="left"/>
      <w:pPr>
        <w:ind w:left="720" w:hanging="360"/>
      </w:pPr>
      <w:rPr>
        <w:rFonts w:hint="default" w:ascii="Symbol" w:hAnsi="Symbol"/>
        <w:color w:val="000000" w:themeColor="text1"/>
      </w:rPr>
    </w:lvl>
    <w:lvl w:ilvl="1" w:tplc="240A0003">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8" w15:restartNumberingAfterBreak="0">
    <w:nsid w:val="11E9A067"/>
    <w:multiLevelType w:val="hybridMultilevel"/>
    <w:tmpl w:val="11E9A067"/>
    <w:lvl w:ilvl="0">
      <w:start w:val="1"/>
      <w:numFmt w:val="lowerLetter"/>
      <w:lvlText w:val="%1)"/>
      <w:lvlJc w:val="left"/>
      <w:pPr>
        <w:tabs>
          <w:tab w:val="left" w:pos="425"/>
        </w:tabs>
        <w:ind w:left="425" w:hanging="425"/>
      </w:pPr>
      <w:rPr>
        <w:rFonts w:hint="default"/>
      </w:rPr>
    </w:lvl>
  </w:abstractNum>
  <w:abstractNum w:abstractNumId="9" w15:restartNumberingAfterBreak="0">
    <w:nsid w:val="190627E0"/>
    <w:multiLevelType w:val="hybridMultilevel"/>
    <w:tmpl w:val="D992789A"/>
    <w:lvl w:ilvl="0" w:tplc="240A0001">
      <w:start w:val="1"/>
      <w:numFmt w:val="bullet"/>
      <w:lvlText w:val=""/>
      <w:lvlJc w:val="left"/>
      <w:pPr>
        <w:ind w:left="1571" w:hanging="360"/>
      </w:pPr>
      <w:rPr>
        <w:rFonts w:hint="default" w:ascii="Symbol" w:hAnsi="Symbol"/>
      </w:rPr>
    </w:lvl>
    <w:lvl w:ilvl="1" w:tplc="240A0003" w:tentative="1">
      <w:start w:val="1"/>
      <w:numFmt w:val="bullet"/>
      <w:lvlText w:val="o"/>
      <w:lvlJc w:val="left"/>
      <w:pPr>
        <w:ind w:left="2291" w:hanging="360"/>
      </w:pPr>
      <w:rPr>
        <w:rFonts w:hint="default" w:ascii="Courier New" w:hAnsi="Courier New" w:cs="Courier New"/>
      </w:rPr>
    </w:lvl>
    <w:lvl w:ilvl="2" w:tplc="240A0005" w:tentative="1">
      <w:start w:val="1"/>
      <w:numFmt w:val="bullet"/>
      <w:lvlText w:val=""/>
      <w:lvlJc w:val="left"/>
      <w:pPr>
        <w:ind w:left="3011" w:hanging="360"/>
      </w:pPr>
      <w:rPr>
        <w:rFonts w:hint="default" w:ascii="Wingdings" w:hAnsi="Wingdings"/>
      </w:rPr>
    </w:lvl>
    <w:lvl w:ilvl="3" w:tplc="240A0001" w:tentative="1">
      <w:start w:val="1"/>
      <w:numFmt w:val="bullet"/>
      <w:lvlText w:val=""/>
      <w:lvlJc w:val="left"/>
      <w:pPr>
        <w:ind w:left="3731" w:hanging="360"/>
      </w:pPr>
      <w:rPr>
        <w:rFonts w:hint="default" w:ascii="Symbol" w:hAnsi="Symbol"/>
      </w:rPr>
    </w:lvl>
    <w:lvl w:ilvl="4" w:tplc="240A0003" w:tentative="1">
      <w:start w:val="1"/>
      <w:numFmt w:val="bullet"/>
      <w:lvlText w:val="o"/>
      <w:lvlJc w:val="left"/>
      <w:pPr>
        <w:ind w:left="4451" w:hanging="360"/>
      </w:pPr>
      <w:rPr>
        <w:rFonts w:hint="default" w:ascii="Courier New" w:hAnsi="Courier New" w:cs="Courier New"/>
      </w:rPr>
    </w:lvl>
    <w:lvl w:ilvl="5" w:tplc="240A0005" w:tentative="1">
      <w:start w:val="1"/>
      <w:numFmt w:val="bullet"/>
      <w:lvlText w:val=""/>
      <w:lvlJc w:val="left"/>
      <w:pPr>
        <w:ind w:left="5171" w:hanging="360"/>
      </w:pPr>
      <w:rPr>
        <w:rFonts w:hint="default" w:ascii="Wingdings" w:hAnsi="Wingdings"/>
      </w:rPr>
    </w:lvl>
    <w:lvl w:ilvl="6" w:tplc="240A0001" w:tentative="1">
      <w:start w:val="1"/>
      <w:numFmt w:val="bullet"/>
      <w:lvlText w:val=""/>
      <w:lvlJc w:val="left"/>
      <w:pPr>
        <w:ind w:left="5891" w:hanging="360"/>
      </w:pPr>
      <w:rPr>
        <w:rFonts w:hint="default" w:ascii="Symbol" w:hAnsi="Symbol"/>
      </w:rPr>
    </w:lvl>
    <w:lvl w:ilvl="7" w:tplc="240A0003" w:tentative="1">
      <w:start w:val="1"/>
      <w:numFmt w:val="bullet"/>
      <w:lvlText w:val="o"/>
      <w:lvlJc w:val="left"/>
      <w:pPr>
        <w:ind w:left="6611" w:hanging="360"/>
      </w:pPr>
      <w:rPr>
        <w:rFonts w:hint="default" w:ascii="Courier New" w:hAnsi="Courier New" w:cs="Courier New"/>
      </w:rPr>
    </w:lvl>
    <w:lvl w:ilvl="8" w:tplc="240A0005" w:tentative="1">
      <w:start w:val="1"/>
      <w:numFmt w:val="bullet"/>
      <w:lvlText w:val=""/>
      <w:lvlJc w:val="left"/>
      <w:pPr>
        <w:ind w:left="7331" w:hanging="360"/>
      </w:pPr>
      <w:rPr>
        <w:rFonts w:hint="default" w:ascii="Wingdings" w:hAnsi="Wingdings"/>
      </w:rPr>
    </w:lvl>
  </w:abstractNum>
  <w:abstractNum w:abstractNumId="10" w15:restartNumberingAfterBreak="0">
    <w:nsid w:val="19A5745E"/>
    <w:multiLevelType w:val="hybridMultilevel"/>
    <w:tmpl w:val="D2A459E6"/>
    <w:lvl w:ilvl="0" w:tplc="240A0001">
      <w:start w:val="1"/>
      <w:numFmt w:val="bullet"/>
      <w:lvlText w:val=""/>
      <w:lvlJc w:val="left"/>
      <w:pPr>
        <w:ind w:left="720" w:hanging="360"/>
      </w:pPr>
      <w:rPr>
        <w:rFonts w:hint="default" w:ascii="Symbol" w:hAnsi="Symbol"/>
      </w:rPr>
    </w:lvl>
    <w:lvl w:ilvl="1" w:tplc="240A0003">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1" w15:restartNumberingAfterBreak="0">
    <w:nsid w:val="1C940651"/>
    <w:multiLevelType w:val="hybridMultilevel"/>
    <w:tmpl w:val="2792860C"/>
    <w:lvl w:ilvl="0" w:tplc="240A0001">
      <w:start w:val="1"/>
      <w:numFmt w:val="bullet"/>
      <w:lvlText w:val=""/>
      <w:lvlJc w:val="left"/>
      <w:pPr>
        <w:ind w:left="765" w:hanging="360"/>
      </w:pPr>
      <w:rPr>
        <w:rFonts w:hint="default" w:ascii="Symbol" w:hAnsi="Symbol"/>
      </w:rPr>
    </w:lvl>
    <w:lvl w:ilvl="1" w:tplc="240A0003" w:tentative="1">
      <w:start w:val="1"/>
      <w:numFmt w:val="bullet"/>
      <w:lvlText w:val="o"/>
      <w:lvlJc w:val="left"/>
      <w:pPr>
        <w:ind w:left="1485" w:hanging="360"/>
      </w:pPr>
      <w:rPr>
        <w:rFonts w:hint="default" w:ascii="Courier New" w:hAnsi="Courier New" w:cs="Courier New"/>
      </w:rPr>
    </w:lvl>
    <w:lvl w:ilvl="2" w:tplc="240A0005" w:tentative="1">
      <w:start w:val="1"/>
      <w:numFmt w:val="bullet"/>
      <w:lvlText w:val=""/>
      <w:lvlJc w:val="left"/>
      <w:pPr>
        <w:ind w:left="2205" w:hanging="360"/>
      </w:pPr>
      <w:rPr>
        <w:rFonts w:hint="default" w:ascii="Wingdings" w:hAnsi="Wingdings"/>
      </w:rPr>
    </w:lvl>
    <w:lvl w:ilvl="3" w:tplc="240A0001" w:tentative="1">
      <w:start w:val="1"/>
      <w:numFmt w:val="bullet"/>
      <w:lvlText w:val=""/>
      <w:lvlJc w:val="left"/>
      <w:pPr>
        <w:ind w:left="2925" w:hanging="360"/>
      </w:pPr>
      <w:rPr>
        <w:rFonts w:hint="default" w:ascii="Symbol" w:hAnsi="Symbol"/>
      </w:rPr>
    </w:lvl>
    <w:lvl w:ilvl="4" w:tplc="240A0003" w:tentative="1">
      <w:start w:val="1"/>
      <w:numFmt w:val="bullet"/>
      <w:lvlText w:val="o"/>
      <w:lvlJc w:val="left"/>
      <w:pPr>
        <w:ind w:left="3645" w:hanging="360"/>
      </w:pPr>
      <w:rPr>
        <w:rFonts w:hint="default" w:ascii="Courier New" w:hAnsi="Courier New" w:cs="Courier New"/>
      </w:rPr>
    </w:lvl>
    <w:lvl w:ilvl="5" w:tplc="240A0005" w:tentative="1">
      <w:start w:val="1"/>
      <w:numFmt w:val="bullet"/>
      <w:lvlText w:val=""/>
      <w:lvlJc w:val="left"/>
      <w:pPr>
        <w:ind w:left="4365" w:hanging="360"/>
      </w:pPr>
      <w:rPr>
        <w:rFonts w:hint="default" w:ascii="Wingdings" w:hAnsi="Wingdings"/>
      </w:rPr>
    </w:lvl>
    <w:lvl w:ilvl="6" w:tplc="240A0001" w:tentative="1">
      <w:start w:val="1"/>
      <w:numFmt w:val="bullet"/>
      <w:lvlText w:val=""/>
      <w:lvlJc w:val="left"/>
      <w:pPr>
        <w:ind w:left="5085" w:hanging="360"/>
      </w:pPr>
      <w:rPr>
        <w:rFonts w:hint="default" w:ascii="Symbol" w:hAnsi="Symbol"/>
      </w:rPr>
    </w:lvl>
    <w:lvl w:ilvl="7" w:tplc="240A0003" w:tentative="1">
      <w:start w:val="1"/>
      <w:numFmt w:val="bullet"/>
      <w:lvlText w:val="o"/>
      <w:lvlJc w:val="left"/>
      <w:pPr>
        <w:ind w:left="5805" w:hanging="360"/>
      </w:pPr>
      <w:rPr>
        <w:rFonts w:hint="default" w:ascii="Courier New" w:hAnsi="Courier New" w:cs="Courier New"/>
      </w:rPr>
    </w:lvl>
    <w:lvl w:ilvl="8" w:tplc="240A0005" w:tentative="1">
      <w:start w:val="1"/>
      <w:numFmt w:val="bullet"/>
      <w:lvlText w:val=""/>
      <w:lvlJc w:val="left"/>
      <w:pPr>
        <w:ind w:left="6525" w:hanging="360"/>
      </w:pPr>
      <w:rPr>
        <w:rFonts w:hint="default" w:ascii="Wingdings" w:hAnsi="Wingdings"/>
      </w:rPr>
    </w:lvl>
  </w:abstractNum>
  <w:abstractNum w:abstractNumId="12" w15:restartNumberingAfterBreak="0">
    <w:nsid w:val="2F2D7DE3"/>
    <w:multiLevelType w:val="multilevel"/>
    <w:tmpl w:val="7276A66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42493840"/>
    <w:multiLevelType w:val="hybridMultilevel"/>
    <w:tmpl w:val="1E8653D4"/>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4C58265A">
      <w:start w:val="1"/>
      <w:numFmt w:val="lowerLetter"/>
      <w:lvlText w:val="%4)"/>
      <w:lvlJc w:val="left"/>
      <w:pPr>
        <w:ind w:left="2520" w:hanging="360"/>
      </w:pPr>
      <w:rPr>
        <w:rFonts w:hint="default"/>
        <w:b/>
      </w:r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529571D0"/>
    <w:multiLevelType w:val="hybridMultilevel"/>
    <w:tmpl w:val="1512BAF0"/>
    <w:lvl w:ilvl="0">
      <w:start w:val="2"/>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30239E2"/>
    <w:multiLevelType w:val="hybridMultilevel"/>
    <w:tmpl w:val="B1442E08"/>
    <w:lvl w:ilvl="0" w:tplc="240A0001">
      <w:start w:val="1"/>
      <w:numFmt w:val="bullet"/>
      <w:lvlText w:val=""/>
      <w:lvlJc w:val="left"/>
      <w:pPr>
        <w:ind w:left="1211" w:hanging="360"/>
      </w:pPr>
      <w:rPr>
        <w:rFonts w:hint="default" w:ascii="Symbol" w:hAnsi="Symbol"/>
      </w:rPr>
    </w:lvl>
    <w:lvl w:ilvl="1" w:tplc="240A0003" w:tentative="1">
      <w:start w:val="1"/>
      <w:numFmt w:val="bullet"/>
      <w:lvlText w:val="o"/>
      <w:lvlJc w:val="left"/>
      <w:pPr>
        <w:ind w:left="1931" w:hanging="360"/>
      </w:pPr>
      <w:rPr>
        <w:rFonts w:hint="default" w:ascii="Courier New" w:hAnsi="Courier New" w:cs="Courier New"/>
      </w:rPr>
    </w:lvl>
    <w:lvl w:ilvl="2" w:tplc="240A0005" w:tentative="1">
      <w:start w:val="1"/>
      <w:numFmt w:val="bullet"/>
      <w:lvlText w:val=""/>
      <w:lvlJc w:val="left"/>
      <w:pPr>
        <w:ind w:left="2651" w:hanging="360"/>
      </w:pPr>
      <w:rPr>
        <w:rFonts w:hint="default" w:ascii="Wingdings" w:hAnsi="Wingdings"/>
      </w:rPr>
    </w:lvl>
    <w:lvl w:ilvl="3" w:tplc="240A0001" w:tentative="1">
      <w:start w:val="1"/>
      <w:numFmt w:val="bullet"/>
      <w:lvlText w:val=""/>
      <w:lvlJc w:val="left"/>
      <w:pPr>
        <w:ind w:left="3371" w:hanging="360"/>
      </w:pPr>
      <w:rPr>
        <w:rFonts w:hint="default" w:ascii="Symbol" w:hAnsi="Symbol"/>
      </w:rPr>
    </w:lvl>
    <w:lvl w:ilvl="4" w:tplc="240A0003" w:tentative="1">
      <w:start w:val="1"/>
      <w:numFmt w:val="bullet"/>
      <w:lvlText w:val="o"/>
      <w:lvlJc w:val="left"/>
      <w:pPr>
        <w:ind w:left="4091" w:hanging="360"/>
      </w:pPr>
      <w:rPr>
        <w:rFonts w:hint="default" w:ascii="Courier New" w:hAnsi="Courier New" w:cs="Courier New"/>
      </w:rPr>
    </w:lvl>
    <w:lvl w:ilvl="5" w:tplc="240A0005" w:tentative="1">
      <w:start w:val="1"/>
      <w:numFmt w:val="bullet"/>
      <w:lvlText w:val=""/>
      <w:lvlJc w:val="left"/>
      <w:pPr>
        <w:ind w:left="4811" w:hanging="360"/>
      </w:pPr>
      <w:rPr>
        <w:rFonts w:hint="default" w:ascii="Wingdings" w:hAnsi="Wingdings"/>
      </w:rPr>
    </w:lvl>
    <w:lvl w:ilvl="6" w:tplc="240A0001" w:tentative="1">
      <w:start w:val="1"/>
      <w:numFmt w:val="bullet"/>
      <w:lvlText w:val=""/>
      <w:lvlJc w:val="left"/>
      <w:pPr>
        <w:ind w:left="5531" w:hanging="360"/>
      </w:pPr>
      <w:rPr>
        <w:rFonts w:hint="default" w:ascii="Symbol" w:hAnsi="Symbol"/>
      </w:rPr>
    </w:lvl>
    <w:lvl w:ilvl="7" w:tplc="240A0003" w:tentative="1">
      <w:start w:val="1"/>
      <w:numFmt w:val="bullet"/>
      <w:lvlText w:val="o"/>
      <w:lvlJc w:val="left"/>
      <w:pPr>
        <w:ind w:left="6251" w:hanging="360"/>
      </w:pPr>
      <w:rPr>
        <w:rFonts w:hint="default" w:ascii="Courier New" w:hAnsi="Courier New" w:cs="Courier New"/>
      </w:rPr>
    </w:lvl>
    <w:lvl w:ilvl="8" w:tplc="240A0005" w:tentative="1">
      <w:start w:val="1"/>
      <w:numFmt w:val="bullet"/>
      <w:lvlText w:val=""/>
      <w:lvlJc w:val="left"/>
      <w:pPr>
        <w:ind w:left="6971" w:hanging="360"/>
      </w:pPr>
      <w:rPr>
        <w:rFonts w:hint="default" w:ascii="Wingdings" w:hAnsi="Wingdings"/>
      </w:rPr>
    </w:lvl>
  </w:abstractNum>
  <w:abstractNum w:abstractNumId="16" w15:restartNumberingAfterBreak="0">
    <w:nsid w:val="588C2E7E"/>
    <w:multiLevelType w:val="hybridMultilevel"/>
    <w:tmpl w:val="ADB0AF8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7" w15:restartNumberingAfterBreak="0">
    <w:nsid w:val="59820CDB"/>
    <w:multiLevelType w:val="hybridMultilevel"/>
    <w:tmpl w:val="9A040EF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8" w15:restartNumberingAfterBreak="0">
    <w:nsid w:val="5D1243E3"/>
    <w:multiLevelType w:val="hybridMultilevel"/>
    <w:tmpl w:val="42CC2082"/>
    <w:lvl w:ilvl="0" w:tplc="18D29EFC">
      <w:start w:val="1"/>
      <w:numFmt w:val="bullet"/>
      <w:lvlText w:val=""/>
      <w:lvlJc w:val="left"/>
      <w:pPr>
        <w:ind w:left="720" w:hanging="360"/>
      </w:pPr>
      <w:rPr>
        <w:rFonts w:hint="default" w:ascii="Symbol" w:hAnsi="Symbol"/>
        <w:color w:val="000000" w:themeColor="text1"/>
      </w:rPr>
    </w:lvl>
    <w:lvl w:ilvl="1" w:tplc="240A000D">
      <w:start w:val="1"/>
      <w:numFmt w:val="bullet"/>
      <w:lvlText w:val=""/>
      <w:lvlJc w:val="left"/>
      <w:pPr>
        <w:ind w:left="1440" w:hanging="360"/>
      </w:pPr>
      <w:rPr>
        <w:rFonts w:hint="default" w:ascii="Wingdings" w:hAnsi="Wingdings"/>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9" w15:restartNumberingAfterBreak="0">
    <w:nsid w:val="650C5B15"/>
    <w:multiLevelType w:val="hybridMultilevel"/>
    <w:tmpl w:val="1F62413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0" w15:restartNumberingAfterBreak="0">
    <w:nsid w:val="65652B15"/>
    <w:multiLevelType w:val="multilevel"/>
    <w:tmpl w:val="3A80988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1" w15:restartNumberingAfterBreak="0">
    <w:nsid w:val="76241BCE"/>
    <w:multiLevelType w:val="hybridMultilevel"/>
    <w:tmpl w:val="C6FC2EB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253CD1"/>
    <w:multiLevelType w:val="hybridMultilevel"/>
    <w:tmpl w:val="5D1428A4"/>
    <w:lvl w:ilvl="0" w:tplc="240A0001">
      <w:start w:val="1"/>
      <w:numFmt w:val="bullet"/>
      <w:lvlText w:val=""/>
      <w:lvlJc w:val="left"/>
      <w:pPr>
        <w:ind w:left="720" w:hanging="360"/>
      </w:pPr>
      <w:rPr>
        <w:rFonts w:hint="default" w:ascii="Symbol" w:hAnsi="Symbol"/>
      </w:rPr>
    </w:lvl>
    <w:lvl w:ilvl="1" w:tplc="240A0003">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3" w15:restartNumberingAfterBreak="0">
    <w:nsid w:val="78BF7FC8"/>
    <w:multiLevelType w:val="multilevel"/>
    <w:tmpl w:val="C222138E"/>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4" w15:restartNumberingAfterBreak="0">
    <w:nsid w:val="79A45E2B"/>
    <w:multiLevelType w:val="hybridMultilevel"/>
    <w:tmpl w:val="1A1ADFA6"/>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25" w15:restartNumberingAfterBreak="0">
    <w:nsid w:val="79C26929"/>
    <w:multiLevelType w:val="multilevel"/>
    <w:tmpl w:val="B02C3576"/>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6" w15:restartNumberingAfterBreak="0">
    <w:nsid w:val="7D160276"/>
    <w:multiLevelType w:val="hybridMultilevel"/>
    <w:tmpl w:val="482C127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7" w15:restartNumberingAfterBreak="0">
    <w:nsid w:val="7ED62950"/>
    <w:multiLevelType w:val="hybridMultilevel"/>
    <w:tmpl w:val="5BCE84E6"/>
    <w:lvl w:ilvl="0" w:tplc="EFF2CB80">
      <w:start w:val="1"/>
      <w:numFmt w:val="decimal"/>
      <w:lvlText w:val="%1."/>
      <w:lvlJc w:val="left"/>
      <w:pPr>
        <w:ind w:left="720" w:hanging="360"/>
      </w:pPr>
      <w:rPr>
        <w:rFonts w:hint="default"/>
        <w:b/>
        <w:color w:val="auto"/>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24"/>
  </w:num>
  <w:num w:numId="5">
    <w:abstractNumId w:val="7"/>
  </w:num>
  <w:num w:numId="6">
    <w:abstractNumId w:val="5"/>
  </w:num>
  <w:num w:numId="7">
    <w:abstractNumId w:val="17"/>
  </w:num>
  <w:num w:numId="8">
    <w:abstractNumId w:val="4"/>
  </w:num>
  <w:num w:numId="9">
    <w:abstractNumId w:val="19"/>
  </w:num>
  <w:num w:numId="10">
    <w:abstractNumId w:val="16"/>
  </w:num>
  <w:num w:numId="11">
    <w:abstractNumId w:val="23"/>
  </w:num>
  <w:num w:numId="12">
    <w:abstractNumId w:val="26"/>
  </w:num>
  <w:num w:numId="13">
    <w:abstractNumId w:val="11"/>
  </w:num>
  <w:num w:numId="14">
    <w:abstractNumId w:val="2"/>
  </w:num>
  <w:num w:numId="15">
    <w:abstractNumId w:val="6"/>
  </w:num>
  <w:num w:numId="16">
    <w:abstractNumId w:val="10"/>
  </w:num>
  <w:num w:numId="17">
    <w:abstractNumId w:val="25"/>
  </w:num>
  <w:num w:numId="18">
    <w:abstractNumId w:val="12"/>
  </w:num>
  <w:num w:numId="19">
    <w:abstractNumId w:val="3"/>
  </w:num>
  <w:num w:numId="20">
    <w:abstractNumId w:val="18"/>
  </w:num>
  <w:num w:numId="21">
    <w:abstractNumId w:val="13"/>
  </w:num>
  <w:num w:numId="22">
    <w:abstractNumId w:val="9"/>
  </w:num>
  <w:num w:numId="23">
    <w:abstractNumId w:val="15"/>
  </w:num>
  <w:num w:numId="24">
    <w:abstractNumId w:val="22"/>
  </w:num>
  <w:num w:numId="25">
    <w:abstractNumId w:val="27"/>
  </w:num>
  <w:num w:numId="26">
    <w:abstractNumId w:val="21"/>
  </w:num>
  <w:num w:numId="27">
    <w:abstractNumId w:val="14"/>
  </w:num>
  <w:num w:numId="28">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proofState w:spelling="clean" w:grammar="dirty"/>
  <w:trackRevisions w:val="false"/>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EE7"/>
    <w:rsid w:val="000053A9"/>
    <w:rsid w:val="0002508A"/>
    <w:rsid w:val="00030CE0"/>
    <w:rsid w:val="000327AD"/>
    <w:rsid w:val="0005260A"/>
    <w:rsid w:val="000577EE"/>
    <w:rsid w:val="00072A0A"/>
    <w:rsid w:val="00076443"/>
    <w:rsid w:val="000979E6"/>
    <w:rsid w:val="000A1BD9"/>
    <w:rsid w:val="000D3E0E"/>
    <w:rsid w:val="000D4812"/>
    <w:rsid w:val="001053B1"/>
    <w:rsid w:val="00105761"/>
    <w:rsid w:val="00105A45"/>
    <w:rsid w:val="00112A21"/>
    <w:rsid w:val="0012481D"/>
    <w:rsid w:val="00131D06"/>
    <w:rsid w:val="00132866"/>
    <w:rsid w:val="00137C6A"/>
    <w:rsid w:val="0014667F"/>
    <w:rsid w:val="00177B27"/>
    <w:rsid w:val="00193A75"/>
    <w:rsid w:val="001A22EC"/>
    <w:rsid w:val="001B5D35"/>
    <w:rsid w:val="001D52A2"/>
    <w:rsid w:val="001F033C"/>
    <w:rsid w:val="0024097B"/>
    <w:rsid w:val="00253275"/>
    <w:rsid w:val="00255572"/>
    <w:rsid w:val="00272396"/>
    <w:rsid w:val="002729AC"/>
    <w:rsid w:val="0027720B"/>
    <w:rsid w:val="002839BB"/>
    <w:rsid w:val="002851D0"/>
    <w:rsid w:val="002A53B4"/>
    <w:rsid w:val="002B591A"/>
    <w:rsid w:val="002D7628"/>
    <w:rsid w:val="002E4AE7"/>
    <w:rsid w:val="002E64D0"/>
    <w:rsid w:val="003467AC"/>
    <w:rsid w:val="003474D3"/>
    <w:rsid w:val="0035248E"/>
    <w:rsid w:val="00365E86"/>
    <w:rsid w:val="00381F91"/>
    <w:rsid w:val="0038220C"/>
    <w:rsid w:val="003A4469"/>
    <w:rsid w:val="003A7AE9"/>
    <w:rsid w:val="003B255C"/>
    <w:rsid w:val="003C007D"/>
    <w:rsid w:val="003D1503"/>
    <w:rsid w:val="003D4D0B"/>
    <w:rsid w:val="003E6725"/>
    <w:rsid w:val="004066F1"/>
    <w:rsid w:val="0041274A"/>
    <w:rsid w:val="00413571"/>
    <w:rsid w:val="00477C8B"/>
    <w:rsid w:val="00484EC7"/>
    <w:rsid w:val="00486940"/>
    <w:rsid w:val="00496C18"/>
    <w:rsid w:val="004F0B31"/>
    <w:rsid w:val="005557D2"/>
    <w:rsid w:val="00571BE4"/>
    <w:rsid w:val="0057640F"/>
    <w:rsid w:val="00577B20"/>
    <w:rsid w:val="0058229F"/>
    <w:rsid w:val="00590B8C"/>
    <w:rsid w:val="00595F0C"/>
    <w:rsid w:val="005B3E96"/>
    <w:rsid w:val="005B3EED"/>
    <w:rsid w:val="005B44B1"/>
    <w:rsid w:val="005B5642"/>
    <w:rsid w:val="005D3CD8"/>
    <w:rsid w:val="005E753E"/>
    <w:rsid w:val="005F47CF"/>
    <w:rsid w:val="00605C1D"/>
    <w:rsid w:val="00610E3E"/>
    <w:rsid w:val="006137E5"/>
    <w:rsid w:val="006221A9"/>
    <w:rsid w:val="0063377A"/>
    <w:rsid w:val="00636843"/>
    <w:rsid w:val="006434E3"/>
    <w:rsid w:val="006518E0"/>
    <w:rsid w:val="006557D5"/>
    <w:rsid w:val="00675DEA"/>
    <w:rsid w:val="00683B40"/>
    <w:rsid w:val="006B4A4E"/>
    <w:rsid w:val="006B60BB"/>
    <w:rsid w:val="006C1BE5"/>
    <w:rsid w:val="006E6837"/>
    <w:rsid w:val="007116B6"/>
    <w:rsid w:val="00713791"/>
    <w:rsid w:val="007150B7"/>
    <w:rsid w:val="00721D26"/>
    <w:rsid w:val="00724A9E"/>
    <w:rsid w:val="00726C5D"/>
    <w:rsid w:val="00745237"/>
    <w:rsid w:val="007A3EE7"/>
    <w:rsid w:val="007A4AFC"/>
    <w:rsid w:val="007C5541"/>
    <w:rsid w:val="007F088F"/>
    <w:rsid w:val="00844898"/>
    <w:rsid w:val="008475B0"/>
    <w:rsid w:val="00854CB6"/>
    <w:rsid w:val="008675BD"/>
    <w:rsid w:val="00884A43"/>
    <w:rsid w:val="00896F7E"/>
    <w:rsid w:val="008A7B6C"/>
    <w:rsid w:val="008C1A28"/>
    <w:rsid w:val="008D412A"/>
    <w:rsid w:val="008D4781"/>
    <w:rsid w:val="008E6767"/>
    <w:rsid w:val="008F0034"/>
    <w:rsid w:val="008F11A3"/>
    <w:rsid w:val="008F6CD1"/>
    <w:rsid w:val="00921747"/>
    <w:rsid w:val="0092598C"/>
    <w:rsid w:val="00937638"/>
    <w:rsid w:val="00940FB5"/>
    <w:rsid w:val="009618DC"/>
    <w:rsid w:val="00976A36"/>
    <w:rsid w:val="00985BDA"/>
    <w:rsid w:val="009A6FD5"/>
    <w:rsid w:val="009B64D7"/>
    <w:rsid w:val="009D70F9"/>
    <w:rsid w:val="009E08A0"/>
    <w:rsid w:val="00A01F04"/>
    <w:rsid w:val="00A0231F"/>
    <w:rsid w:val="00A05576"/>
    <w:rsid w:val="00A43FA0"/>
    <w:rsid w:val="00A53907"/>
    <w:rsid w:val="00A65043"/>
    <w:rsid w:val="00A761F0"/>
    <w:rsid w:val="00A81A60"/>
    <w:rsid w:val="00A95A74"/>
    <w:rsid w:val="00AA0D2F"/>
    <w:rsid w:val="00AB2EE0"/>
    <w:rsid w:val="00AC32AF"/>
    <w:rsid w:val="00AF2CA0"/>
    <w:rsid w:val="00B135EC"/>
    <w:rsid w:val="00B149DA"/>
    <w:rsid w:val="00B165F9"/>
    <w:rsid w:val="00B17C96"/>
    <w:rsid w:val="00B3678A"/>
    <w:rsid w:val="00B42746"/>
    <w:rsid w:val="00B705CE"/>
    <w:rsid w:val="00B721D3"/>
    <w:rsid w:val="00B7272D"/>
    <w:rsid w:val="00B87697"/>
    <w:rsid w:val="00BB0C2D"/>
    <w:rsid w:val="00BB11DC"/>
    <w:rsid w:val="00BC4E9F"/>
    <w:rsid w:val="00BE5B0C"/>
    <w:rsid w:val="00BF024B"/>
    <w:rsid w:val="00BF1CE1"/>
    <w:rsid w:val="00BF50EA"/>
    <w:rsid w:val="00C10A5D"/>
    <w:rsid w:val="00C12C56"/>
    <w:rsid w:val="00C22F32"/>
    <w:rsid w:val="00C44F7D"/>
    <w:rsid w:val="00C57D12"/>
    <w:rsid w:val="00C73256"/>
    <w:rsid w:val="00C855A7"/>
    <w:rsid w:val="00C964A7"/>
    <w:rsid w:val="00CA5714"/>
    <w:rsid w:val="00CC40DD"/>
    <w:rsid w:val="00CD6F86"/>
    <w:rsid w:val="00D0158F"/>
    <w:rsid w:val="00D15024"/>
    <w:rsid w:val="00D23B0C"/>
    <w:rsid w:val="00D2553A"/>
    <w:rsid w:val="00D336EC"/>
    <w:rsid w:val="00D41502"/>
    <w:rsid w:val="00D64B35"/>
    <w:rsid w:val="00D8608F"/>
    <w:rsid w:val="00DA139F"/>
    <w:rsid w:val="00DA2851"/>
    <w:rsid w:val="00DB0A5B"/>
    <w:rsid w:val="00DB1F89"/>
    <w:rsid w:val="00DC6DEC"/>
    <w:rsid w:val="00DD499C"/>
    <w:rsid w:val="00DE3EB9"/>
    <w:rsid w:val="00DE5EE9"/>
    <w:rsid w:val="00DF532E"/>
    <w:rsid w:val="00E81458"/>
    <w:rsid w:val="00E913E9"/>
    <w:rsid w:val="00EA2223"/>
    <w:rsid w:val="00EA5970"/>
    <w:rsid w:val="00EC21D9"/>
    <w:rsid w:val="00EC4FE4"/>
    <w:rsid w:val="00EE0284"/>
    <w:rsid w:val="00EE320C"/>
    <w:rsid w:val="00EE7A0F"/>
    <w:rsid w:val="00F14CCB"/>
    <w:rsid w:val="00F20DE1"/>
    <w:rsid w:val="00F27952"/>
    <w:rsid w:val="00F31D00"/>
    <w:rsid w:val="00F43C12"/>
    <w:rsid w:val="00F559E3"/>
    <w:rsid w:val="00F93BC3"/>
    <w:rsid w:val="00FA7C2A"/>
    <w:rsid w:val="00FD66D3"/>
    <w:rsid w:val="05F95570"/>
    <w:rsid w:val="06DB795E"/>
    <w:rsid w:val="07347A53"/>
    <w:rsid w:val="08017CAB"/>
    <w:rsid w:val="0837B6E8"/>
    <w:rsid w:val="0ACD2D09"/>
    <w:rsid w:val="0D846120"/>
    <w:rsid w:val="0DEC2834"/>
    <w:rsid w:val="117D4EFD"/>
    <w:rsid w:val="119A4D24"/>
    <w:rsid w:val="122479A0"/>
    <w:rsid w:val="12A02DAB"/>
    <w:rsid w:val="15CD6D2D"/>
    <w:rsid w:val="1642503B"/>
    <w:rsid w:val="16F32B42"/>
    <w:rsid w:val="177B7E21"/>
    <w:rsid w:val="184967DF"/>
    <w:rsid w:val="19170941"/>
    <w:rsid w:val="1B9450F2"/>
    <w:rsid w:val="1D2229A5"/>
    <w:rsid w:val="238555B3"/>
    <w:rsid w:val="25AE6FC0"/>
    <w:rsid w:val="301E1BEE"/>
    <w:rsid w:val="337F66DD"/>
    <w:rsid w:val="33927386"/>
    <w:rsid w:val="33CF78DA"/>
    <w:rsid w:val="34541427"/>
    <w:rsid w:val="347E7337"/>
    <w:rsid w:val="36F71DDC"/>
    <w:rsid w:val="38E9383D"/>
    <w:rsid w:val="3A1D3D90"/>
    <w:rsid w:val="3B5F3EA2"/>
    <w:rsid w:val="3BA16400"/>
    <w:rsid w:val="3FB25ECA"/>
    <w:rsid w:val="41FA1F91"/>
    <w:rsid w:val="44802A15"/>
    <w:rsid w:val="483F26C8"/>
    <w:rsid w:val="48597B5A"/>
    <w:rsid w:val="4B4B58A3"/>
    <w:rsid w:val="4E615513"/>
    <w:rsid w:val="4F09416F"/>
    <w:rsid w:val="4FB84586"/>
    <w:rsid w:val="51E05CE3"/>
    <w:rsid w:val="549E62BA"/>
    <w:rsid w:val="59FB2B70"/>
    <w:rsid w:val="5AFB4D5F"/>
    <w:rsid w:val="5D762EC7"/>
    <w:rsid w:val="5DEA7BC7"/>
    <w:rsid w:val="68685627"/>
    <w:rsid w:val="6AFE54F6"/>
    <w:rsid w:val="6DED050E"/>
    <w:rsid w:val="6E2638ED"/>
    <w:rsid w:val="6FD30D7A"/>
    <w:rsid w:val="70A06311"/>
    <w:rsid w:val="729F4A4D"/>
    <w:rsid w:val="73681D7A"/>
    <w:rsid w:val="74BE7D4B"/>
    <w:rsid w:val="753804D8"/>
    <w:rsid w:val="75DC5BE0"/>
    <w:rsid w:val="767145BD"/>
    <w:rsid w:val="77941D55"/>
    <w:rsid w:val="780B4C3C"/>
    <w:rsid w:val="79BF0D50"/>
    <w:rsid w:val="7A51503F"/>
    <w:rsid w:val="7D0A2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FE7A7"/>
  <w15:docId w15:val="{9F33DFBE-32E8-4A16-A6D9-6566BFC090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SimSun" w:cs="Times New Roman"/>
        <w:lang w:val="es-CO" w:eastAsia="es-CO"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semiHidden="1" w:unhideWhenUsed="1"/>
    <w:lsdException w:name="Subtitle" w:qFormat="1"/>
    <w:lsdException w:name="Body Text 2" w:uiPriority="7" w:qFormat="1"/>
    <w:lsdException w:name="Strong" w:qFormat="1"/>
    <w:lsdException w:name="Emphasis" w:qFormat="1"/>
    <w:lsdException w:name="HTML Top of Form" w:uiPriority="99" w:semiHidden="1" w:unhideWhenUsed="1"/>
    <w:lsdException w:name="HTML Bottom of Form" w:uiPriority="99" w:semiHidden="1" w:unhideWhenUsed="1"/>
    <w:lsdException w:name="Normal (Web)" w:uiPriority="99"/>
    <w:lsdException w:name="HTML Keyboard" w:semiHidden="1" w:unhideWhenUsed="1"/>
    <w:lsdException w:name="HTML Preformatted" w:semiHidden="1" w:unhideWhenUsed="1" w:qFormat="1"/>
    <w:lsdException w:name="Normal Table" w:uiPriority="99" w:semiHidden="1" w:unhideWhenUsed="1"/>
    <w:lsdException w:name="annotation subject" w:semiHidden="1" w:unhideWhenUsed="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uiPriority="99" w:semiHidden="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semiHidden="1"/>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Calibri" w:hAnsi="Calibri" w:eastAsia="Calibri" w:cs="Calibri"/>
      <w:sz w:val="22"/>
      <w:szCs w:val="22"/>
      <w:lang w:val="es-ES"/>
    </w:rPr>
  </w:style>
  <w:style w:type="paragraph" w:styleId="Ttulo1">
    <w:name w:val="heading 1"/>
    <w:basedOn w:val="Normal"/>
    <w:next w:val="Normal"/>
    <w:qFormat/>
    <w:pPr>
      <w:keepNext/>
      <w:keepLines/>
      <w:spacing w:before="480" w:after="120"/>
      <w:outlineLvl w:val="0"/>
    </w:pPr>
    <w:rPr>
      <w:b/>
      <w:sz w:val="48"/>
      <w:szCs w:val="48"/>
    </w:rPr>
  </w:style>
  <w:style w:type="paragraph" w:styleId="Ttulo2">
    <w:name w:val="heading 2"/>
    <w:basedOn w:val="Normal"/>
    <w:next w:val="Normal"/>
    <w:qFormat/>
    <w:pPr>
      <w:keepNext/>
      <w:keepLines/>
      <w:spacing w:before="360" w:after="80"/>
      <w:outlineLvl w:val="1"/>
    </w:pPr>
    <w:rPr>
      <w:b/>
      <w:sz w:val="36"/>
      <w:szCs w:val="36"/>
    </w:rPr>
  </w:style>
  <w:style w:type="paragraph" w:styleId="Ttulo3">
    <w:name w:val="heading 3"/>
    <w:basedOn w:val="Normal"/>
    <w:next w:val="Normal"/>
    <w:qFormat/>
    <w:pPr>
      <w:keepNext/>
      <w:keepLines/>
      <w:spacing w:before="280" w:after="80"/>
      <w:outlineLvl w:val="2"/>
    </w:pPr>
    <w:rPr>
      <w:b/>
      <w:sz w:val="28"/>
      <w:szCs w:val="28"/>
    </w:rPr>
  </w:style>
  <w:style w:type="paragraph" w:styleId="Ttulo4">
    <w:name w:val="heading 4"/>
    <w:basedOn w:val="Normal"/>
    <w:next w:val="Normal"/>
    <w:qFormat/>
    <w:pPr>
      <w:keepNext/>
      <w:keepLines/>
      <w:spacing w:before="240" w:after="40"/>
      <w:outlineLvl w:val="3"/>
    </w:pPr>
    <w:rPr>
      <w:b/>
      <w:sz w:val="24"/>
      <w:szCs w:val="24"/>
    </w:rPr>
  </w:style>
  <w:style w:type="paragraph" w:styleId="Ttulo5">
    <w:name w:val="heading 5"/>
    <w:basedOn w:val="Normal"/>
    <w:next w:val="Normal"/>
    <w:qFormat/>
    <w:pPr>
      <w:keepNext/>
      <w:keepLines/>
      <w:spacing w:before="220" w:after="40"/>
      <w:outlineLvl w:val="4"/>
    </w:pPr>
    <w:rPr>
      <w:b/>
    </w:rPr>
  </w:style>
  <w:style w:type="paragraph" w:styleId="Ttulo6">
    <w:name w:val="heading 6"/>
    <w:basedOn w:val="Normal"/>
    <w:next w:val="Normal"/>
    <w:qFormat/>
    <w:pPr>
      <w:keepNext/>
      <w:keepLines/>
      <w:spacing w:before="200" w:after="40"/>
      <w:outlineLvl w:val="5"/>
    </w:pPr>
    <w:rPr>
      <w:b/>
      <w:sz w:val="20"/>
      <w:szCs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Asuntodelcomentario">
    <w:name w:val="annotation subject"/>
    <w:basedOn w:val="Textocomentario"/>
    <w:next w:val="Textocomentario"/>
    <w:link w:val="AsuntodelcomentarioCar1"/>
    <w:uiPriority w:val="99"/>
    <w:semiHidden/>
    <w:unhideWhenUsed/>
    <w:rPr>
      <w:b/>
      <w:bCs/>
    </w:rPr>
  </w:style>
  <w:style w:type="paragraph" w:styleId="Textocomentario">
    <w:name w:val="annotation text"/>
    <w:basedOn w:val="Normal"/>
    <w:link w:val="TextocomentarioCar1"/>
    <w:unhideWhenUsed/>
    <w:pPr>
      <w:spacing w:line="240" w:lineRule="auto"/>
    </w:pPr>
    <w:rPr>
      <w:sz w:val="20"/>
      <w:szCs w:val="20"/>
    </w:rPr>
  </w:style>
  <w:style w:type="paragraph" w:styleId="Textodeglobo">
    <w:name w:val="Balloon Text"/>
    <w:basedOn w:val="Normal"/>
    <w:link w:val="TextodegloboCar"/>
    <w:qFormat/>
    <w:pPr>
      <w:spacing w:after="0" w:line="240" w:lineRule="auto"/>
    </w:pPr>
    <w:rPr>
      <w:rFonts w:ascii="Segoe UI" w:hAnsi="Segoe UI" w:cs="Segoe UI"/>
      <w:sz w:val="18"/>
      <w:szCs w:val="18"/>
    </w:rPr>
  </w:style>
  <w:style w:type="paragraph" w:styleId="Textoindependiente2">
    <w:name w:val="Body Text 2"/>
    <w:basedOn w:val="Normal"/>
    <w:uiPriority w:val="7"/>
    <w:qFormat/>
    <w:pPr>
      <w:jc w:val="both"/>
    </w:pPr>
    <w:rPr>
      <w:lang w:val="es-MX"/>
    </w:rPr>
  </w:style>
  <w:style w:type="paragraph" w:styleId="HTMLconformatoprevio">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SimSun" w:hAnsi="SimSun"/>
      <w:sz w:val="24"/>
      <w:szCs w:val="24"/>
      <w:lang w:val="en-US" w:eastAsia="zh-CN"/>
    </w:rPr>
  </w:style>
  <w:style w:type="paragraph" w:styleId="Subttulo">
    <w:name w:val="Subtitle"/>
    <w:basedOn w:val="Normal"/>
    <w:next w:val="Normal"/>
    <w:qFormat/>
    <w:pPr>
      <w:keepNext/>
      <w:keepLines/>
      <w:spacing w:before="360" w:after="80"/>
    </w:pPr>
    <w:rPr>
      <w:rFonts w:ascii="Georgia" w:hAnsi="Georgia" w:eastAsia="Georgia" w:cs="Georgia"/>
      <w:i/>
      <w:color w:val="666666"/>
      <w:sz w:val="48"/>
      <w:szCs w:val="48"/>
    </w:rPr>
  </w:style>
  <w:style w:type="paragraph" w:styleId="Ttulo">
    <w:name w:val="Title"/>
    <w:basedOn w:val="Normal"/>
    <w:next w:val="Normal"/>
    <w:qFormat/>
    <w:pPr>
      <w:keepNext/>
      <w:keepLines/>
      <w:spacing w:before="480" w:after="120"/>
    </w:pPr>
    <w:rPr>
      <w:b/>
      <w:sz w:val="72"/>
      <w:szCs w:val="72"/>
    </w:rPr>
  </w:style>
  <w:style w:type="character" w:styleId="Refdecomentario">
    <w:name w:val="annotation reference"/>
    <w:unhideWhenUsed/>
    <w:rPr>
      <w:sz w:val="16"/>
      <w:szCs w:val="16"/>
    </w:rPr>
  </w:style>
  <w:style w:type="table" w:styleId="TableNormal" w:customStyle="1">
    <w:name w:val="Normal Table0"/>
    <w:qFormat/>
    <w:tblPr>
      <w:tblCellMar>
        <w:top w:w="0" w:type="dxa"/>
        <w:left w:w="0" w:type="dxa"/>
        <w:bottom w:w="0" w:type="dxa"/>
        <w:right w:w="0" w:type="dxa"/>
      </w:tblCellMar>
    </w:tblPr>
  </w:style>
  <w:style w:type="table" w:styleId="Style10" w:customStyle="1">
    <w:name w:val="_Style 10"/>
    <w:basedOn w:val="TableNormal"/>
    <w:qFormat/>
    <w:tblPr>
      <w:tblCellMar>
        <w:top w:w="100" w:type="dxa"/>
        <w:left w:w="100" w:type="dxa"/>
        <w:bottom w:w="100" w:type="dxa"/>
        <w:right w:w="100" w:type="dxa"/>
      </w:tblCellMar>
    </w:tblPr>
  </w:style>
  <w:style w:type="table" w:styleId="Style11" w:customStyle="1">
    <w:name w:val="_Style 11"/>
    <w:basedOn w:val="TableNormal"/>
    <w:qFormat/>
    <w:tblPr>
      <w:tblCellMar>
        <w:top w:w="100" w:type="dxa"/>
        <w:left w:w="100" w:type="dxa"/>
        <w:bottom w:w="100" w:type="dxa"/>
        <w:right w:w="100" w:type="dxa"/>
      </w:tblCellMar>
    </w:tblPr>
  </w:style>
  <w:style w:type="table" w:styleId="Style12" w:customStyle="1">
    <w:name w:val="_Style 12"/>
    <w:basedOn w:val="TableNormal"/>
    <w:qFormat/>
    <w:tblPr>
      <w:tblCellMar>
        <w:top w:w="100" w:type="dxa"/>
        <w:left w:w="100" w:type="dxa"/>
        <w:bottom w:w="100" w:type="dxa"/>
        <w:right w:w="100" w:type="dxa"/>
      </w:tblCellMar>
    </w:tblPr>
  </w:style>
  <w:style w:type="table" w:styleId="Style13" w:customStyle="1">
    <w:name w:val="_Style 13"/>
    <w:basedOn w:val="TableNormal"/>
    <w:tblPr>
      <w:tblCellMar>
        <w:top w:w="100" w:type="dxa"/>
        <w:left w:w="100" w:type="dxa"/>
        <w:bottom w:w="100" w:type="dxa"/>
        <w:right w:w="100" w:type="dxa"/>
      </w:tblCellMar>
    </w:tblPr>
  </w:style>
  <w:style w:type="table" w:styleId="Style14" w:customStyle="1">
    <w:name w:val="_Style 14"/>
    <w:basedOn w:val="TableNormal"/>
    <w:qFormat/>
    <w:tblPr>
      <w:tblCellMar>
        <w:top w:w="100" w:type="dxa"/>
        <w:left w:w="100" w:type="dxa"/>
        <w:bottom w:w="100" w:type="dxa"/>
        <w:right w:w="100" w:type="dxa"/>
      </w:tblCellMar>
    </w:tblPr>
  </w:style>
  <w:style w:type="table" w:styleId="Style15" w:customStyle="1">
    <w:name w:val="_Style 15"/>
    <w:basedOn w:val="TableNormal"/>
    <w:tblPr>
      <w:tblCellMar>
        <w:top w:w="100" w:type="dxa"/>
        <w:left w:w="100" w:type="dxa"/>
        <w:bottom w:w="100" w:type="dxa"/>
        <w:right w:w="100" w:type="dxa"/>
      </w:tblCellMar>
    </w:tblPr>
  </w:style>
  <w:style w:type="character" w:styleId="TextocomentarioCar" w:customStyle="1">
    <w:name w:val="Texto comentario Car"/>
    <w:basedOn w:val="Fuentedeprrafopredeter"/>
    <w:rPr>
      <w:rFonts w:ascii="Calibri" w:hAnsi="Calibri" w:eastAsia="Calibri" w:cs="Calibri"/>
      <w:lang w:val="es-ES"/>
    </w:rPr>
  </w:style>
  <w:style w:type="character" w:styleId="AsuntodelcomentarioCar" w:customStyle="1">
    <w:name w:val="Asunto del comentario Car"/>
    <w:basedOn w:val="TextocomentarioCar"/>
    <w:qFormat/>
    <w:rPr>
      <w:rFonts w:ascii="Calibri" w:hAnsi="Calibri" w:eastAsia="Calibri" w:cs="Calibri"/>
      <w:b/>
      <w:bCs/>
      <w:lang w:val="es-ES"/>
    </w:rPr>
  </w:style>
  <w:style w:type="character" w:styleId="TextodegloboCar" w:customStyle="1">
    <w:name w:val="Texto de globo Car"/>
    <w:basedOn w:val="Fuentedeprrafopredeter"/>
    <w:link w:val="Textodeglobo"/>
    <w:qFormat/>
    <w:rPr>
      <w:rFonts w:ascii="Segoe UI" w:hAnsi="Segoe UI" w:eastAsia="Calibri" w:cs="Segoe UI"/>
      <w:sz w:val="18"/>
      <w:szCs w:val="18"/>
      <w:lang w:val="es-ES"/>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
    <w:basedOn w:val="Normal"/>
    <w:link w:val="PrrafodelistaCar"/>
    <w:uiPriority w:val="34"/>
    <w:qFormat/>
    <w:rsid w:val="0063377A"/>
    <w:pPr>
      <w:spacing w:after="200" w:line="276" w:lineRule="auto"/>
      <w:ind w:left="720"/>
      <w:contextualSpacing/>
    </w:pPr>
    <w:rPr>
      <w:rFonts w:asciiTheme="minorHAnsi" w:hAnsiTheme="minorHAnsi" w:eastAsiaTheme="minorHAnsi" w:cstheme="minorBidi"/>
      <w:lang w:val="es-CO" w:eastAsia="en-US"/>
    </w:rPr>
  </w:style>
  <w:style w:type="character" w:styleId="PrrafodelistaCar" w:customStyle="1">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63377A"/>
    <w:rPr>
      <w:rFonts w:asciiTheme="minorHAnsi" w:hAnsiTheme="minorHAnsi" w:eastAsiaTheme="minorHAnsi" w:cstheme="minorBidi"/>
      <w:sz w:val="22"/>
      <w:szCs w:val="22"/>
      <w:lang w:eastAsia="en-US"/>
    </w:rPr>
  </w:style>
  <w:style w:type="paragraph" w:styleId="NormalWeb">
    <w:name w:val="Normal (Web)"/>
    <w:basedOn w:val="Normal"/>
    <w:uiPriority w:val="99"/>
    <w:unhideWhenUsed/>
    <w:rsid w:val="007F088F"/>
    <w:pPr>
      <w:spacing w:before="100" w:beforeAutospacing="1" w:after="100" w:afterAutospacing="1" w:line="240" w:lineRule="auto"/>
    </w:pPr>
    <w:rPr>
      <w:rFonts w:ascii="Times New Roman" w:hAnsi="Times New Roman" w:eastAsia="Times New Roman" w:cs="Times New Roman"/>
      <w:sz w:val="24"/>
      <w:szCs w:val="24"/>
      <w:lang w:val="es-CO"/>
    </w:rPr>
  </w:style>
  <w:style w:type="table" w:styleId="Tablaconcuadrcula">
    <w:name w:val="Table Grid"/>
    <w:basedOn w:val="Tablanormal"/>
    <w:rsid w:val="00484EC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ncabezado">
    <w:name w:val="header"/>
    <w:basedOn w:val="Normal"/>
    <w:link w:val="EncabezadoCar"/>
    <w:rsid w:val="001D52A2"/>
    <w:pPr>
      <w:tabs>
        <w:tab w:val="center" w:pos="4419"/>
        <w:tab w:val="right" w:pos="8838"/>
      </w:tabs>
      <w:spacing w:after="0" w:line="240" w:lineRule="auto"/>
    </w:pPr>
  </w:style>
  <w:style w:type="character" w:styleId="EncabezadoCar" w:customStyle="1">
    <w:name w:val="Encabezado Car"/>
    <w:basedOn w:val="Fuentedeprrafopredeter"/>
    <w:link w:val="Encabezado"/>
    <w:rsid w:val="001D52A2"/>
    <w:rPr>
      <w:rFonts w:ascii="Calibri" w:hAnsi="Calibri" w:eastAsia="Calibri" w:cs="Calibri"/>
      <w:sz w:val="22"/>
      <w:szCs w:val="22"/>
      <w:lang w:val="es-ES"/>
    </w:rPr>
  </w:style>
  <w:style w:type="paragraph" w:styleId="Piedepgina">
    <w:name w:val="footer"/>
    <w:basedOn w:val="Normal"/>
    <w:link w:val="PiedepginaCar"/>
    <w:rsid w:val="001D52A2"/>
    <w:pPr>
      <w:tabs>
        <w:tab w:val="center" w:pos="4419"/>
        <w:tab w:val="right" w:pos="8838"/>
      </w:tabs>
      <w:spacing w:after="0" w:line="240" w:lineRule="auto"/>
    </w:pPr>
  </w:style>
  <w:style w:type="character" w:styleId="PiedepginaCar" w:customStyle="1">
    <w:name w:val="Pie de página Car"/>
    <w:basedOn w:val="Fuentedeprrafopredeter"/>
    <w:link w:val="Piedepgina"/>
    <w:rsid w:val="001D52A2"/>
    <w:rPr>
      <w:rFonts w:ascii="Calibri" w:hAnsi="Calibri" w:eastAsia="Calibri" w:cs="Calibri"/>
      <w:sz w:val="22"/>
      <w:szCs w:val="22"/>
      <w:lang w:val="es-ES"/>
    </w:rPr>
  </w:style>
  <w:style w:type="character" w:styleId="AsuntodelcomentarioCar1" w:customStyle="1">
    <w:name w:val="Asunto del comentario Car1"/>
    <w:basedOn w:val="TextocomentarioCar1"/>
    <w:link w:val="Asuntodelcomentario"/>
    <w:uiPriority w:val="99"/>
    <w:semiHidden/>
    <w:rPr>
      <w:b/>
      <w:bCs/>
      <w:sz w:val="20"/>
      <w:szCs w:val="20"/>
    </w:rPr>
  </w:style>
  <w:style w:type="character" w:styleId="TextocomentarioCar1" w:customStyle="1">
    <w:name w:val="Texto comentario Car1"/>
    <w:link w:val="Textocomentario"/>
    <w:uiPriority w:val="99"/>
    <w:semiHidden/>
    <w:rPr>
      <w:sz w:val="20"/>
      <w:szCs w:val="20"/>
    </w:rPr>
  </w:style>
  <w:style w:type="paragraph" w:styleId="Sinespaciado">
    <w:name w:val="No Spacing"/>
    <w:link w:val="SinespaciadoCar"/>
    <w:uiPriority w:val="1"/>
    <w:qFormat/>
    <w:rsid w:val="003467AC"/>
    <w:pPr>
      <w:widowControl w:val="0"/>
      <w:autoSpaceDE w:val="0"/>
      <w:autoSpaceDN w:val="0"/>
      <w:adjustRightInd w:val="0"/>
      <w:spacing w:after="0" w:line="240" w:lineRule="auto"/>
    </w:pPr>
    <w:rPr>
      <w:rFonts w:eastAsia="Times New Roman"/>
      <w:sz w:val="24"/>
      <w:szCs w:val="24"/>
      <w:lang w:val="es-ES" w:eastAsia="es-ES"/>
    </w:rPr>
  </w:style>
  <w:style w:type="character" w:styleId="SinespaciadoCar" w:customStyle="1">
    <w:name w:val="Sin espaciado Car"/>
    <w:link w:val="Sinespaciado"/>
    <w:uiPriority w:val="1"/>
    <w:rsid w:val="003467AC"/>
    <w:rPr>
      <w:rFonts w:eastAsia="Times New Roman"/>
      <w:sz w:val="24"/>
      <w:szCs w:val="24"/>
      <w:lang w:val="es-ES" w:eastAsia="es-ES"/>
    </w:rPr>
  </w:style>
  <w:style w:type="paragraph" w:styleId="Descripcin">
    <w:name w:val="caption"/>
    <w:basedOn w:val="Normal"/>
    <w:next w:val="Textoindependiente"/>
    <w:qFormat/>
    <w:rsid w:val="00F14CCB"/>
    <w:pPr>
      <w:keepNext/>
      <w:overflowPunct w:val="0"/>
      <w:autoSpaceDE w:val="0"/>
      <w:autoSpaceDN w:val="0"/>
      <w:adjustRightInd w:val="0"/>
      <w:spacing w:before="60" w:after="240" w:line="220" w:lineRule="atLeast"/>
      <w:ind w:left="1920" w:hanging="120"/>
      <w:textAlignment w:val="baseline"/>
    </w:pPr>
    <w:rPr>
      <w:rFonts w:ascii="Arial Narrow" w:hAnsi="Arial Narrow" w:eastAsia="Times New Roman" w:cs="Times New Roman"/>
      <w:sz w:val="18"/>
      <w:szCs w:val="20"/>
      <w:lang w:eastAsia="es-ES"/>
    </w:rPr>
  </w:style>
  <w:style w:type="paragraph" w:styleId="Textoindependiente">
    <w:name w:val="Body Text"/>
    <w:basedOn w:val="Normal"/>
    <w:link w:val="TextoindependienteCar"/>
    <w:rsid w:val="00F14CCB"/>
    <w:pPr>
      <w:spacing w:after="120"/>
    </w:pPr>
  </w:style>
  <w:style w:type="character" w:styleId="TextoindependienteCar" w:customStyle="1">
    <w:name w:val="Texto independiente Car"/>
    <w:basedOn w:val="Fuentedeprrafopredeter"/>
    <w:link w:val="Textoindependiente"/>
    <w:rsid w:val="00F14CCB"/>
    <w:rPr>
      <w:rFonts w:ascii="Calibri" w:hAnsi="Calibri" w:eastAsia="Calibri" w:cs="Calibr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953606">
      <w:bodyDiv w:val="1"/>
      <w:marLeft w:val="0"/>
      <w:marRight w:val="0"/>
      <w:marTop w:val="0"/>
      <w:marBottom w:val="0"/>
      <w:divBdr>
        <w:top w:val="none" w:sz="0" w:space="0" w:color="auto"/>
        <w:left w:val="none" w:sz="0" w:space="0" w:color="auto"/>
        <w:bottom w:val="none" w:sz="0" w:space="0" w:color="auto"/>
        <w:right w:val="none" w:sz="0" w:space="0" w:color="auto"/>
      </w:divBdr>
    </w:div>
    <w:div w:id="189609645">
      <w:bodyDiv w:val="1"/>
      <w:marLeft w:val="0"/>
      <w:marRight w:val="0"/>
      <w:marTop w:val="0"/>
      <w:marBottom w:val="0"/>
      <w:divBdr>
        <w:top w:val="none" w:sz="0" w:space="0" w:color="auto"/>
        <w:left w:val="none" w:sz="0" w:space="0" w:color="auto"/>
        <w:bottom w:val="none" w:sz="0" w:space="0" w:color="auto"/>
        <w:right w:val="none" w:sz="0" w:space="0" w:color="auto"/>
      </w:divBdr>
    </w:div>
    <w:div w:id="251361004">
      <w:bodyDiv w:val="1"/>
      <w:marLeft w:val="0"/>
      <w:marRight w:val="0"/>
      <w:marTop w:val="0"/>
      <w:marBottom w:val="0"/>
      <w:divBdr>
        <w:top w:val="none" w:sz="0" w:space="0" w:color="auto"/>
        <w:left w:val="none" w:sz="0" w:space="0" w:color="auto"/>
        <w:bottom w:val="none" w:sz="0" w:space="0" w:color="auto"/>
        <w:right w:val="none" w:sz="0" w:space="0" w:color="auto"/>
      </w:divBdr>
    </w:div>
    <w:div w:id="598871073">
      <w:bodyDiv w:val="1"/>
      <w:marLeft w:val="0"/>
      <w:marRight w:val="0"/>
      <w:marTop w:val="0"/>
      <w:marBottom w:val="0"/>
      <w:divBdr>
        <w:top w:val="none" w:sz="0" w:space="0" w:color="auto"/>
        <w:left w:val="none" w:sz="0" w:space="0" w:color="auto"/>
        <w:bottom w:val="none" w:sz="0" w:space="0" w:color="auto"/>
        <w:right w:val="none" w:sz="0" w:space="0" w:color="auto"/>
      </w:divBdr>
    </w:div>
    <w:div w:id="892690091">
      <w:bodyDiv w:val="1"/>
      <w:marLeft w:val="0"/>
      <w:marRight w:val="0"/>
      <w:marTop w:val="0"/>
      <w:marBottom w:val="0"/>
      <w:divBdr>
        <w:top w:val="none" w:sz="0" w:space="0" w:color="auto"/>
        <w:left w:val="none" w:sz="0" w:space="0" w:color="auto"/>
        <w:bottom w:val="none" w:sz="0" w:space="0" w:color="auto"/>
        <w:right w:val="none" w:sz="0" w:space="0" w:color="auto"/>
      </w:divBdr>
    </w:div>
    <w:div w:id="1099792215">
      <w:bodyDiv w:val="1"/>
      <w:marLeft w:val="0"/>
      <w:marRight w:val="0"/>
      <w:marTop w:val="0"/>
      <w:marBottom w:val="0"/>
      <w:divBdr>
        <w:top w:val="none" w:sz="0" w:space="0" w:color="auto"/>
        <w:left w:val="none" w:sz="0" w:space="0" w:color="auto"/>
        <w:bottom w:val="none" w:sz="0" w:space="0" w:color="auto"/>
        <w:right w:val="none" w:sz="0" w:space="0" w:color="auto"/>
      </w:divBdr>
    </w:div>
    <w:div w:id="1204249010">
      <w:bodyDiv w:val="1"/>
      <w:marLeft w:val="0"/>
      <w:marRight w:val="0"/>
      <w:marTop w:val="0"/>
      <w:marBottom w:val="0"/>
      <w:divBdr>
        <w:top w:val="none" w:sz="0" w:space="0" w:color="auto"/>
        <w:left w:val="none" w:sz="0" w:space="0" w:color="auto"/>
        <w:bottom w:val="none" w:sz="0" w:space="0" w:color="auto"/>
        <w:right w:val="none" w:sz="0" w:space="0" w:color="auto"/>
      </w:divBdr>
    </w:div>
    <w:div w:id="1361473087">
      <w:bodyDiv w:val="1"/>
      <w:marLeft w:val="0"/>
      <w:marRight w:val="0"/>
      <w:marTop w:val="0"/>
      <w:marBottom w:val="0"/>
      <w:divBdr>
        <w:top w:val="none" w:sz="0" w:space="0" w:color="auto"/>
        <w:left w:val="none" w:sz="0" w:space="0" w:color="auto"/>
        <w:bottom w:val="none" w:sz="0" w:space="0" w:color="auto"/>
        <w:right w:val="none" w:sz="0" w:space="0" w:color="auto"/>
      </w:divBdr>
    </w:div>
    <w:div w:id="1365206226">
      <w:bodyDiv w:val="1"/>
      <w:marLeft w:val="0"/>
      <w:marRight w:val="0"/>
      <w:marTop w:val="0"/>
      <w:marBottom w:val="0"/>
      <w:divBdr>
        <w:top w:val="none" w:sz="0" w:space="0" w:color="auto"/>
        <w:left w:val="none" w:sz="0" w:space="0" w:color="auto"/>
        <w:bottom w:val="none" w:sz="0" w:space="0" w:color="auto"/>
        <w:right w:val="none" w:sz="0" w:space="0" w:color="auto"/>
      </w:divBdr>
    </w:div>
    <w:div w:id="1550535168">
      <w:bodyDiv w:val="1"/>
      <w:marLeft w:val="0"/>
      <w:marRight w:val="0"/>
      <w:marTop w:val="0"/>
      <w:marBottom w:val="0"/>
      <w:divBdr>
        <w:top w:val="none" w:sz="0" w:space="0" w:color="auto"/>
        <w:left w:val="none" w:sz="0" w:space="0" w:color="auto"/>
        <w:bottom w:val="none" w:sz="0" w:space="0" w:color="auto"/>
        <w:right w:val="none" w:sz="0" w:space="0" w:color="auto"/>
      </w:divBdr>
    </w:div>
    <w:div w:id="1668509463">
      <w:bodyDiv w:val="1"/>
      <w:marLeft w:val="0"/>
      <w:marRight w:val="0"/>
      <w:marTop w:val="0"/>
      <w:marBottom w:val="0"/>
      <w:divBdr>
        <w:top w:val="none" w:sz="0" w:space="0" w:color="auto"/>
        <w:left w:val="none" w:sz="0" w:space="0" w:color="auto"/>
        <w:bottom w:val="none" w:sz="0" w:space="0" w:color="auto"/>
        <w:right w:val="none" w:sz="0" w:space="0" w:color="auto"/>
      </w:divBdr>
    </w:div>
    <w:div w:id="1881235725">
      <w:bodyDiv w:val="1"/>
      <w:marLeft w:val="0"/>
      <w:marRight w:val="0"/>
      <w:marTop w:val="0"/>
      <w:marBottom w:val="0"/>
      <w:divBdr>
        <w:top w:val="none" w:sz="0" w:space="0" w:color="auto"/>
        <w:left w:val="none" w:sz="0" w:space="0" w:color="auto"/>
        <w:bottom w:val="none" w:sz="0" w:space="0" w:color="auto"/>
        <w:right w:val="none" w:sz="0" w:space="0" w:color="auto"/>
      </w:divBdr>
    </w:div>
    <w:div w:id="1886066264">
      <w:bodyDiv w:val="1"/>
      <w:marLeft w:val="0"/>
      <w:marRight w:val="0"/>
      <w:marTop w:val="0"/>
      <w:marBottom w:val="0"/>
      <w:divBdr>
        <w:top w:val="none" w:sz="0" w:space="0" w:color="auto"/>
        <w:left w:val="none" w:sz="0" w:space="0" w:color="auto"/>
        <w:bottom w:val="none" w:sz="0" w:space="0" w:color="auto"/>
        <w:right w:val="none" w:sz="0" w:space="0" w:color="auto"/>
      </w:divBdr>
    </w:div>
    <w:div w:id="1981492224">
      <w:bodyDiv w:val="1"/>
      <w:marLeft w:val="0"/>
      <w:marRight w:val="0"/>
      <w:marTop w:val="0"/>
      <w:marBottom w:val="0"/>
      <w:divBdr>
        <w:top w:val="none" w:sz="0" w:space="0" w:color="auto"/>
        <w:left w:val="none" w:sz="0" w:space="0" w:color="auto"/>
        <w:bottom w:val="none" w:sz="0" w:space="0" w:color="auto"/>
        <w:right w:val="none" w:sz="0" w:space="0" w:color="auto"/>
      </w:divBdr>
    </w:div>
    <w:div w:id="2045052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png" Id="rId13"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image" Target="media/image4.png" Id="rId12" /><Relationship Type="http://schemas.openxmlformats.org/officeDocument/2006/relationships/image" Target="media/image9.png" Id="rId17" /><Relationship Type="http://schemas.openxmlformats.org/officeDocument/2006/relationships/customXml" Target="../customXml/item2.xml" Id="rId2" /><Relationship Type="http://schemas.openxmlformats.org/officeDocument/2006/relationships/image" Target="media/image8.png"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image" Target="media/image2.png" Id="rId10" /><Relationship Type="http://schemas.openxmlformats.org/officeDocument/2006/relationships/header" Target="header1.xml" Id="rId19" /><Relationship Type="http://schemas.openxmlformats.org/officeDocument/2006/relationships/styles" Target="styles.xml" Id="rId4" /><Relationship Type="http://schemas.openxmlformats.org/officeDocument/2006/relationships/image" Target="media/image6.png" Id="rId14" /><Relationship Type="http://schemas.openxmlformats.org/officeDocument/2006/relationships/theme" Target="theme/theme1.xml" Id="rId22" /><Relationship Type="http://schemas.openxmlformats.org/officeDocument/2006/relationships/image" Target="/media/image10.png" Id="Ra6992f1bdf304039" /><Relationship Type="http://schemas.openxmlformats.org/officeDocument/2006/relationships/image" Target="/media/image11.png" Id="R49a1e389787443aa" /><Relationship Type="http://schemas.openxmlformats.org/officeDocument/2006/relationships/image" Target="/media/image12.png" Id="Rd6bc0637a5ba43d2" /></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E8437F6-BB53-4AA5-B2EB-16F414C57BE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XXTV</dc:creator>
  <lastModifiedBy>Angelica Maria Lopez</lastModifiedBy>
  <revision>47</revision>
  <lastPrinted>2020-10-09T20:59:00.0000000Z</lastPrinted>
  <dcterms:created xsi:type="dcterms:W3CDTF">2020-02-27T14:54:00.0000000Z</dcterms:created>
  <dcterms:modified xsi:type="dcterms:W3CDTF">2021-01-19T03:09:00.0097048Z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2058-10.2.0.7587</vt:lpwstr>
  </property>
</Properties>
</file>